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29A" w:rsidRDefault="002F529A" w:rsidP="002F529A">
      <w:pPr>
        <w:pStyle w:val="a6"/>
        <w:jc w:val="center"/>
        <w:rPr>
          <w:b/>
          <w:color w:val="C00000"/>
          <w:sz w:val="32"/>
        </w:rPr>
      </w:pPr>
      <w:r>
        <w:rPr>
          <w:noProof/>
          <w:lang w:val="en-US" w:eastAsia="en-US"/>
        </w:rPr>
        <w:drawing>
          <wp:inline distT="0" distB="0" distL="0" distR="0">
            <wp:extent cx="3299460" cy="1645920"/>
            <wp:effectExtent l="19050" t="0" r="0" b="0"/>
            <wp:docPr id="3" name="Εικόνα 3" descr="Αποτέλεσμα εικόνας για ΠΑΝΕΠΙΣΤΗΜΙΟ ΚΡΗΤ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Αποτέλεσμα εικόνας για ΠΑΝΕΠΙΣΤΗΜΙΟ ΚΡΗΤΗΣ"/>
                    <pic:cNvPicPr>
                      <a:picLocks noChangeAspect="1" noChangeArrowheads="1"/>
                    </pic:cNvPicPr>
                  </pic:nvPicPr>
                  <pic:blipFill>
                    <a:blip r:embed="rId8" cstate="print"/>
                    <a:srcRect/>
                    <a:stretch>
                      <a:fillRect/>
                    </a:stretch>
                  </pic:blipFill>
                  <pic:spPr bwMode="auto">
                    <a:xfrm>
                      <a:off x="0" y="0"/>
                      <a:ext cx="3299460" cy="1645920"/>
                    </a:xfrm>
                    <a:prstGeom prst="rect">
                      <a:avLst/>
                    </a:prstGeom>
                    <a:noFill/>
                    <a:ln w="9525">
                      <a:noFill/>
                      <a:miter lim="800000"/>
                      <a:headEnd/>
                      <a:tailEnd/>
                    </a:ln>
                  </pic:spPr>
                </pic:pic>
              </a:graphicData>
            </a:graphic>
          </wp:inline>
        </w:drawing>
      </w:r>
    </w:p>
    <w:p w:rsidR="002F529A" w:rsidRDefault="002F529A" w:rsidP="002F529A">
      <w:pPr>
        <w:pStyle w:val="a6"/>
        <w:jc w:val="center"/>
        <w:rPr>
          <w:b/>
          <w:color w:val="C00000"/>
          <w:sz w:val="32"/>
        </w:rPr>
      </w:pPr>
    </w:p>
    <w:p w:rsidR="002F529A" w:rsidRPr="00F00051" w:rsidRDefault="002F529A" w:rsidP="002F529A">
      <w:pPr>
        <w:pStyle w:val="a6"/>
        <w:jc w:val="center"/>
        <w:rPr>
          <w:b/>
        </w:rPr>
      </w:pPr>
      <w:r w:rsidRPr="00F00051">
        <w:rPr>
          <w:b/>
        </w:rPr>
        <w:t>ΣΧΟΛΗ ΕΠΙΣΤΗΜΩΝ ΑΓΩΓΗΣ</w:t>
      </w:r>
    </w:p>
    <w:p w:rsidR="002F529A" w:rsidRPr="00F00051" w:rsidRDefault="002F529A" w:rsidP="002F529A">
      <w:pPr>
        <w:pStyle w:val="a6"/>
        <w:jc w:val="center"/>
        <w:rPr>
          <w:b/>
        </w:rPr>
      </w:pPr>
    </w:p>
    <w:p w:rsidR="002F529A" w:rsidRPr="00F00051" w:rsidRDefault="002F529A" w:rsidP="002F529A">
      <w:pPr>
        <w:pStyle w:val="a6"/>
        <w:jc w:val="center"/>
        <w:rPr>
          <w:b/>
        </w:rPr>
      </w:pPr>
      <w:r w:rsidRPr="00F00051">
        <w:rPr>
          <w:b/>
        </w:rPr>
        <w:t>ΠΑΙΔΑΓΩΓΙΚΟ ΤΜΗΜΑ ΔΗΜΟΤΙΚΗΣ ΕΚΠΑΙΔΕΥΣΗΣ</w:t>
      </w:r>
    </w:p>
    <w:p w:rsidR="002F529A" w:rsidRDefault="002F529A" w:rsidP="002F529A">
      <w:pPr>
        <w:pStyle w:val="a6"/>
        <w:jc w:val="center"/>
        <w:rPr>
          <w:color w:val="C00000"/>
        </w:rPr>
      </w:pPr>
    </w:p>
    <w:p w:rsidR="002F529A" w:rsidRDefault="002F529A" w:rsidP="002F529A">
      <w:pPr>
        <w:pStyle w:val="a6"/>
        <w:jc w:val="center"/>
      </w:pPr>
      <w:r>
        <w:t>Πρόγραμμα Μεταπτυχιακών Σπουδών</w:t>
      </w:r>
      <w:r>
        <w:br/>
        <w:t xml:space="preserve">  «Επιστήμες της Αγωγής - Εξ Αποστάσεως Εκπαίδευση με την χρήση των ΤΠΕ </w:t>
      </w:r>
    </w:p>
    <w:p w:rsidR="002F529A" w:rsidRDefault="002F529A" w:rsidP="002F529A">
      <w:pPr>
        <w:pStyle w:val="a6"/>
        <w:jc w:val="center"/>
      </w:pPr>
      <w:r>
        <w:t>(e-</w:t>
      </w:r>
      <w:proofErr w:type="spellStart"/>
      <w:r>
        <w:t>Learnin</w:t>
      </w:r>
      <w:proofErr w:type="spellEnd"/>
      <w:r>
        <w:t>g)».</w:t>
      </w:r>
    </w:p>
    <w:p w:rsidR="002F529A" w:rsidRDefault="002F529A" w:rsidP="002F529A">
      <w:pPr>
        <w:pStyle w:val="a6"/>
        <w:jc w:val="center"/>
        <w:rPr>
          <w:color w:val="C00000"/>
        </w:rPr>
      </w:pPr>
    </w:p>
    <w:p w:rsidR="002F529A" w:rsidRDefault="002F529A" w:rsidP="002F529A">
      <w:pPr>
        <w:pStyle w:val="a6"/>
        <w:jc w:val="center"/>
        <w:rPr>
          <w:color w:val="C00000"/>
        </w:rPr>
      </w:pPr>
    </w:p>
    <w:p w:rsidR="002F529A" w:rsidRDefault="00C852D5" w:rsidP="002F529A">
      <w:pPr>
        <w:pStyle w:val="a6"/>
        <w:jc w:val="center"/>
        <w:rPr>
          <w:color w:val="C00000"/>
        </w:rPr>
      </w:pPr>
      <w:r w:rsidRPr="00C852D5">
        <w:rPr>
          <w:noProof/>
        </w:rPr>
        <w:pict>
          <v:shapetype id="_x0000_t202" coordsize="21600,21600" o:spt="202" path="m,l,21600r21600,l21600,xe">
            <v:stroke joinstyle="miter"/>
            <v:path gradientshapeok="t" o:connecttype="rect"/>
          </v:shapetype>
          <v:shape id="Text Box 3" o:spid="_x0000_s1028" type="#_x0000_t202" style="position:absolute;left:0;text-align:left;margin-left:0;margin-top:28.7pt;width:430.4pt;height:164.7pt;z-index:251663360;visibility:visible;mso-wrap-distance-top:3.6pt;mso-wrap-distance-bottom:3.6pt;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" strokecolor="#c00000" strokeweight="6pt">
            <v:stroke linestyle="thickBetweenThin"/>
            <v:shadow color="#868686"/>
            <v:textbox>
              <w:txbxContent>
                <w:p w:rsidR="003B2F8B" w:rsidRPr="004A1676" w:rsidRDefault="003B2F8B" w:rsidP="002F529A">
                  <w:pPr>
                    <w:pStyle w:val="a6"/>
                    <w:jc w:val="center"/>
                    <w:rPr>
                      <w:b/>
                      <w:bCs/>
                      <w:spacing w:val="20"/>
                      <w:sz w:val="20"/>
                    </w:rPr>
                  </w:pPr>
                  <w:r w:rsidRPr="004A1676">
                    <w:rPr>
                      <w:b/>
                      <w:bCs/>
                      <w:spacing w:val="20"/>
                      <w:sz w:val="32"/>
                    </w:rPr>
                    <w:t>ΔΙΠΛΩΜΑΤΙΚΗ ΕΡΓΑΣΙΑ</w:t>
                  </w:r>
                </w:p>
                <w:p w:rsidR="003B2F8B" w:rsidRDefault="003B2F8B" w:rsidP="002F529A">
                  <w:pPr>
                    <w:pStyle w:val="a6"/>
                    <w:jc w:val="center"/>
                    <w:rPr>
                      <w:b/>
                      <w:bCs/>
                      <w:spacing w:val="20"/>
                      <w:sz w:val="28"/>
                    </w:rPr>
                  </w:pPr>
                </w:p>
                <w:p w:rsidR="003B2F8B" w:rsidRDefault="003B2F8B" w:rsidP="002F529A">
                  <w:pPr>
                    <w:pStyle w:val="a6"/>
                    <w:jc w:val="center"/>
                    <w:rPr>
                      <w:b/>
                      <w:bCs/>
                      <w:spacing w:val="20"/>
                      <w:sz w:val="28"/>
                    </w:rPr>
                  </w:pPr>
                  <w:r w:rsidRPr="002F529A">
                    <w:rPr>
                      <w:color w:val="000000"/>
                      <w:sz w:val="27"/>
                      <w:szCs w:val="27"/>
                    </w:rPr>
                    <w:t>Σχεδιασμός, Ανάπτυξη και Αποτίμηση εκπαιδευτικού υλικού σε διαδικτυακό περιβάλλον για την επιμόρφωση εκπαιδευτικών της Πρωτοβάθμιας με την μέθοδο της Εξ Αποστάσεως Εκπαίδευσης για τη Βιώσιμη Ανάπτυξη &amp; Αειφορία</w:t>
                  </w:r>
                </w:p>
                <w:p w:rsidR="003B2F8B" w:rsidRPr="004A1676" w:rsidRDefault="003B2F8B" w:rsidP="002F529A">
                  <w:pPr>
                    <w:pStyle w:val="a6"/>
                    <w:jc w:val="center"/>
                    <w:rPr>
                      <w:b/>
                      <w:bCs/>
                      <w:spacing w:val="20"/>
                      <w:sz w:val="44"/>
                    </w:rPr>
                  </w:pPr>
                </w:p>
                <w:p w:rsidR="003B2F8B" w:rsidRPr="000C46AC" w:rsidRDefault="003B2F8B" w:rsidP="002F529A">
                  <w:pPr>
                    <w:jc w:val="center"/>
                  </w:pPr>
                </w:p>
                <w:p w:rsidR="003B2F8B" w:rsidRPr="002F529A" w:rsidRDefault="003B2F8B" w:rsidP="002F529A">
                  <w:pPr>
                    <w:jc w:val="center"/>
                  </w:pPr>
                  <w:r>
                    <w:t xml:space="preserve">Αικατερίνη </w:t>
                  </w:r>
                  <w:proofErr w:type="spellStart"/>
                  <w:r>
                    <w:t>Ξεζωνάκη</w:t>
                  </w:r>
                  <w:proofErr w:type="spellEnd"/>
                </w:p>
              </w:txbxContent>
            </v:textbox>
            <w10:wrap type="square"/>
          </v:shape>
        </w:pict>
      </w:r>
    </w:p>
    <w:p w:rsidR="002F529A" w:rsidRDefault="002F529A" w:rsidP="002F529A">
      <w:pPr>
        <w:pStyle w:val="a6"/>
        <w:jc w:val="center"/>
        <w:rPr>
          <w:color w:val="C00000"/>
        </w:rPr>
      </w:pPr>
    </w:p>
    <w:p w:rsidR="002F529A" w:rsidRDefault="002F529A" w:rsidP="002F529A">
      <w:pPr>
        <w:spacing w:after="120" w:line="360" w:lineRule="auto"/>
        <w:jc w:val="center"/>
        <w:rPr>
          <w:rFonts w:ascii="Times New Roman" w:hAnsi="Times New Roman"/>
        </w:rPr>
      </w:pPr>
    </w:p>
    <w:p w:rsidR="002F529A" w:rsidRPr="00CA7500" w:rsidRDefault="002F529A" w:rsidP="002F529A">
      <w:pPr>
        <w:spacing w:after="120" w:line="360" w:lineRule="auto"/>
        <w:jc w:val="center"/>
        <w:rPr>
          <w:rFonts w:ascii="Times New Roman" w:hAnsi="Times New Roman"/>
          <w:i/>
        </w:rPr>
      </w:pPr>
      <w:r w:rsidRPr="00CA7500">
        <w:rPr>
          <w:rFonts w:ascii="Times New Roman" w:hAnsi="Times New Roman"/>
        </w:rPr>
        <w:t xml:space="preserve">Επιβλέπων καθηγητής: </w:t>
      </w:r>
      <w:r>
        <w:rPr>
          <w:rFonts w:ascii="Times New Roman" w:hAnsi="Times New Roman"/>
        </w:rPr>
        <w:t>«Λάμπρος Καρβούνης</w:t>
      </w:r>
      <w:r>
        <w:rPr>
          <w:rFonts w:ascii="Times New Roman" w:hAnsi="Times New Roman"/>
          <w:i/>
        </w:rPr>
        <w:t>»</w:t>
      </w:r>
    </w:p>
    <w:p w:rsidR="002F529A" w:rsidRPr="008F638F" w:rsidRDefault="002F529A" w:rsidP="002F529A">
      <w:pPr>
        <w:spacing w:after="120" w:line="360" w:lineRule="auto"/>
        <w:jc w:val="center"/>
        <w:rPr>
          <w:rFonts w:ascii="Times New Roman" w:hAnsi="Times New Roman"/>
        </w:rPr>
      </w:pPr>
    </w:p>
    <w:p w:rsidR="002F529A" w:rsidRPr="008F638F" w:rsidRDefault="002F529A" w:rsidP="002F529A">
      <w:pPr>
        <w:spacing w:after="120" w:line="360" w:lineRule="auto"/>
        <w:jc w:val="center"/>
        <w:rPr>
          <w:rFonts w:ascii="Times New Roman" w:hAnsi="Times New Roman"/>
        </w:rPr>
      </w:pPr>
    </w:p>
    <w:p w:rsidR="002F529A" w:rsidRPr="008F638F" w:rsidRDefault="002F529A" w:rsidP="002F529A">
      <w:pPr>
        <w:spacing w:after="120" w:line="360" w:lineRule="auto"/>
        <w:jc w:val="center"/>
        <w:rPr>
          <w:rFonts w:ascii="Times New Roman" w:hAnsi="Times New Roman"/>
        </w:rPr>
      </w:pPr>
    </w:p>
    <w:p w:rsidR="002F529A" w:rsidRPr="008F638F" w:rsidRDefault="002F529A" w:rsidP="002F529A">
      <w:pPr>
        <w:spacing w:after="120" w:line="360" w:lineRule="auto"/>
        <w:jc w:val="center"/>
        <w:rPr>
          <w:rFonts w:ascii="Times New Roman" w:hAnsi="Times New Roman"/>
        </w:rPr>
      </w:pPr>
    </w:p>
    <w:p w:rsidR="002F529A" w:rsidRPr="008F638F" w:rsidRDefault="002F529A" w:rsidP="002F529A">
      <w:pPr>
        <w:spacing w:after="120" w:line="360" w:lineRule="auto"/>
        <w:jc w:val="center"/>
        <w:rPr>
          <w:rFonts w:ascii="Times New Roman" w:hAnsi="Times New Roman"/>
        </w:rPr>
      </w:pPr>
      <w:r>
        <w:rPr>
          <w:rFonts w:ascii="Times New Roman" w:hAnsi="Times New Roman"/>
          <w:sz w:val="28"/>
        </w:rPr>
        <w:t>Ρέθυμνο</w:t>
      </w:r>
      <w:r w:rsidRPr="008F638F">
        <w:rPr>
          <w:rFonts w:ascii="Times New Roman" w:hAnsi="Times New Roman"/>
          <w:sz w:val="28"/>
        </w:rPr>
        <w:t>, «</w:t>
      </w:r>
      <w:r>
        <w:rPr>
          <w:rFonts w:ascii="Times New Roman" w:hAnsi="Times New Roman"/>
          <w:sz w:val="28"/>
        </w:rPr>
        <w:t>Ιούνιος</w:t>
      </w:r>
      <w:r w:rsidRPr="008F638F">
        <w:rPr>
          <w:rFonts w:ascii="Times New Roman" w:hAnsi="Times New Roman"/>
          <w:sz w:val="28"/>
        </w:rPr>
        <w:t>» «</w:t>
      </w:r>
      <w:r>
        <w:rPr>
          <w:rFonts w:ascii="Times New Roman" w:hAnsi="Times New Roman"/>
          <w:sz w:val="28"/>
        </w:rPr>
        <w:t>2024</w:t>
      </w:r>
      <w:r w:rsidRPr="008F638F">
        <w:rPr>
          <w:rFonts w:ascii="Times New Roman" w:hAnsi="Times New Roman"/>
          <w:sz w:val="28"/>
        </w:rPr>
        <w:t xml:space="preserve">» </w:t>
      </w:r>
      <w:r w:rsidRPr="008F638F">
        <w:rPr>
          <w:rFonts w:ascii="Times New Roman" w:hAnsi="Times New Roman"/>
        </w:rPr>
        <w:br w:type="page"/>
      </w:r>
    </w:p>
    <w:p w:rsidR="002F529A" w:rsidRPr="008F638F" w:rsidRDefault="002F529A" w:rsidP="002F529A">
      <w:pPr>
        <w:spacing w:after="120" w:line="360" w:lineRule="auto"/>
        <w:jc w:val="both"/>
        <w:rPr>
          <w:rFonts w:ascii="Times New Roman" w:hAnsi="Times New Roman"/>
        </w:rPr>
      </w:pPr>
    </w:p>
    <w:p w:rsidR="002F529A" w:rsidRPr="006C1C57" w:rsidRDefault="002F529A" w:rsidP="002F529A">
      <w:pPr>
        <w:pStyle w:val="a6"/>
        <w:jc w:val="center"/>
        <w:rPr>
          <w:b/>
        </w:rPr>
      </w:pPr>
      <w:r w:rsidRPr="006C1C57">
        <w:rPr>
          <w:b/>
        </w:rPr>
        <w:t>Πρόγραμμα Μεταπτυχιακών Σπουδών</w:t>
      </w:r>
      <w:r w:rsidRPr="006C1C57">
        <w:rPr>
          <w:b/>
        </w:rPr>
        <w:br/>
        <w:t xml:space="preserve">  «Επιστήμες της Αγωγής - Εξ Αποστάσεως Εκπαίδευση με την χρήση των ΤΠΕ </w:t>
      </w:r>
    </w:p>
    <w:p w:rsidR="002F529A" w:rsidRPr="002F529A" w:rsidRDefault="002F529A" w:rsidP="002F529A">
      <w:pPr>
        <w:pStyle w:val="a6"/>
        <w:jc w:val="center"/>
        <w:rPr>
          <w:b/>
          <w:lang w:val="en-US"/>
        </w:rPr>
      </w:pPr>
      <w:r>
        <w:rPr>
          <w:b/>
          <w:lang w:val="en-US"/>
        </w:rPr>
        <w:t>(</w:t>
      </w:r>
      <w:proofErr w:type="gramStart"/>
      <w:r w:rsidRPr="006C1C57">
        <w:rPr>
          <w:b/>
          <w:lang w:val="en-US"/>
        </w:rPr>
        <w:t>e-Learning</w:t>
      </w:r>
      <w:proofErr w:type="gramEnd"/>
      <w:r w:rsidRPr="006C1C57">
        <w:rPr>
          <w:b/>
          <w:lang w:val="en-US"/>
        </w:rPr>
        <w:t>)».</w:t>
      </w:r>
    </w:p>
    <w:p w:rsidR="002F529A" w:rsidRPr="002F529A" w:rsidRDefault="002F529A" w:rsidP="002F529A">
      <w:pPr>
        <w:pStyle w:val="a6"/>
        <w:jc w:val="center"/>
        <w:rPr>
          <w:b/>
          <w:color w:val="C00000"/>
          <w:lang w:val="en-US"/>
        </w:rPr>
      </w:pPr>
      <w:r w:rsidRPr="002F529A">
        <w:rPr>
          <w:b/>
          <w:lang w:val="en-US"/>
        </w:rPr>
        <w:t xml:space="preserve"> [</w:t>
      </w:r>
      <w:proofErr w:type="spellStart"/>
      <w:r w:rsidRPr="006C1C57">
        <w:rPr>
          <w:b/>
        </w:rPr>
        <w:t>Αριθμ</w:t>
      </w:r>
      <w:proofErr w:type="spellEnd"/>
      <w:r w:rsidRPr="002F529A">
        <w:rPr>
          <w:b/>
          <w:lang w:val="en-US"/>
        </w:rPr>
        <w:t xml:space="preserve">. </w:t>
      </w:r>
      <w:r w:rsidRPr="006C1C57">
        <w:rPr>
          <w:b/>
        </w:rPr>
        <w:t>ΦΕΚ</w:t>
      </w:r>
      <w:r w:rsidRPr="002F529A">
        <w:rPr>
          <w:b/>
          <w:lang w:val="en-US"/>
        </w:rPr>
        <w:t xml:space="preserve"> 635 </w:t>
      </w:r>
      <w:r w:rsidRPr="006C1C57">
        <w:rPr>
          <w:b/>
        </w:rPr>
        <w:t>τ</w:t>
      </w:r>
      <w:r w:rsidRPr="002F529A">
        <w:rPr>
          <w:b/>
          <w:lang w:val="en-US"/>
        </w:rPr>
        <w:t>.</w:t>
      </w:r>
      <w:r w:rsidRPr="006C1C57">
        <w:rPr>
          <w:b/>
        </w:rPr>
        <w:t>Β΄</w:t>
      </w:r>
      <w:r w:rsidRPr="002F529A">
        <w:rPr>
          <w:b/>
          <w:lang w:val="en-US"/>
        </w:rPr>
        <w:t>/9.3.2016]</w:t>
      </w:r>
    </w:p>
    <w:p w:rsidR="002F529A" w:rsidRPr="002F529A" w:rsidRDefault="002F529A" w:rsidP="002F529A">
      <w:pPr>
        <w:spacing w:after="120" w:line="360" w:lineRule="auto"/>
        <w:jc w:val="both"/>
        <w:rPr>
          <w:rFonts w:ascii="Times New Roman" w:hAnsi="Times New Roman"/>
          <w:lang w:val="en-US"/>
        </w:rPr>
      </w:pPr>
    </w:p>
    <w:p w:rsidR="002F529A" w:rsidRDefault="00480031" w:rsidP="002F529A">
      <w:pPr>
        <w:spacing w:after="120" w:line="360" w:lineRule="auto"/>
        <w:jc w:val="center"/>
        <w:rPr>
          <w:rFonts w:ascii="Times New Roman" w:hAnsi="Times New Roman"/>
        </w:rPr>
      </w:pPr>
      <w:r>
        <w:rPr>
          <w:rFonts w:ascii="Times New Roman" w:hAnsi="Times New Roman"/>
        </w:rPr>
        <w:t>Ακαδημαϊκός</w:t>
      </w:r>
      <w:r w:rsidR="002F529A">
        <w:rPr>
          <w:rFonts w:ascii="Times New Roman" w:hAnsi="Times New Roman"/>
        </w:rPr>
        <w:t xml:space="preserve"> Υπεύθυνος ΠΜΣ: </w:t>
      </w:r>
    </w:p>
    <w:p w:rsidR="002F529A" w:rsidRDefault="002F529A" w:rsidP="002F529A">
      <w:pPr>
        <w:spacing w:after="120" w:line="360" w:lineRule="auto"/>
        <w:jc w:val="center"/>
        <w:rPr>
          <w:rFonts w:ascii="Times New Roman" w:hAnsi="Times New Roman"/>
        </w:rPr>
      </w:pPr>
      <w:r>
        <w:rPr>
          <w:rFonts w:ascii="Times New Roman" w:hAnsi="Times New Roman"/>
        </w:rPr>
        <w:t>Καθηγητής Αναστασιάδης Παναγιώτης</w:t>
      </w:r>
    </w:p>
    <w:p w:rsidR="002F529A" w:rsidRPr="009E75ED" w:rsidRDefault="00480031" w:rsidP="002F529A">
      <w:pPr>
        <w:spacing w:after="120" w:line="360" w:lineRule="auto"/>
        <w:jc w:val="center"/>
        <w:rPr>
          <w:rFonts w:ascii="Times New Roman" w:hAnsi="Times New Roman"/>
        </w:rPr>
      </w:pPr>
      <w:r>
        <w:rPr>
          <w:rFonts w:ascii="Times New Roman" w:hAnsi="Times New Roman"/>
        </w:rPr>
        <w:t>Πανεπιστήμιο</w:t>
      </w:r>
      <w:r w:rsidR="002F529A">
        <w:rPr>
          <w:rFonts w:ascii="Times New Roman" w:hAnsi="Times New Roman"/>
        </w:rPr>
        <w:t xml:space="preserve"> Κρήτης – Παιδαγωγικό Τμήμα Δ.Ε</w:t>
      </w:r>
    </w:p>
    <w:p w:rsidR="002F529A" w:rsidRDefault="002F529A" w:rsidP="002F529A">
      <w:pPr>
        <w:pStyle w:val="a6"/>
        <w:jc w:val="center"/>
        <w:rPr>
          <w:b/>
          <w:bCs/>
          <w:spacing w:val="20"/>
          <w:sz w:val="32"/>
        </w:rPr>
      </w:pPr>
    </w:p>
    <w:p w:rsidR="002F529A" w:rsidRDefault="002F529A" w:rsidP="002F529A">
      <w:pPr>
        <w:pStyle w:val="a6"/>
        <w:jc w:val="center"/>
        <w:rPr>
          <w:b/>
          <w:bCs/>
          <w:spacing w:val="20"/>
          <w:sz w:val="32"/>
        </w:rPr>
      </w:pPr>
    </w:p>
    <w:p w:rsidR="002F529A" w:rsidRPr="004A1676" w:rsidRDefault="002F529A" w:rsidP="002F529A">
      <w:pPr>
        <w:pStyle w:val="a6"/>
        <w:jc w:val="center"/>
        <w:rPr>
          <w:b/>
          <w:bCs/>
          <w:spacing w:val="20"/>
          <w:sz w:val="20"/>
        </w:rPr>
      </w:pPr>
      <w:r w:rsidRPr="004A1676">
        <w:rPr>
          <w:b/>
          <w:bCs/>
          <w:spacing w:val="20"/>
          <w:sz w:val="32"/>
        </w:rPr>
        <w:t>ΔΙΠΛΩΜΑΤΙΚΗ ΕΡΓΑΣΙΑ</w:t>
      </w:r>
    </w:p>
    <w:p w:rsidR="002F529A" w:rsidRDefault="002F529A" w:rsidP="002F529A">
      <w:pPr>
        <w:pStyle w:val="a6"/>
        <w:jc w:val="center"/>
        <w:rPr>
          <w:b/>
          <w:bCs/>
          <w:spacing w:val="20"/>
          <w:sz w:val="28"/>
        </w:rPr>
      </w:pPr>
    </w:p>
    <w:p w:rsidR="002F529A" w:rsidRDefault="002F529A" w:rsidP="002F529A">
      <w:pPr>
        <w:pStyle w:val="a6"/>
        <w:jc w:val="center"/>
        <w:rPr>
          <w:b/>
          <w:bCs/>
          <w:spacing w:val="20"/>
          <w:sz w:val="28"/>
        </w:rPr>
      </w:pPr>
      <w:r w:rsidRPr="002F529A">
        <w:rPr>
          <w:color w:val="000000"/>
          <w:sz w:val="27"/>
          <w:szCs w:val="27"/>
        </w:rPr>
        <w:t>Σχεδιασμός, Ανάπτυξη και Αποτίμηση εκπαιδευτικού υλικού σε διαδικτυακό περιβάλλον για την επιμόρφωση εκπαιδευτικών της Πρωτοβάθμιας με την μέθοδο της Εξ Αποστάσεως Εκπαίδευσης για τη Βιώσιμη Ανάπτυξη &amp; Αειφορία</w:t>
      </w:r>
    </w:p>
    <w:p w:rsidR="002F529A" w:rsidRPr="004A1676" w:rsidRDefault="002F529A" w:rsidP="002F529A">
      <w:pPr>
        <w:pStyle w:val="a6"/>
        <w:jc w:val="center"/>
        <w:rPr>
          <w:b/>
          <w:bCs/>
          <w:spacing w:val="20"/>
          <w:sz w:val="44"/>
        </w:rPr>
      </w:pPr>
    </w:p>
    <w:p w:rsidR="002F529A" w:rsidRPr="000C46AC" w:rsidRDefault="002F529A" w:rsidP="002F529A">
      <w:pPr>
        <w:jc w:val="center"/>
      </w:pPr>
    </w:p>
    <w:p w:rsidR="002F529A" w:rsidRPr="00F00051" w:rsidRDefault="002F529A" w:rsidP="002F529A">
      <w:pPr>
        <w:jc w:val="center"/>
      </w:pPr>
      <w:r>
        <w:t xml:space="preserve">Αικατερίνη </w:t>
      </w:r>
      <w:proofErr w:type="spellStart"/>
      <w:r>
        <w:t>Ξεζωνάκη</w:t>
      </w:r>
      <w:proofErr w:type="spellEnd"/>
    </w:p>
    <w:p w:rsidR="002F529A" w:rsidRDefault="002F529A" w:rsidP="002F529A">
      <w:pPr>
        <w:spacing w:after="120" w:line="360" w:lineRule="auto"/>
        <w:jc w:val="both"/>
        <w:rPr>
          <w:rFonts w:ascii="Times New Roman" w:hAnsi="Times New Roman"/>
        </w:rPr>
      </w:pPr>
    </w:p>
    <w:p w:rsidR="002F529A" w:rsidRDefault="002F529A" w:rsidP="002F529A">
      <w:pPr>
        <w:spacing w:after="120" w:line="360" w:lineRule="auto"/>
        <w:jc w:val="both"/>
        <w:rPr>
          <w:rFonts w:ascii="Times New Roman" w:hAnsi="Times New Roman"/>
        </w:rPr>
      </w:pPr>
    </w:p>
    <w:p w:rsidR="002F529A" w:rsidRPr="006C1C57" w:rsidRDefault="002F529A" w:rsidP="002F529A">
      <w:pPr>
        <w:spacing w:after="120" w:line="276" w:lineRule="auto"/>
        <w:jc w:val="center"/>
        <w:rPr>
          <w:rFonts w:ascii="Times New Roman" w:hAnsi="Times New Roman"/>
          <w:b/>
          <w:sz w:val="28"/>
          <w:szCs w:val="28"/>
        </w:rPr>
      </w:pPr>
      <w:proofErr w:type="spellStart"/>
      <w:r w:rsidRPr="006C1C57">
        <w:rPr>
          <w:rFonts w:ascii="Times New Roman" w:hAnsi="Times New Roman"/>
          <w:b/>
          <w:sz w:val="28"/>
          <w:szCs w:val="28"/>
        </w:rPr>
        <w:t>Υπέθυνη</w:t>
      </w:r>
      <w:proofErr w:type="spellEnd"/>
      <w:r w:rsidRPr="006C1C57">
        <w:rPr>
          <w:rFonts w:ascii="Times New Roman" w:hAnsi="Times New Roman"/>
          <w:b/>
          <w:sz w:val="28"/>
          <w:szCs w:val="28"/>
        </w:rPr>
        <w:t xml:space="preserve"> Δήλωση Συγγραφέα:</w:t>
      </w:r>
    </w:p>
    <w:p w:rsidR="002F529A" w:rsidRDefault="002F529A" w:rsidP="002F529A">
      <w:pPr>
        <w:jc w:val="both"/>
        <w:rPr>
          <w:rFonts w:ascii="Times New Roman" w:hAnsi="Times New Roman"/>
        </w:rPr>
      </w:pPr>
      <w:r w:rsidRPr="006C1C57">
        <w:rPr>
          <w:rFonts w:ascii="Times New Roman" w:hAnsi="Times New Roman"/>
        </w:rPr>
        <w:t xml:space="preserve">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 </w:t>
      </w:r>
    </w:p>
    <w:p w:rsidR="002F529A" w:rsidRDefault="002F529A" w:rsidP="002F529A">
      <w:pPr>
        <w:jc w:val="both"/>
        <w:rPr>
          <w:rFonts w:ascii="Times New Roman" w:hAnsi="Times New Roman"/>
        </w:rPr>
      </w:pPr>
    </w:p>
    <w:p w:rsidR="002F529A" w:rsidRPr="006C1C57" w:rsidRDefault="002F529A" w:rsidP="002F529A">
      <w:pPr>
        <w:pStyle w:val="Default"/>
        <w:rPr>
          <w:b/>
          <w:sz w:val="23"/>
          <w:szCs w:val="23"/>
        </w:rPr>
      </w:pPr>
      <w:r w:rsidRPr="006C1C57">
        <w:rPr>
          <w:b/>
          <w:sz w:val="23"/>
          <w:szCs w:val="23"/>
        </w:rPr>
        <w:t>© Πανεπιστήμιο Κρήτης, ΠΤΔΕ,ΕΔΙΒΕΑ,  20</w:t>
      </w:r>
      <w:r>
        <w:rPr>
          <w:b/>
          <w:sz w:val="23"/>
          <w:szCs w:val="23"/>
        </w:rPr>
        <w:t>24</w:t>
      </w:r>
    </w:p>
    <w:p w:rsidR="002F529A" w:rsidRPr="006C1C57" w:rsidRDefault="002F529A" w:rsidP="002F529A">
      <w:pPr>
        <w:jc w:val="both"/>
        <w:rPr>
          <w:rFonts w:ascii="Times New Roman" w:hAnsi="Times New Roman"/>
        </w:rPr>
      </w:pPr>
      <w:proofErr w:type="gramStart"/>
      <w:r w:rsidRPr="006C1C57">
        <w:rPr>
          <w:rFonts w:ascii="Times New Roman" w:hAnsi="Times New Roman"/>
          <w:lang w:val="en-US"/>
        </w:rPr>
        <w:t>To</w:t>
      </w:r>
      <w:r w:rsidRPr="006C1C57">
        <w:rPr>
          <w:rFonts w:ascii="Times New Roman" w:hAnsi="Times New Roman"/>
        </w:rPr>
        <w:t xml:space="preserve"> Π.Τ.Δ.Ε του Πανεπιστημίου Κρήτης και ειδικότερα το Ε.ΔΙ.Β.Ε.Α, διατηρεί το δικαίωμα της χρήσης και αναπαραγωγής της παρούσας εργασίας για διδακτικούς και ερευνητικούς σκοπούς.</w:t>
      </w:r>
      <w:proofErr w:type="gramEnd"/>
    </w:p>
    <w:p w:rsidR="002F529A" w:rsidRDefault="002F529A" w:rsidP="002F529A">
      <w:pPr>
        <w:jc w:val="both"/>
      </w:pPr>
    </w:p>
    <w:p w:rsidR="002F529A" w:rsidRPr="00CA7500" w:rsidRDefault="002F529A" w:rsidP="002F529A">
      <w:pPr>
        <w:spacing w:after="120" w:line="276" w:lineRule="auto"/>
        <w:jc w:val="both"/>
        <w:rPr>
          <w:rFonts w:ascii="Times New Roman" w:hAnsi="Times New Roman"/>
          <w:sz w:val="20"/>
          <w:szCs w:val="28"/>
        </w:rPr>
      </w:pPr>
      <w:r w:rsidRPr="00CA7500">
        <w:rPr>
          <w:rFonts w:ascii="Times New Roman" w:hAnsi="Times New Roman"/>
        </w:rPr>
        <w:br w:type="page"/>
      </w:r>
    </w:p>
    <w:p w:rsidR="002F529A" w:rsidRDefault="002F529A" w:rsidP="002F529A">
      <w:pPr>
        <w:pStyle w:val="a6"/>
        <w:jc w:val="center"/>
        <w:rPr>
          <w:b/>
          <w:color w:val="C00000"/>
          <w:sz w:val="32"/>
        </w:rPr>
      </w:pPr>
      <w:r>
        <w:rPr>
          <w:noProof/>
          <w:lang w:val="en-US" w:eastAsia="en-US"/>
        </w:rPr>
        <w:lastRenderedPageBreak/>
        <w:drawing>
          <wp:inline distT="0" distB="0" distL="0" distR="0">
            <wp:extent cx="3299460" cy="1653540"/>
            <wp:effectExtent l="19050" t="0" r="0" b="0"/>
            <wp:docPr id="1" name="Εικόνα 1" descr="Αποτέλεσμα εικόνας για ΠΑΝΕΠΙΣΤΗΜΙΟ ΚΡΗΤ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ΠΑΝΕΠΙΣΤΗΜΙΟ ΚΡΗΤΗΣ"/>
                    <pic:cNvPicPr>
                      <a:picLocks noChangeAspect="1" noChangeArrowheads="1"/>
                    </pic:cNvPicPr>
                  </pic:nvPicPr>
                  <pic:blipFill>
                    <a:blip r:embed="rId8" cstate="print"/>
                    <a:srcRect/>
                    <a:stretch>
                      <a:fillRect/>
                    </a:stretch>
                  </pic:blipFill>
                  <pic:spPr bwMode="auto">
                    <a:xfrm>
                      <a:off x="0" y="0"/>
                      <a:ext cx="3299460" cy="1653540"/>
                    </a:xfrm>
                    <a:prstGeom prst="rect">
                      <a:avLst/>
                    </a:prstGeom>
                    <a:noFill/>
                    <a:ln w="9525">
                      <a:noFill/>
                      <a:miter lim="800000"/>
                      <a:headEnd/>
                      <a:tailEnd/>
                    </a:ln>
                  </pic:spPr>
                </pic:pic>
              </a:graphicData>
            </a:graphic>
          </wp:inline>
        </w:drawing>
      </w:r>
    </w:p>
    <w:p w:rsidR="002F529A" w:rsidRDefault="002F529A" w:rsidP="002F529A">
      <w:pPr>
        <w:pStyle w:val="a6"/>
        <w:jc w:val="center"/>
        <w:rPr>
          <w:b/>
          <w:color w:val="C00000"/>
          <w:sz w:val="32"/>
        </w:rPr>
      </w:pPr>
    </w:p>
    <w:p w:rsidR="002F529A" w:rsidRPr="00F00051" w:rsidRDefault="002F529A" w:rsidP="002F529A">
      <w:pPr>
        <w:pStyle w:val="a6"/>
        <w:jc w:val="center"/>
        <w:rPr>
          <w:b/>
        </w:rPr>
      </w:pPr>
      <w:r w:rsidRPr="00F00051">
        <w:rPr>
          <w:b/>
        </w:rPr>
        <w:t>ΣΧΟΛΗ ΕΠΙΣΤΗΜΩΝ ΑΓΩΓΗΣ</w:t>
      </w:r>
    </w:p>
    <w:p w:rsidR="002F529A" w:rsidRPr="00F00051" w:rsidRDefault="002F529A" w:rsidP="002F529A">
      <w:pPr>
        <w:pStyle w:val="a6"/>
        <w:jc w:val="center"/>
        <w:rPr>
          <w:b/>
        </w:rPr>
      </w:pPr>
    </w:p>
    <w:p w:rsidR="002F529A" w:rsidRPr="00F00051" w:rsidRDefault="002F529A" w:rsidP="002F529A">
      <w:pPr>
        <w:pStyle w:val="a6"/>
        <w:jc w:val="center"/>
        <w:rPr>
          <w:b/>
        </w:rPr>
      </w:pPr>
      <w:r w:rsidRPr="00F00051">
        <w:rPr>
          <w:b/>
        </w:rPr>
        <w:t>ΠΑΙΔΑΓΩΓΙΚΟ ΤΜΗΜΑ ΔΗΜΟΤΙΚΗΣ ΕΚΠΑΙΔΕΥΣΗΣ</w:t>
      </w:r>
    </w:p>
    <w:p w:rsidR="002F529A" w:rsidRDefault="002F529A" w:rsidP="002F529A">
      <w:pPr>
        <w:spacing w:after="120" w:line="360" w:lineRule="auto"/>
        <w:jc w:val="center"/>
        <w:rPr>
          <w:rFonts w:ascii="Times New Roman" w:hAnsi="Times New Roman"/>
          <w:sz w:val="32"/>
        </w:rPr>
      </w:pPr>
    </w:p>
    <w:p w:rsidR="002F529A" w:rsidRPr="00CA7500" w:rsidRDefault="002F529A" w:rsidP="002F529A">
      <w:pPr>
        <w:widowControl w:val="0"/>
        <w:autoSpaceDE w:val="0"/>
        <w:autoSpaceDN w:val="0"/>
        <w:adjustRightInd w:val="0"/>
        <w:spacing w:after="200" w:line="360" w:lineRule="auto"/>
        <w:jc w:val="center"/>
        <w:rPr>
          <w:rFonts w:ascii="Times New Roman" w:hAnsi="Times New Roman"/>
          <w:sz w:val="32"/>
        </w:rPr>
      </w:pPr>
      <w:r w:rsidRPr="00CA7500">
        <w:rPr>
          <w:rFonts w:ascii="Times New Roman" w:hAnsi="Times New Roman"/>
          <w:sz w:val="32"/>
        </w:rPr>
        <w:t>«</w:t>
      </w:r>
      <w:r w:rsidRPr="002F529A">
        <w:rPr>
          <w:rFonts w:ascii="Times New Roman" w:hAnsi="Times New Roman"/>
          <w:sz w:val="32"/>
        </w:rPr>
        <w:t>Σχεδιασμός, Ανάπτυξη και Αποτίμηση εκπαιδευτικού υλικού σε διαδικτυακό περιβάλλον για την επιμόρφωση εκπαιδευτικών της Πρωτοβάθμιας με την μέθοδο της Εξ Αποστάσεως Εκπαίδευσης</w:t>
      </w:r>
      <w:r>
        <w:rPr>
          <w:rFonts w:ascii="Times New Roman" w:hAnsi="Times New Roman"/>
          <w:sz w:val="32"/>
        </w:rPr>
        <w:t xml:space="preserve"> για τη Βιώσιμη Ανάπτυξη &amp; Αειφορία</w:t>
      </w:r>
      <w:r w:rsidRPr="00CA7500">
        <w:rPr>
          <w:rFonts w:ascii="Times New Roman" w:hAnsi="Times New Roman"/>
          <w:sz w:val="32"/>
        </w:rPr>
        <w:t>»</w:t>
      </w:r>
    </w:p>
    <w:p w:rsidR="002F529A" w:rsidRPr="00CA7500" w:rsidRDefault="002F529A" w:rsidP="002F529A">
      <w:pPr>
        <w:spacing w:after="120" w:line="360" w:lineRule="auto"/>
        <w:jc w:val="both"/>
        <w:rPr>
          <w:rFonts w:ascii="Times New Roman" w:hAnsi="Times New Roman"/>
        </w:rPr>
      </w:pPr>
    </w:p>
    <w:p w:rsidR="002F529A" w:rsidRPr="0066126C" w:rsidRDefault="002F529A" w:rsidP="002F529A">
      <w:pPr>
        <w:spacing w:after="120" w:line="360" w:lineRule="auto"/>
        <w:jc w:val="center"/>
        <w:rPr>
          <w:rFonts w:ascii="Times New Roman" w:hAnsi="Times New Roman"/>
          <w:sz w:val="28"/>
        </w:rPr>
      </w:pPr>
      <w:r w:rsidRPr="0066126C">
        <w:rPr>
          <w:rFonts w:ascii="Times New Roman" w:hAnsi="Times New Roman"/>
          <w:sz w:val="28"/>
        </w:rPr>
        <w:t>«</w:t>
      </w:r>
      <w:r>
        <w:rPr>
          <w:rFonts w:ascii="Times New Roman" w:hAnsi="Times New Roman"/>
          <w:sz w:val="28"/>
        </w:rPr>
        <w:t xml:space="preserve">Αικατερίνη </w:t>
      </w:r>
      <w:proofErr w:type="spellStart"/>
      <w:r>
        <w:rPr>
          <w:rFonts w:ascii="Times New Roman" w:hAnsi="Times New Roman"/>
          <w:sz w:val="28"/>
        </w:rPr>
        <w:t>Ξεζωνάκη</w:t>
      </w:r>
      <w:proofErr w:type="spellEnd"/>
      <w:r w:rsidRPr="0066126C">
        <w:rPr>
          <w:rFonts w:ascii="Times New Roman" w:hAnsi="Times New Roman"/>
          <w:sz w:val="28"/>
        </w:rPr>
        <w:t>»</w:t>
      </w:r>
    </w:p>
    <w:p w:rsidR="002F529A" w:rsidRPr="00CA7500" w:rsidRDefault="002F529A" w:rsidP="002F529A">
      <w:pPr>
        <w:spacing w:after="120" w:line="360" w:lineRule="auto"/>
        <w:jc w:val="both"/>
        <w:rPr>
          <w:rFonts w:ascii="Times New Roman" w:hAnsi="Times New Roman"/>
        </w:rPr>
      </w:pPr>
    </w:p>
    <w:p w:rsidR="002F529A" w:rsidRPr="00CA7500" w:rsidRDefault="002F529A" w:rsidP="002F529A">
      <w:pPr>
        <w:spacing w:after="120" w:line="360" w:lineRule="auto"/>
        <w:jc w:val="both"/>
        <w:rPr>
          <w:rFonts w:ascii="Times New Roman" w:hAnsi="Times New Roman"/>
        </w:rPr>
      </w:pPr>
    </w:p>
    <w:p w:rsidR="002F529A" w:rsidRPr="00CA7500" w:rsidRDefault="002F529A" w:rsidP="002F529A">
      <w:pPr>
        <w:spacing w:after="120" w:line="360" w:lineRule="auto"/>
        <w:jc w:val="center"/>
        <w:rPr>
          <w:rFonts w:ascii="Times New Roman" w:hAnsi="Times New Roman"/>
        </w:rPr>
      </w:pPr>
      <w:r w:rsidRPr="00CA7500">
        <w:rPr>
          <w:rFonts w:ascii="Times New Roman" w:hAnsi="Times New Roman"/>
        </w:rPr>
        <w:t xml:space="preserve">Επιτροπή Επίβλεψης </w:t>
      </w:r>
      <w:r>
        <w:rPr>
          <w:rFonts w:ascii="Times New Roman" w:hAnsi="Times New Roman"/>
        </w:rPr>
        <w:t xml:space="preserve">Πτυχιακής / </w:t>
      </w:r>
      <w:r w:rsidR="00480031" w:rsidRPr="00CA7500">
        <w:rPr>
          <w:rFonts w:ascii="Times New Roman" w:hAnsi="Times New Roman"/>
        </w:rPr>
        <w:t>Διπλωματικής</w:t>
      </w:r>
      <w:r w:rsidRPr="00CA7500">
        <w:rPr>
          <w:rFonts w:ascii="Times New Roman" w:hAnsi="Times New Roman"/>
        </w:rPr>
        <w:t xml:space="preserve"> Εργασίας</w:t>
      </w:r>
    </w:p>
    <w:p w:rsidR="002F529A" w:rsidRDefault="002F529A" w:rsidP="002F529A">
      <w:pPr>
        <w:spacing w:after="120"/>
        <w:jc w:val="center"/>
        <w:rPr>
          <w:rFonts w:ascii="Times New Roman" w:hAnsi="Times New Roman"/>
          <w:i/>
        </w:rPr>
      </w:pPr>
      <w:r w:rsidRPr="0066126C">
        <w:rPr>
          <w:rFonts w:ascii="Times New Roman" w:hAnsi="Times New Roman"/>
        </w:rPr>
        <w:t>Επιβλέπων Καθηγητής</w:t>
      </w:r>
      <w:r>
        <w:rPr>
          <w:rFonts w:ascii="Times New Roman" w:hAnsi="Times New Roman"/>
          <w:i/>
        </w:rPr>
        <w:t>:</w:t>
      </w:r>
    </w:p>
    <w:p w:rsidR="002F529A" w:rsidRPr="0066126C" w:rsidRDefault="002F529A" w:rsidP="002F529A">
      <w:pPr>
        <w:spacing w:after="120"/>
        <w:jc w:val="center"/>
        <w:rPr>
          <w:rFonts w:ascii="Times New Roman" w:hAnsi="Times New Roman"/>
        </w:rPr>
      </w:pPr>
      <w:r w:rsidRPr="0066126C">
        <w:rPr>
          <w:rFonts w:ascii="Times New Roman" w:hAnsi="Times New Roman"/>
        </w:rPr>
        <w:t>«</w:t>
      </w:r>
      <w:r>
        <w:rPr>
          <w:rFonts w:ascii="Times New Roman" w:hAnsi="Times New Roman"/>
        </w:rPr>
        <w:t>Λάμπρος &amp; Καρβούνης</w:t>
      </w:r>
      <w:r w:rsidRPr="0066126C">
        <w:rPr>
          <w:rFonts w:ascii="Times New Roman" w:hAnsi="Times New Roman"/>
        </w:rPr>
        <w:t>»</w:t>
      </w:r>
    </w:p>
    <w:p w:rsidR="002F529A" w:rsidRDefault="002F529A" w:rsidP="002F529A">
      <w:pPr>
        <w:spacing w:after="120"/>
        <w:jc w:val="center"/>
        <w:rPr>
          <w:rFonts w:ascii="Times New Roman" w:hAnsi="Times New Roman"/>
        </w:rPr>
      </w:pPr>
      <w:bookmarkStart w:id="0" w:name="_GoBack"/>
      <w:bookmarkEnd w:id="0"/>
    </w:p>
    <w:p w:rsidR="002F529A" w:rsidRPr="00CA7500" w:rsidRDefault="002F529A" w:rsidP="002F529A">
      <w:pPr>
        <w:spacing w:after="120" w:line="360" w:lineRule="auto"/>
        <w:jc w:val="center"/>
        <w:rPr>
          <w:rFonts w:ascii="Times New Roman" w:hAnsi="Times New Roman"/>
          <w:b/>
        </w:rPr>
      </w:pPr>
    </w:p>
    <w:p w:rsidR="002F529A" w:rsidRPr="0066126C" w:rsidRDefault="002F529A" w:rsidP="002F529A">
      <w:pPr>
        <w:spacing w:after="120"/>
        <w:jc w:val="center"/>
        <w:rPr>
          <w:rFonts w:ascii="Times New Roman" w:hAnsi="Times New Roman"/>
        </w:rPr>
      </w:pPr>
      <w:r w:rsidRPr="0066126C">
        <w:rPr>
          <w:rFonts w:ascii="Times New Roman" w:hAnsi="Times New Roman"/>
        </w:rPr>
        <w:t xml:space="preserve">Συν-Επιβλέπων </w:t>
      </w:r>
      <w:r w:rsidR="00480031" w:rsidRPr="0066126C">
        <w:rPr>
          <w:rFonts w:ascii="Times New Roman" w:hAnsi="Times New Roman"/>
        </w:rPr>
        <w:t>Καθηγητής</w:t>
      </w:r>
      <w:r w:rsidRPr="0066126C">
        <w:rPr>
          <w:rFonts w:ascii="Times New Roman" w:hAnsi="Times New Roman"/>
        </w:rPr>
        <w:t>:</w:t>
      </w:r>
    </w:p>
    <w:p w:rsidR="002F529A" w:rsidRDefault="002F529A" w:rsidP="00E710A4">
      <w:pPr>
        <w:spacing w:after="120"/>
        <w:jc w:val="center"/>
        <w:rPr>
          <w:rFonts w:ascii="Times New Roman" w:hAnsi="Times New Roman"/>
        </w:rPr>
      </w:pPr>
    </w:p>
    <w:p w:rsidR="002F529A" w:rsidRDefault="002F529A" w:rsidP="002F529A">
      <w:pPr>
        <w:spacing w:after="120"/>
        <w:jc w:val="center"/>
        <w:rPr>
          <w:rFonts w:ascii="Times New Roman" w:hAnsi="Times New Roman"/>
        </w:rPr>
      </w:pPr>
    </w:p>
    <w:p w:rsidR="002F529A" w:rsidRPr="0066126C" w:rsidRDefault="002F529A" w:rsidP="002F529A">
      <w:pPr>
        <w:spacing w:after="120"/>
        <w:jc w:val="center"/>
        <w:rPr>
          <w:rFonts w:ascii="Times New Roman" w:hAnsi="Times New Roman"/>
        </w:rPr>
      </w:pPr>
      <w:r w:rsidRPr="0066126C">
        <w:rPr>
          <w:rFonts w:ascii="Times New Roman" w:hAnsi="Times New Roman"/>
        </w:rPr>
        <w:t xml:space="preserve">Συν-Επιβλέπων </w:t>
      </w:r>
      <w:r w:rsidR="00480031" w:rsidRPr="0066126C">
        <w:rPr>
          <w:rFonts w:ascii="Times New Roman" w:hAnsi="Times New Roman"/>
        </w:rPr>
        <w:t>Καθηγητής</w:t>
      </w:r>
      <w:r w:rsidRPr="0066126C">
        <w:rPr>
          <w:rFonts w:ascii="Times New Roman" w:hAnsi="Times New Roman"/>
        </w:rPr>
        <w:t>:</w:t>
      </w:r>
    </w:p>
    <w:p w:rsidR="002F529A" w:rsidRPr="00CA7500" w:rsidRDefault="002F529A" w:rsidP="003F5EF8">
      <w:pPr>
        <w:spacing w:after="120" w:line="360" w:lineRule="auto"/>
        <w:jc w:val="center"/>
        <w:rPr>
          <w:rFonts w:ascii="Times New Roman" w:hAnsi="Times New Roman"/>
          <w:sz w:val="28"/>
        </w:rPr>
        <w:sectPr w:rsidR="002F529A" w:rsidRPr="00CA7500" w:rsidSect="00E9007B">
          <w:headerReference w:type="default" r:id="rId9"/>
          <w:footerReference w:type="default" r:id="rId10"/>
          <w:pgSz w:w="11906" w:h="16838"/>
          <w:pgMar w:top="1440" w:right="1440" w:bottom="1440" w:left="1440" w:header="720" w:footer="720" w:gutter="284"/>
          <w:cols w:space="708"/>
          <w:titlePg/>
          <w:docGrid w:linePitch="360"/>
        </w:sectPr>
      </w:pPr>
      <w:r>
        <w:rPr>
          <w:rFonts w:ascii="Times New Roman" w:hAnsi="Times New Roman"/>
          <w:sz w:val="28"/>
        </w:rPr>
        <w:t>Ρέθυμνο</w:t>
      </w:r>
      <w:r w:rsidRPr="00CA7500">
        <w:rPr>
          <w:rFonts w:ascii="Times New Roman" w:hAnsi="Times New Roman"/>
          <w:sz w:val="28"/>
        </w:rPr>
        <w:t>, «</w:t>
      </w:r>
      <w:r>
        <w:rPr>
          <w:rFonts w:ascii="Times New Roman" w:hAnsi="Times New Roman"/>
          <w:sz w:val="28"/>
        </w:rPr>
        <w:t>Ιούνιος</w:t>
      </w:r>
      <w:r w:rsidRPr="00CA7500">
        <w:rPr>
          <w:rFonts w:ascii="Times New Roman" w:hAnsi="Times New Roman"/>
          <w:sz w:val="28"/>
        </w:rPr>
        <w:t>» «</w:t>
      </w:r>
      <w:r>
        <w:rPr>
          <w:rFonts w:ascii="Times New Roman" w:hAnsi="Times New Roman"/>
          <w:sz w:val="28"/>
        </w:rPr>
        <w:t>2024</w:t>
      </w:r>
      <w:r w:rsidRPr="00CA7500">
        <w:rPr>
          <w:rFonts w:ascii="Times New Roman" w:hAnsi="Times New Roman"/>
          <w:sz w:val="28"/>
        </w:rPr>
        <w:t>»</w:t>
      </w:r>
    </w:p>
    <w:p w:rsidR="002F529A" w:rsidRPr="00BC3FA0" w:rsidRDefault="002F529A" w:rsidP="003F5EF8">
      <w:pPr>
        <w:pStyle w:val="10"/>
        <w:rPr>
          <w:lang w:val="el-GR"/>
        </w:rPr>
      </w:pPr>
      <w:bookmarkStart w:id="1" w:name="_Toc169618659"/>
      <w:r w:rsidRPr="00BC3FA0">
        <w:rPr>
          <w:lang w:val="el-GR"/>
        </w:rPr>
        <w:lastRenderedPageBreak/>
        <w:t>Ευχαριστίες</w:t>
      </w:r>
      <w:bookmarkEnd w:id="1"/>
    </w:p>
    <w:p w:rsidR="002F529A" w:rsidRPr="00CA7500" w:rsidRDefault="002F529A" w:rsidP="002F529A">
      <w:pPr>
        <w:spacing w:after="120" w:line="276" w:lineRule="auto"/>
        <w:jc w:val="both"/>
        <w:rPr>
          <w:rFonts w:ascii="Times New Roman" w:hAnsi="Times New Roman"/>
          <w:szCs w:val="28"/>
        </w:rPr>
      </w:pPr>
    </w:p>
    <w:p w:rsidR="002F529A" w:rsidRPr="00CA7500" w:rsidRDefault="002F529A" w:rsidP="002F529A">
      <w:pPr>
        <w:spacing w:after="120" w:line="276" w:lineRule="auto"/>
        <w:jc w:val="both"/>
        <w:rPr>
          <w:rFonts w:ascii="Times New Roman" w:hAnsi="Times New Roman"/>
          <w:szCs w:val="28"/>
        </w:rPr>
      </w:pPr>
    </w:p>
    <w:p w:rsidR="002F529A" w:rsidRPr="00CA7500" w:rsidRDefault="002F529A" w:rsidP="002F529A">
      <w:pPr>
        <w:spacing w:line="360" w:lineRule="auto"/>
        <w:rPr>
          <w:rFonts w:ascii="Times New Roman" w:hAnsi="Times New Roman"/>
          <w:lang w:eastAsia="en-US"/>
        </w:rPr>
      </w:pPr>
    </w:p>
    <w:p w:rsidR="002F529A" w:rsidRPr="00CA7500" w:rsidRDefault="002F529A" w:rsidP="002F529A">
      <w:pPr>
        <w:spacing w:line="360" w:lineRule="auto"/>
        <w:jc w:val="right"/>
        <w:rPr>
          <w:rFonts w:ascii="Times New Roman" w:hAnsi="Times New Roman"/>
          <w:i/>
          <w:lang w:eastAsia="en-US"/>
        </w:rPr>
      </w:pPr>
    </w:p>
    <w:p w:rsidR="002F529A" w:rsidRPr="00CA7500" w:rsidRDefault="002F529A" w:rsidP="002F529A">
      <w:pPr>
        <w:spacing w:line="360" w:lineRule="auto"/>
        <w:rPr>
          <w:rFonts w:ascii="Times New Roman" w:hAnsi="Times New Roman"/>
          <w:lang w:eastAsia="en-US"/>
        </w:rPr>
      </w:pPr>
    </w:p>
    <w:p w:rsidR="002F529A" w:rsidRPr="002F529A" w:rsidRDefault="002F529A" w:rsidP="002F529A">
      <w:pPr>
        <w:spacing w:after="120" w:line="276" w:lineRule="auto"/>
        <w:jc w:val="both"/>
        <w:rPr>
          <w:rFonts w:ascii="Times New Roman" w:hAnsi="Times New Roman"/>
          <w:lang w:eastAsia="en-US"/>
        </w:rPr>
      </w:pPr>
      <w:r w:rsidRPr="00CA7500">
        <w:rPr>
          <w:rFonts w:ascii="Times New Roman" w:hAnsi="Times New Roman"/>
          <w:szCs w:val="28"/>
        </w:rPr>
        <w:br w:type="page"/>
      </w:r>
    </w:p>
    <w:p w:rsidR="00440F53" w:rsidRPr="00346C35" w:rsidRDefault="00440F53" w:rsidP="00440F53">
      <w:pPr>
        <w:pStyle w:val="10"/>
        <w:rPr>
          <w:lang w:val="el-GR"/>
        </w:rPr>
      </w:pPr>
      <w:bookmarkStart w:id="2" w:name="_Toc169618660"/>
      <w:r w:rsidRPr="00346C35">
        <w:rPr>
          <w:lang w:val="el-GR"/>
        </w:rPr>
        <w:lastRenderedPageBreak/>
        <w:t>Περίληψη</w:t>
      </w:r>
      <w:bookmarkEnd w:id="2"/>
    </w:p>
    <w:p w:rsidR="00440F53" w:rsidRPr="00440F53" w:rsidRDefault="00440F53" w:rsidP="00440F53">
      <w:pPr>
        <w:spacing w:line="360" w:lineRule="auto"/>
        <w:jc w:val="both"/>
        <w:rPr>
          <w:rFonts w:ascii="Times New Roman" w:hAnsi="Times New Roman"/>
          <w:sz w:val="24"/>
          <w:szCs w:val="24"/>
          <w:lang w:eastAsia="en-US"/>
        </w:rPr>
      </w:pPr>
      <w:r w:rsidRPr="00440F53">
        <w:rPr>
          <w:rFonts w:ascii="Times New Roman" w:hAnsi="Times New Roman"/>
          <w:sz w:val="24"/>
          <w:szCs w:val="24"/>
          <w:lang w:eastAsia="en-US"/>
        </w:rPr>
        <w:t>Η παρούσα Διπλωματική Εργασία εκπονήθηκε στο πλαίσιο του Προγράμματος Μεταπτυχιακών Σπουδών «Επιστήμες της Αγωγής-εξ Αποστάσεως Εκπαίδευση με τη χρήση των ΤΠΕ (</w:t>
      </w:r>
      <w:r w:rsidRPr="00440F53">
        <w:rPr>
          <w:rFonts w:ascii="Times New Roman" w:hAnsi="Times New Roman"/>
          <w:sz w:val="24"/>
          <w:szCs w:val="24"/>
          <w:lang w:val="en-AU" w:eastAsia="en-US"/>
        </w:rPr>
        <w:t>e</w:t>
      </w:r>
      <w:r w:rsidRPr="00440F53">
        <w:rPr>
          <w:rFonts w:ascii="Times New Roman" w:hAnsi="Times New Roman"/>
          <w:sz w:val="24"/>
          <w:szCs w:val="24"/>
          <w:lang w:eastAsia="en-US"/>
        </w:rPr>
        <w:t>-</w:t>
      </w:r>
      <w:r w:rsidRPr="00440F53">
        <w:rPr>
          <w:rFonts w:ascii="Times New Roman" w:hAnsi="Times New Roman"/>
          <w:sz w:val="24"/>
          <w:szCs w:val="24"/>
          <w:lang w:val="en-AU" w:eastAsia="en-US"/>
        </w:rPr>
        <w:t>learning</w:t>
      </w:r>
      <w:r w:rsidRPr="00440F53">
        <w:rPr>
          <w:rFonts w:ascii="Times New Roman" w:hAnsi="Times New Roman"/>
          <w:sz w:val="24"/>
          <w:szCs w:val="24"/>
          <w:lang w:eastAsia="en-US"/>
        </w:rPr>
        <w:t>) του Παιδαγωγικού Τμήματος Δημοτικής Εκπαίδευσης του Πανεπιστημίου Κρήτης.</w:t>
      </w:r>
    </w:p>
    <w:p w:rsidR="00440F53" w:rsidRDefault="00440F53" w:rsidP="00440F53">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0F53">
        <w:rPr>
          <w:rFonts w:ascii="Times New Roman" w:hAnsi="Times New Roman"/>
          <w:sz w:val="24"/>
          <w:szCs w:val="24"/>
          <w:lang w:eastAsia="en-US"/>
        </w:rPr>
        <w:t>Πιο συγκεκριμένα σκοπός της παρούσας εργασίας ήταν ο σχεδιασμός, ανάπτυξη και αποτίμηση εξ αποστάσεως εκπαιδευτικού υλικού για τ</w:t>
      </w:r>
      <w:r w:rsidRPr="00440F53">
        <w:rPr>
          <w:rFonts w:ascii="Times New Roman" w:hAnsi="Times New Roman" w:cs="Times New Roman"/>
          <w:kern w:val="0"/>
          <w:sz w:val="24"/>
          <w:szCs w:val="24"/>
        </w:rPr>
        <w:t xml:space="preserve">ην επιμόρφωση των ενηλίκων εν ενεργεία εκπαιδευτικών της Πρωτοβάθμιας εκπαίδευσης του Δήμου Βουλιαγμένης της Ανατολικής Αττικής πάνω στη θεωρία της Βιώσιμης Ανάπτυξης και της Αειφορίας. </w:t>
      </w:r>
      <w:r>
        <w:rPr>
          <w:rFonts w:ascii="Times New Roman" w:hAnsi="Times New Roman" w:cs="Times New Roman"/>
          <w:kern w:val="0"/>
          <w:sz w:val="24"/>
          <w:szCs w:val="24"/>
        </w:rPr>
        <w:t>Επιμέρους στόχοι της έρευνας ήταν διερεύνηση των δυνατοτήτων της εξ αποστάσεως εκπαίδευσης και η εκμάθηση της θεωρίας για την Βιώσιμη Ανάπτυξη και Αειφορία από ενήλικες εκπαιδευτικούς της δημοτικής εκπαίδευσης. Το εκπαιδευτικό υλικό μελετήθηκε και αξιολογήθηκε από τρεις ειδικούς και στη συνέχεια μέσω της ποσοτικής έρευνας μελετήθηκε και αποτιμήθηκε από δείγμα 50 εκπαιδευτικών. Αναδείχθηκε ότι το εκπαιδευτικό υλικό είχε θετική επίδραση σε εκπαιδευτικούς τόσο στον σχεδιασμό του αλλά και στο περιεχόμενό του για την εκμάθηση της Βιώσιμης Ανάπτυξης.</w:t>
      </w:r>
    </w:p>
    <w:p w:rsidR="00440F53" w:rsidRPr="00440F53" w:rsidRDefault="00440F53" w:rsidP="00440F53">
      <w:pPr>
        <w:widowControl w:val="0"/>
        <w:autoSpaceDE w:val="0"/>
        <w:autoSpaceDN w:val="0"/>
        <w:adjustRightInd w:val="0"/>
        <w:spacing w:after="200" w:line="360" w:lineRule="auto"/>
        <w:jc w:val="both"/>
        <w:rPr>
          <w:rFonts w:ascii="Times New Roman" w:hAnsi="Times New Roman" w:cs="Times New Roman"/>
          <w:kern w:val="0"/>
          <w:sz w:val="24"/>
          <w:szCs w:val="24"/>
        </w:rPr>
      </w:pPr>
      <w:r w:rsidRPr="00783143">
        <w:rPr>
          <w:rFonts w:ascii="Times New Roman" w:hAnsi="Times New Roman" w:cs="Times New Roman"/>
          <w:b/>
          <w:kern w:val="0"/>
          <w:sz w:val="24"/>
          <w:szCs w:val="24"/>
        </w:rPr>
        <w:t>Λέξεις – κλειδιά</w:t>
      </w:r>
      <w:r>
        <w:rPr>
          <w:rFonts w:ascii="Times New Roman" w:hAnsi="Times New Roman" w:cs="Times New Roman"/>
          <w:kern w:val="0"/>
          <w:sz w:val="24"/>
          <w:szCs w:val="24"/>
        </w:rPr>
        <w:t>: Βιώσιμη Ανάπτυξη, Αειφορία, εξ αποστάσεως εκπαίδευση, εκπαιδευτικό υλικό</w:t>
      </w:r>
    </w:p>
    <w:p w:rsidR="00783143" w:rsidRPr="00346C35" w:rsidRDefault="00783143">
      <w:pPr>
        <w:spacing w:after="200" w:line="276" w:lineRule="auto"/>
        <w:rPr>
          <w:rFonts w:asciiTheme="majorHAnsi" w:eastAsiaTheme="majorEastAsia" w:hAnsiTheme="majorHAnsi" w:cstheme="majorBidi"/>
          <w:b/>
          <w:bCs/>
          <w:color w:val="365F91" w:themeColor="accent1" w:themeShade="BF"/>
          <w:kern w:val="0"/>
          <w:sz w:val="28"/>
          <w:szCs w:val="28"/>
          <w:lang w:eastAsia="en-US"/>
        </w:rPr>
      </w:pPr>
      <w:r>
        <w:rPr>
          <w:rFonts w:asciiTheme="majorHAnsi" w:eastAsiaTheme="majorEastAsia" w:hAnsiTheme="majorHAnsi" w:cstheme="majorBidi"/>
          <w:bCs/>
          <w:color w:val="365F91" w:themeColor="accent1" w:themeShade="BF"/>
          <w:sz w:val="28"/>
          <w:szCs w:val="28"/>
        </w:rPr>
        <w:br w:type="page"/>
      </w:r>
    </w:p>
    <w:p w:rsidR="00783143" w:rsidRPr="008B6ADE" w:rsidRDefault="00783143" w:rsidP="00473768">
      <w:pPr>
        <w:pStyle w:val="10"/>
      </w:pPr>
      <w:bookmarkStart w:id="3" w:name="_Toc169618661"/>
      <w:r w:rsidRPr="008B6ADE">
        <w:lastRenderedPageBreak/>
        <w:t>Abstract</w:t>
      </w:r>
      <w:bookmarkEnd w:id="3"/>
    </w:p>
    <w:p w:rsidR="00783143" w:rsidRPr="00783143" w:rsidRDefault="00783143" w:rsidP="00783143">
      <w:pPr>
        <w:pStyle w:val="a3"/>
        <w:spacing w:line="360" w:lineRule="auto"/>
        <w:ind w:firstLine="720"/>
        <w:jc w:val="both"/>
        <w:rPr>
          <w:rFonts w:ascii="Times New Roman" w:hAnsi="Times New Roman" w:cs="Times New Roman"/>
          <w:sz w:val="24"/>
          <w:szCs w:val="24"/>
        </w:rPr>
      </w:pPr>
      <w:r w:rsidRPr="00783143">
        <w:rPr>
          <w:rFonts w:ascii="Times New Roman" w:hAnsi="Times New Roman" w:cs="Times New Roman"/>
          <w:sz w:val="24"/>
          <w:szCs w:val="24"/>
        </w:rPr>
        <w:t>This Master's Thesis was carried out within the framework of the Postgraduate Program "Education Sciences - Distance Learning with the use of ICT (e-learning)" of the Department of Primary Education at the University of Crete.</w:t>
      </w:r>
    </w:p>
    <w:p w:rsidR="00783143" w:rsidRPr="00783143" w:rsidRDefault="00783143" w:rsidP="00783143">
      <w:pPr>
        <w:pStyle w:val="a3"/>
        <w:spacing w:line="360" w:lineRule="auto"/>
        <w:ind w:firstLine="720"/>
        <w:jc w:val="both"/>
        <w:rPr>
          <w:rFonts w:ascii="Times New Roman" w:hAnsi="Times New Roman" w:cs="Times New Roman"/>
          <w:sz w:val="24"/>
          <w:szCs w:val="24"/>
        </w:rPr>
      </w:pPr>
      <w:r w:rsidRPr="00783143">
        <w:rPr>
          <w:rFonts w:ascii="Times New Roman" w:hAnsi="Times New Roman" w:cs="Times New Roman"/>
          <w:sz w:val="24"/>
          <w:szCs w:val="24"/>
        </w:rPr>
        <w:t xml:space="preserve">More specifically, the purpose of this thesis was the design, development, and evaluation of distance learning educational material for the training of in-service primary school teachers in the Municipality of </w:t>
      </w:r>
      <w:proofErr w:type="spellStart"/>
      <w:r w:rsidRPr="00783143">
        <w:rPr>
          <w:rFonts w:ascii="Times New Roman" w:hAnsi="Times New Roman" w:cs="Times New Roman"/>
          <w:sz w:val="24"/>
          <w:szCs w:val="24"/>
        </w:rPr>
        <w:t>Vouliagmeni</w:t>
      </w:r>
      <w:proofErr w:type="spellEnd"/>
      <w:r w:rsidRPr="00783143">
        <w:rPr>
          <w:rFonts w:ascii="Times New Roman" w:hAnsi="Times New Roman" w:cs="Times New Roman"/>
          <w:sz w:val="24"/>
          <w:szCs w:val="24"/>
        </w:rPr>
        <w:t xml:space="preserve"> in Eastern Attica on the theory of Sustainable Development and Sustainability. The specific objectives of the research included investigating the possibilities of distance education and learning the theory of Sustainable Development and Sustainability by adult primary school teachers. The educational material was studied and evaluated by three experts and subsequently, through quantitative research, was studied and assessed by a sample of 50 teachers. It was highlighted that the educational material had a positive impact on teachers both in its design and content for learning about Sustainable Development.</w:t>
      </w:r>
    </w:p>
    <w:p w:rsidR="00783143" w:rsidRPr="00783143" w:rsidRDefault="00783143" w:rsidP="00783143">
      <w:pPr>
        <w:pStyle w:val="a3"/>
        <w:spacing w:line="360" w:lineRule="auto"/>
        <w:jc w:val="both"/>
        <w:rPr>
          <w:rFonts w:ascii="Times New Roman" w:hAnsi="Times New Roman" w:cs="Times New Roman"/>
          <w:sz w:val="24"/>
          <w:szCs w:val="24"/>
        </w:rPr>
      </w:pPr>
      <w:r w:rsidRPr="00783143">
        <w:rPr>
          <w:rFonts w:ascii="Times New Roman" w:hAnsi="Times New Roman" w:cs="Times New Roman"/>
          <w:b/>
          <w:sz w:val="24"/>
          <w:szCs w:val="24"/>
        </w:rPr>
        <w:t>Keywords</w:t>
      </w:r>
      <w:r w:rsidRPr="00783143">
        <w:rPr>
          <w:rFonts w:ascii="Times New Roman" w:hAnsi="Times New Roman" w:cs="Times New Roman"/>
          <w:sz w:val="24"/>
          <w:szCs w:val="24"/>
        </w:rPr>
        <w:t>: Sustainable Development, Sustainability, distance education, educational material</w:t>
      </w:r>
    </w:p>
    <w:p w:rsidR="00330F8A" w:rsidRDefault="00330F8A">
      <w:pPr>
        <w:spacing w:after="200" w:line="276" w:lineRule="auto"/>
        <w:rPr>
          <w:rFonts w:asciiTheme="majorHAnsi" w:eastAsiaTheme="majorEastAsia" w:hAnsiTheme="majorHAnsi" w:cstheme="majorBidi"/>
          <w:b/>
          <w:bCs/>
          <w:color w:val="365F91" w:themeColor="accent1" w:themeShade="BF"/>
          <w:kern w:val="0"/>
          <w:sz w:val="28"/>
          <w:szCs w:val="28"/>
          <w:lang w:val="en-US" w:eastAsia="en-US"/>
        </w:rPr>
      </w:pPr>
      <w:r w:rsidRPr="00330F8A">
        <w:rPr>
          <w:rFonts w:asciiTheme="majorHAnsi" w:eastAsiaTheme="majorEastAsia" w:hAnsiTheme="majorHAnsi" w:cstheme="majorBidi"/>
          <w:bCs/>
          <w:color w:val="365F91" w:themeColor="accent1" w:themeShade="BF"/>
          <w:sz w:val="28"/>
          <w:szCs w:val="28"/>
          <w:lang w:val="en-US"/>
        </w:rPr>
        <w:br w:type="page"/>
      </w:r>
    </w:p>
    <w:sdt>
      <w:sdtPr>
        <w:rPr>
          <w:rFonts w:asciiTheme="minorHAnsi" w:eastAsiaTheme="minorEastAsia" w:hAnsiTheme="minorHAnsi" w:cstheme="minorBidi"/>
          <w:b w:val="0"/>
          <w:bCs w:val="0"/>
          <w:color w:val="auto"/>
          <w:kern w:val="2"/>
          <w:sz w:val="22"/>
          <w:szCs w:val="22"/>
          <w:lang w:eastAsia="el-GR"/>
        </w:rPr>
        <w:id w:val="351946513"/>
        <w:docPartObj>
          <w:docPartGallery w:val="Table of Contents"/>
          <w:docPartUnique/>
        </w:docPartObj>
      </w:sdtPr>
      <w:sdtContent>
        <w:p w:rsidR="00330F8A" w:rsidRDefault="00330F8A">
          <w:pPr>
            <w:pStyle w:val="aa"/>
          </w:pPr>
          <w:r>
            <w:t>Περιεχόμενα</w:t>
          </w:r>
        </w:p>
        <w:p w:rsidR="003F5EF8" w:rsidRDefault="00C852D5">
          <w:pPr>
            <w:pStyle w:val="11"/>
            <w:tabs>
              <w:tab w:val="right" w:leader="dot" w:pos="9350"/>
            </w:tabs>
            <w:rPr>
              <w:noProof/>
              <w:kern w:val="0"/>
              <w:lang w:val="en-US" w:eastAsia="en-US"/>
            </w:rPr>
          </w:pPr>
          <w:r>
            <w:fldChar w:fldCharType="begin"/>
          </w:r>
          <w:r w:rsidR="00330F8A">
            <w:instrText xml:space="preserve"> TOC \o "1-3" \h \z \u </w:instrText>
          </w:r>
          <w:r>
            <w:fldChar w:fldCharType="separate"/>
          </w:r>
          <w:hyperlink w:anchor="_Toc169618659" w:history="1">
            <w:r w:rsidR="003F5EF8" w:rsidRPr="00634D54">
              <w:rPr>
                <w:rStyle w:val="-"/>
                <w:noProof/>
              </w:rPr>
              <w:t>Ευχαριστίες</w:t>
            </w:r>
            <w:r w:rsidR="003F5EF8">
              <w:rPr>
                <w:noProof/>
                <w:webHidden/>
              </w:rPr>
              <w:tab/>
            </w:r>
            <w:r>
              <w:rPr>
                <w:noProof/>
                <w:webHidden/>
              </w:rPr>
              <w:fldChar w:fldCharType="begin"/>
            </w:r>
            <w:r w:rsidR="003F5EF8">
              <w:rPr>
                <w:noProof/>
                <w:webHidden/>
              </w:rPr>
              <w:instrText xml:space="preserve"> PAGEREF _Toc169618659 \h </w:instrText>
            </w:r>
            <w:r>
              <w:rPr>
                <w:noProof/>
                <w:webHidden/>
              </w:rPr>
            </w:r>
            <w:r>
              <w:rPr>
                <w:noProof/>
                <w:webHidden/>
              </w:rPr>
              <w:fldChar w:fldCharType="separate"/>
            </w:r>
            <w:r w:rsidR="003F5EF8">
              <w:rPr>
                <w:noProof/>
                <w:webHidden/>
              </w:rPr>
              <w:t>4</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660" w:history="1">
            <w:r w:rsidR="003F5EF8" w:rsidRPr="00634D54">
              <w:rPr>
                <w:rStyle w:val="-"/>
                <w:noProof/>
              </w:rPr>
              <w:t>Περίληψη</w:t>
            </w:r>
            <w:r w:rsidR="003F5EF8">
              <w:rPr>
                <w:noProof/>
                <w:webHidden/>
              </w:rPr>
              <w:tab/>
            </w:r>
            <w:r>
              <w:rPr>
                <w:noProof/>
                <w:webHidden/>
              </w:rPr>
              <w:fldChar w:fldCharType="begin"/>
            </w:r>
            <w:r w:rsidR="003F5EF8">
              <w:rPr>
                <w:noProof/>
                <w:webHidden/>
              </w:rPr>
              <w:instrText xml:space="preserve"> PAGEREF _Toc169618660 \h </w:instrText>
            </w:r>
            <w:r>
              <w:rPr>
                <w:noProof/>
                <w:webHidden/>
              </w:rPr>
            </w:r>
            <w:r>
              <w:rPr>
                <w:noProof/>
                <w:webHidden/>
              </w:rPr>
              <w:fldChar w:fldCharType="separate"/>
            </w:r>
            <w:r w:rsidR="003F5EF8">
              <w:rPr>
                <w:noProof/>
                <w:webHidden/>
              </w:rPr>
              <w:t>5</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661" w:history="1">
            <w:r w:rsidR="003F5EF8" w:rsidRPr="00634D54">
              <w:rPr>
                <w:rStyle w:val="-"/>
                <w:noProof/>
              </w:rPr>
              <w:t>Abstract</w:t>
            </w:r>
            <w:r w:rsidR="003F5EF8">
              <w:rPr>
                <w:noProof/>
                <w:webHidden/>
              </w:rPr>
              <w:tab/>
            </w:r>
            <w:r>
              <w:rPr>
                <w:noProof/>
                <w:webHidden/>
              </w:rPr>
              <w:fldChar w:fldCharType="begin"/>
            </w:r>
            <w:r w:rsidR="003F5EF8">
              <w:rPr>
                <w:noProof/>
                <w:webHidden/>
              </w:rPr>
              <w:instrText xml:space="preserve"> PAGEREF _Toc169618661 \h </w:instrText>
            </w:r>
            <w:r>
              <w:rPr>
                <w:noProof/>
                <w:webHidden/>
              </w:rPr>
            </w:r>
            <w:r>
              <w:rPr>
                <w:noProof/>
                <w:webHidden/>
              </w:rPr>
              <w:fldChar w:fldCharType="separate"/>
            </w:r>
            <w:r w:rsidR="003F5EF8">
              <w:rPr>
                <w:noProof/>
                <w:webHidden/>
              </w:rPr>
              <w:t>6</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662" w:history="1">
            <w:r w:rsidR="003F5EF8" w:rsidRPr="00634D54">
              <w:rPr>
                <w:rStyle w:val="-"/>
                <w:noProof/>
              </w:rPr>
              <w:t>Κατάλογος εικόνων</w:t>
            </w:r>
            <w:r w:rsidR="003F5EF8">
              <w:rPr>
                <w:noProof/>
                <w:webHidden/>
              </w:rPr>
              <w:tab/>
            </w:r>
            <w:r>
              <w:rPr>
                <w:noProof/>
                <w:webHidden/>
              </w:rPr>
              <w:fldChar w:fldCharType="begin"/>
            </w:r>
            <w:r w:rsidR="003F5EF8">
              <w:rPr>
                <w:noProof/>
                <w:webHidden/>
              </w:rPr>
              <w:instrText xml:space="preserve"> PAGEREF _Toc169618662 \h </w:instrText>
            </w:r>
            <w:r>
              <w:rPr>
                <w:noProof/>
                <w:webHidden/>
              </w:rPr>
            </w:r>
            <w:r>
              <w:rPr>
                <w:noProof/>
                <w:webHidden/>
              </w:rPr>
              <w:fldChar w:fldCharType="separate"/>
            </w:r>
            <w:r w:rsidR="003F5EF8">
              <w:rPr>
                <w:noProof/>
                <w:webHidden/>
              </w:rPr>
              <w:t>10</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663" w:history="1">
            <w:r w:rsidR="003F5EF8" w:rsidRPr="00634D54">
              <w:rPr>
                <w:rStyle w:val="-"/>
                <w:noProof/>
              </w:rPr>
              <w:t>Κατάλογος πινάκων</w:t>
            </w:r>
            <w:r w:rsidR="003F5EF8">
              <w:rPr>
                <w:noProof/>
                <w:webHidden/>
              </w:rPr>
              <w:tab/>
            </w:r>
            <w:r>
              <w:rPr>
                <w:noProof/>
                <w:webHidden/>
              </w:rPr>
              <w:fldChar w:fldCharType="begin"/>
            </w:r>
            <w:r w:rsidR="003F5EF8">
              <w:rPr>
                <w:noProof/>
                <w:webHidden/>
              </w:rPr>
              <w:instrText xml:space="preserve"> PAGEREF _Toc169618663 \h </w:instrText>
            </w:r>
            <w:r>
              <w:rPr>
                <w:noProof/>
                <w:webHidden/>
              </w:rPr>
            </w:r>
            <w:r>
              <w:rPr>
                <w:noProof/>
                <w:webHidden/>
              </w:rPr>
              <w:fldChar w:fldCharType="separate"/>
            </w:r>
            <w:r w:rsidR="003F5EF8">
              <w:rPr>
                <w:noProof/>
                <w:webHidden/>
              </w:rPr>
              <w:t>10</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664" w:history="1">
            <w:r w:rsidR="003F5EF8" w:rsidRPr="00634D54">
              <w:rPr>
                <w:rStyle w:val="-"/>
                <w:noProof/>
              </w:rPr>
              <w:t>Κατάλογος συντομογραφιών</w:t>
            </w:r>
            <w:r w:rsidR="003F5EF8">
              <w:rPr>
                <w:noProof/>
                <w:webHidden/>
              </w:rPr>
              <w:tab/>
            </w:r>
            <w:r>
              <w:rPr>
                <w:noProof/>
                <w:webHidden/>
              </w:rPr>
              <w:fldChar w:fldCharType="begin"/>
            </w:r>
            <w:r w:rsidR="003F5EF8">
              <w:rPr>
                <w:noProof/>
                <w:webHidden/>
              </w:rPr>
              <w:instrText xml:space="preserve"> PAGEREF _Toc169618664 \h </w:instrText>
            </w:r>
            <w:r>
              <w:rPr>
                <w:noProof/>
                <w:webHidden/>
              </w:rPr>
            </w:r>
            <w:r>
              <w:rPr>
                <w:noProof/>
                <w:webHidden/>
              </w:rPr>
              <w:fldChar w:fldCharType="separate"/>
            </w:r>
            <w:r w:rsidR="003F5EF8">
              <w:rPr>
                <w:noProof/>
                <w:webHidden/>
              </w:rPr>
              <w:t>12</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665" w:history="1">
            <w:r w:rsidR="003F5EF8" w:rsidRPr="00634D54">
              <w:rPr>
                <w:rStyle w:val="-"/>
                <w:noProof/>
              </w:rPr>
              <w:t>Κεφάλαιο 1: Εισαγωγή</w:t>
            </w:r>
            <w:r w:rsidR="003F5EF8">
              <w:rPr>
                <w:noProof/>
                <w:webHidden/>
              </w:rPr>
              <w:tab/>
            </w:r>
            <w:r>
              <w:rPr>
                <w:noProof/>
                <w:webHidden/>
              </w:rPr>
              <w:fldChar w:fldCharType="begin"/>
            </w:r>
            <w:r w:rsidR="003F5EF8">
              <w:rPr>
                <w:noProof/>
                <w:webHidden/>
              </w:rPr>
              <w:instrText xml:space="preserve"> PAGEREF _Toc169618665 \h </w:instrText>
            </w:r>
            <w:r>
              <w:rPr>
                <w:noProof/>
                <w:webHidden/>
              </w:rPr>
            </w:r>
            <w:r>
              <w:rPr>
                <w:noProof/>
                <w:webHidden/>
              </w:rPr>
              <w:fldChar w:fldCharType="separate"/>
            </w:r>
            <w:r w:rsidR="003F5EF8">
              <w:rPr>
                <w:noProof/>
                <w:webHidden/>
              </w:rPr>
              <w:t>13</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66" w:history="1">
            <w:r w:rsidR="003F5EF8" w:rsidRPr="00634D54">
              <w:rPr>
                <w:rStyle w:val="-"/>
                <w:noProof/>
              </w:rPr>
              <w:t>1.1Περιγραφή του ερευνητικού προβλήματος</w:t>
            </w:r>
            <w:r w:rsidR="003F5EF8">
              <w:rPr>
                <w:noProof/>
                <w:webHidden/>
              </w:rPr>
              <w:tab/>
            </w:r>
            <w:r>
              <w:rPr>
                <w:noProof/>
                <w:webHidden/>
              </w:rPr>
              <w:fldChar w:fldCharType="begin"/>
            </w:r>
            <w:r w:rsidR="003F5EF8">
              <w:rPr>
                <w:noProof/>
                <w:webHidden/>
              </w:rPr>
              <w:instrText xml:space="preserve"> PAGEREF _Toc169618666 \h </w:instrText>
            </w:r>
            <w:r>
              <w:rPr>
                <w:noProof/>
                <w:webHidden/>
              </w:rPr>
            </w:r>
            <w:r>
              <w:rPr>
                <w:noProof/>
                <w:webHidden/>
              </w:rPr>
              <w:fldChar w:fldCharType="separate"/>
            </w:r>
            <w:r w:rsidR="003F5EF8">
              <w:rPr>
                <w:noProof/>
                <w:webHidden/>
              </w:rPr>
              <w:t>15</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67" w:history="1">
            <w:r w:rsidR="003F5EF8" w:rsidRPr="00634D54">
              <w:rPr>
                <w:rStyle w:val="-"/>
                <w:noProof/>
              </w:rPr>
              <w:t>1.2 Τα ερευνητικά ερωτήματα</w:t>
            </w:r>
            <w:r w:rsidR="003F5EF8">
              <w:rPr>
                <w:noProof/>
                <w:webHidden/>
              </w:rPr>
              <w:tab/>
            </w:r>
            <w:r>
              <w:rPr>
                <w:noProof/>
                <w:webHidden/>
              </w:rPr>
              <w:fldChar w:fldCharType="begin"/>
            </w:r>
            <w:r w:rsidR="003F5EF8">
              <w:rPr>
                <w:noProof/>
                <w:webHidden/>
              </w:rPr>
              <w:instrText xml:space="preserve"> PAGEREF _Toc169618667 \h </w:instrText>
            </w:r>
            <w:r>
              <w:rPr>
                <w:noProof/>
                <w:webHidden/>
              </w:rPr>
            </w:r>
            <w:r>
              <w:rPr>
                <w:noProof/>
                <w:webHidden/>
              </w:rPr>
              <w:fldChar w:fldCharType="separate"/>
            </w:r>
            <w:r w:rsidR="003F5EF8">
              <w:rPr>
                <w:noProof/>
                <w:webHidden/>
              </w:rPr>
              <w:t>16</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68" w:history="1">
            <w:r w:rsidR="003F5EF8" w:rsidRPr="00634D54">
              <w:rPr>
                <w:rStyle w:val="-"/>
                <w:noProof/>
              </w:rPr>
              <w:t>1.3 Η συμβολή της έρευνας</w:t>
            </w:r>
            <w:r w:rsidR="003F5EF8">
              <w:rPr>
                <w:noProof/>
                <w:webHidden/>
              </w:rPr>
              <w:tab/>
            </w:r>
            <w:r>
              <w:rPr>
                <w:noProof/>
                <w:webHidden/>
              </w:rPr>
              <w:fldChar w:fldCharType="begin"/>
            </w:r>
            <w:r w:rsidR="003F5EF8">
              <w:rPr>
                <w:noProof/>
                <w:webHidden/>
              </w:rPr>
              <w:instrText xml:space="preserve"> PAGEREF _Toc169618668 \h </w:instrText>
            </w:r>
            <w:r>
              <w:rPr>
                <w:noProof/>
                <w:webHidden/>
              </w:rPr>
            </w:r>
            <w:r>
              <w:rPr>
                <w:noProof/>
                <w:webHidden/>
              </w:rPr>
              <w:fldChar w:fldCharType="separate"/>
            </w:r>
            <w:r w:rsidR="003F5EF8">
              <w:rPr>
                <w:noProof/>
                <w:webHidden/>
              </w:rPr>
              <w:t>17</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669" w:history="1">
            <w:r w:rsidR="003F5EF8" w:rsidRPr="00634D54">
              <w:rPr>
                <w:rStyle w:val="-"/>
                <w:noProof/>
              </w:rPr>
              <w:t>Κεφάλαιο 2: Βιώσιμη Ανάπτυξη &amp; Αειφορία</w:t>
            </w:r>
            <w:r w:rsidR="003F5EF8">
              <w:rPr>
                <w:noProof/>
                <w:webHidden/>
              </w:rPr>
              <w:tab/>
            </w:r>
            <w:r>
              <w:rPr>
                <w:noProof/>
                <w:webHidden/>
              </w:rPr>
              <w:fldChar w:fldCharType="begin"/>
            </w:r>
            <w:r w:rsidR="003F5EF8">
              <w:rPr>
                <w:noProof/>
                <w:webHidden/>
              </w:rPr>
              <w:instrText xml:space="preserve"> PAGEREF _Toc169618669 \h </w:instrText>
            </w:r>
            <w:r>
              <w:rPr>
                <w:noProof/>
                <w:webHidden/>
              </w:rPr>
            </w:r>
            <w:r>
              <w:rPr>
                <w:noProof/>
                <w:webHidden/>
              </w:rPr>
              <w:fldChar w:fldCharType="separate"/>
            </w:r>
            <w:r w:rsidR="003F5EF8">
              <w:rPr>
                <w:noProof/>
                <w:webHidden/>
              </w:rPr>
              <w:t>19</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70" w:history="1">
            <w:r w:rsidR="003F5EF8" w:rsidRPr="00634D54">
              <w:rPr>
                <w:rStyle w:val="-"/>
                <w:noProof/>
              </w:rPr>
              <w:t>2.1. Εισαγωγή</w:t>
            </w:r>
            <w:r w:rsidR="003F5EF8">
              <w:rPr>
                <w:noProof/>
                <w:webHidden/>
              </w:rPr>
              <w:tab/>
            </w:r>
            <w:r>
              <w:rPr>
                <w:noProof/>
                <w:webHidden/>
              </w:rPr>
              <w:fldChar w:fldCharType="begin"/>
            </w:r>
            <w:r w:rsidR="003F5EF8">
              <w:rPr>
                <w:noProof/>
                <w:webHidden/>
              </w:rPr>
              <w:instrText xml:space="preserve"> PAGEREF _Toc169618670 \h </w:instrText>
            </w:r>
            <w:r>
              <w:rPr>
                <w:noProof/>
                <w:webHidden/>
              </w:rPr>
            </w:r>
            <w:r>
              <w:rPr>
                <w:noProof/>
                <w:webHidden/>
              </w:rPr>
              <w:fldChar w:fldCharType="separate"/>
            </w:r>
            <w:r w:rsidR="003F5EF8">
              <w:rPr>
                <w:noProof/>
                <w:webHidden/>
              </w:rPr>
              <w:t>19</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71" w:history="1">
            <w:r w:rsidR="003F5EF8" w:rsidRPr="00634D54">
              <w:rPr>
                <w:rStyle w:val="-"/>
                <w:noProof/>
              </w:rPr>
              <w:t>2.2. Ορίζοντας την Βιώσιμη Ανάπτυξη &amp; Αειφορία</w:t>
            </w:r>
            <w:r w:rsidR="003F5EF8">
              <w:rPr>
                <w:noProof/>
                <w:webHidden/>
              </w:rPr>
              <w:tab/>
            </w:r>
            <w:r>
              <w:rPr>
                <w:noProof/>
                <w:webHidden/>
              </w:rPr>
              <w:fldChar w:fldCharType="begin"/>
            </w:r>
            <w:r w:rsidR="003F5EF8">
              <w:rPr>
                <w:noProof/>
                <w:webHidden/>
              </w:rPr>
              <w:instrText xml:space="preserve"> PAGEREF _Toc169618671 \h </w:instrText>
            </w:r>
            <w:r>
              <w:rPr>
                <w:noProof/>
                <w:webHidden/>
              </w:rPr>
            </w:r>
            <w:r>
              <w:rPr>
                <w:noProof/>
                <w:webHidden/>
              </w:rPr>
              <w:fldChar w:fldCharType="separate"/>
            </w:r>
            <w:r w:rsidR="003F5EF8">
              <w:rPr>
                <w:noProof/>
                <w:webHidden/>
              </w:rPr>
              <w:t>19</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72" w:history="1">
            <w:r w:rsidR="003F5EF8" w:rsidRPr="00634D54">
              <w:rPr>
                <w:rStyle w:val="-"/>
                <w:noProof/>
                <w:shd w:val="clear" w:color="auto" w:fill="FFFFFF"/>
              </w:rPr>
              <w:t>2.3. Εκπαίδευση για τη Βιώσιμη Ανάπτυξη</w:t>
            </w:r>
            <w:r w:rsidR="003F5EF8">
              <w:rPr>
                <w:noProof/>
                <w:webHidden/>
              </w:rPr>
              <w:tab/>
            </w:r>
            <w:r>
              <w:rPr>
                <w:noProof/>
                <w:webHidden/>
              </w:rPr>
              <w:fldChar w:fldCharType="begin"/>
            </w:r>
            <w:r w:rsidR="003F5EF8">
              <w:rPr>
                <w:noProof/>
                <w:webHidden/>
              </w:rPr>
              <w:instrText xml:space="preserve"> PAGEREF _Toc169618672 \h </w:instrText>
            </w:r>
            <w:r>
              <w:rPr>
                <w:noProof/>
                <w:webHidden/>
              </w:rPr>
            </w:r>
            <w:r>
              <w:rPr>
                <w:noProof/>
                <w:webHidden/>
              </w:rPr>
              <w:fldChar w:fldCharType="separate"/>
            </w:r>
            <w:r w:rsidR="003F5EF8">
              <w:rPr>
                <w:noProof/>
                <w:webHidden/>
              </w:rPr>
              <w:t>22</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73" w:history="1">
            <w:r w:rsidR="003F5EF8" w:rsidRPr="00634D54">
              <w:rPr>
                <w:rStyle w:val="-"/>
                <w:noProof/>
              </w:rPr>
              <w:t>2.4. Βασικές γνωστικές θεματικές περιοχές στην ΕΒΑ</w:t>
            </w:r>
            <w:r w:rsidR="003F5EF8">
              <w:rPr>
                <w:noProof/>
                <w:webHidden/>
              </w:rPr>
              <w:tab/>
            </w:r>
            <w:r>
              <w:rPr>
                <w:noProof/>
                <w:webHidden/>
              </w:rPr>
              <w:fldChar w:fldCharType="begin"/>
            </w:r>
            <w:r w:rsidR="003F5EF8">
              <w:rPr>
                <w:noProof/>
                <w:webHidden/>
              </w:rPr>
              <w:instrText xml:space="preserve"> PAGEREF _Toc169618673 \h </w:instrText>
            </w:r>
            <w:r>
              <w:rPr>
                <w:noProof/>
                <w:webHidden/>
              </w:rPr>
            </w:r>
            <w:r>
              <w:rPr>
                <w:noProof/>
                <w:webHidden/>
              </w:rPr>
              <w:fldChar w:fldCharType="separate"/>
            </w:r>
            <w:r w:rsidR="003F5EF8">
              <w:rPr>
                <w:noProof/>
                <w:webHidden/>
              </w:rPr>
              <w:t>23</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74" w:history="1">
            <w:r w:rsidR="003F5EF8" w:rsidRPr="00634D54">
              <w:rPr>
                <w:rStyle w:val="-"/>
                <w:noProof/>
              </w:rPr>
              <w:t>2.5. Διδακτικές - παιδαγωγικές αρχές και μέθοδοι ΕΒΑ</w:t>
            </w:r>
            <w:r w:rsidR="003F5EF8">
              <w:rPr>
                <w:noProof/>
                <w:webHidden/>
              </w:rPr>
              <w:tab/>
            </w:r>
            <w:r>
              <w:rPr>
                <w:noProof/>
                <w:webHidden/>
              </w:rPr>
              <w:fldChar w:fldCharType="begin"/>
            </w:r>
            <w:r w:rsidR="003F5EF8">
              <w:rPr>
                <w:noProof/>
                <w:webHidden/>
              </w:rPr>
              <w:instrText xml:space="preserve"> PAGEREF _Toc169618674 \h </w:instrText>
            </w:r>
            <w:r>
              <w:rPr>
                <w:noProof/>
                <w:webHidden/>
              </w:rPr>
            </w:r>
            <w:r>
              <w:rPr>
                <w:noProof/>
                <w:webHidden/>
              </w:rPr>
              <w:fldChar w:fldCharType="separate"/>
            </w:r>
            <w:r w:rsidR="003F5EF8">
              <w:rPr>
                <w:noProof/>
                <w:webHidden/>
              </w:rPr>
              <w:t>26</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75" w:history="1">
            <w:r w:rsidR="003F5EF8" w:rsidRPr="00634D54">
              <w:rPr>
                <w:rStyle w:val="-"/>
                <w:noProof/>
              </w:rPr>
              <w:t>2.6. Βιώσιμη Ανάπτυξη &amp; ΕξΑΕ</w:t>
            </w:r>
            <w:r w:rsidR="003F5EF8">
              <w:rPr>
                <w:noProof/>
                <w:webHidden/>
              </w:rPr>
              <w:tab/>
            </w:r>
            <w:r>
              <w:rPr>
                <w:noProof/>
                <w:webHidden/>
              </w:rPr>
              <w:fldChar w:fldCharType="begin"/>
            </w:r>
            <w:r w:rsidR="003F5EF8">
              <w:rPr>
                <w:noProof/>
                <w:webHidden/>
              </w:rPr>
              <w:instrText xml:space="preserve"> PAGEREF _Toc169618675 \h </w:instrText>
            </w:r>
            <w:r>
              <w:rPr>
                <w:noProof/>
                <w:webHidden/>
              </w:rPr>
            </w:r>
            <w:r>
              <w:rPr>
                <w:noProof/>
                <w:webHidden/>
              </w:rPr>
              <w:fldChar w:fldCharType="separate"/>
            </w:r>
            <w:r w:rsidR="003F5EF8">
              <w:rPr>
                <w:noProof/>
                <w:webHidden/>
              </w:rPr>
              <w:t>29</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76" w:history="1">
            <w:r w:rsidR="003F5EF8" w:rsidRPr="00634D54">
              <w:rPr>
                <w:rStyle w:val="-"/>
                <w:noProof/>
                <w:shd w:val="clear" w:color="auto" w:fill="FFFFFF"/>
              </w:rPr>
              <w:t>2.7. Σύνοψη</w:t>
            </w:r>
            <w:r w:rsidR="003F5EF8">
              <w:rPr>
                <w:noProof/>
                <w:webHidden/>
              </w:rPr>
              <w:tab/>
            </w:r>
            <w:r>
              <w:rPr>
                <w:noProof/>
                <w:webHidden/>
              </w:rPr>
              <w:fldChar w:fldCharType="begin"/>
            </w:r>
            <w:r w:rsidR="003F5EF8">
              <w:rPr>
                <w:noProof/>
                <w:webHidden/>
              </w:rPr>
              <w:instrText xml:space="preserve"> PAGEREF _Toc169618676 \h </w:instrText>
            </w:r>
            <w:r>
              <w:rPr>
                <w:noProof/>
                <w:webHidden/>
              </w:rPr>
            </w:r>
            <w:r>
              <w:rPr>
                <w:noProof/>
                <w:webHidden/>
              </w:rPr>
              <w:fldChar w:fldCharType="separate"/>
            </w:r>
            <w:r w:rsidR="003F5EF8">
              <w:rPr>
                <w:noProof/>
                <w:webHidden/>
              </w:rPr>
              <w:t>30</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677" w:history="1">
            <w:r w:rsidR="003F5EF8" w:rsidRPr="00634D54">
              <w:rPr>
                <w:rStyle w:val="-"/>
                <w:noProof/>
              </w:rPr>
              <w:t>Κεφάλαιο 3: Τα Web 2.0 εργαλεία στην εκπαίδευση και η παιδαγωγική αξιοποίηση τους</w:t>
            </w:r>
            <w:r w:rsidR="003F5EF8">
              <w:rPr>
                <w:noProof/>
                <w:webHidden/>
              </w:rPr>
              <w:tab/>
            </w:r>
            <w:r>
              <w:rPr>
                <w:noProof/>
                <w:webHidden/>
              </w:rPr>
              <w:fldChar w:fldCharType="begin"/>
            </w:r>
            <w:r w:rsidR="003F5EF8">
              <w:rPr>
                <w:noProof/>
                <w:webHidden/>
              </w:rPr>
              <w:instrText xml:space="preserve"> PAGEREF _Toc169618677 \h </w:instrText>
            </w:r>
            <w:r>
              <w:rPr>
                <w:noProof/>
                <w:webHidden/>
              </w:rPr>
            </w:r>
            <w:r>
              <w:rPr>
                <w:noProof/>
                <w:webHidden/>
              </w:rPr>
              <w:fldChar w:fldCharType="separate"/>
            </w:r>
            <w:r w:rsidR="003F5EF8">
              <w:rPr>
                <w:noProof/>
                <w:webHidden/>
              </w:rPr>
              <w:t>32</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78" w:history="1">
            <w:r w:rsidR="003F5EF8" w:rsidRPr="00634D54">
              <w:rPr>
                <w:rStyle w:val="-"/>
                <w:noProof/>
              </w:rPr>
              <w:t>3.1 Εισαγωγή</w:t>
            </w:r>
            <w:r w:rsidR="003F5EF8">
              <w:rPr>
                <w:noProof/>
                <w:webHidden/>
              </w:rPr>
              <w:tab/>
            </w:r>
            <w:r>
              <w:rPr>
                <w:noProof/>
                <w:webHidden/>
              </w:rPr>
              <w:fldChar w:fldCharType="begin"/>
            </w:r>
            <w:r w:rsidR="003F5EF8">
              <w:rPr>
                <w:noProof/>
                <w:webHidden/>
              </w:rPr>
              <w:instrText xml:space="preserve"> PAGEREF _Toc169618678 \h </w:instrText>
            </w:r>
            <w:r>
              <w:rPr>
                <w:noProof/>
                <w:webHidden/>
              </w:rPr>
            </w:r>
            <w:r>
              <w:rPr>
                <w:noProof/>
                <w:webHidden/>
              </w:rPr>
              <w:fldChar w:fldCharType="separate"/>
            </w:r>
            <w:r w:rsidR="003F5EF8">
              <w:rPr>
                <w:noProof/>
                <w:webHidden/>
              </w:rPr>
              <w:t>32</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79" w:history="1">
            <w:r w:rsidR="003F5EF8" w:rsidRPr="00634D54">
              <w:rPr>
                <w:rStyle w:val="-"/>
                <w:noProof/>
                <w:shd w:val="clear" w:color="auto" w:fill="FFFFFF"/>
              </w:rPr>
              <w:t xml:space="preserve">3.2 </w:t>
            </w:r>
            <w:r w:rsidR="003F5EF8" w:rsidRPr="00634D54">
              <w:rPr>
                <w:rStyle w:val="-"/>
                <w:noProof/>
                <w:shd w:val="clear" w:color="auto" w:fill="FFFFFF"/>
                <w:lang w:val="en-AU"/>
              </w:rPr>
              <w:t>Web</w:t>
            </w:r>
            <w:r w:rsidR="003F5EF8" w:rsidRPr="00634D54">
              <w:rPr>
                <w:rStyle w:val="-"/>
                <w:noProof/>
                <w:shd w:val="clear" w:color="auto" w:fill="FFFFFF"/>
              </w:rPr>
              <w:t xml:space="preserve"> 2.0 εργαλεία στην εκπαίδευση και η αξιοποίηση τους από τους εκπαιδευτικούς</w:t>
            </w:r>
            <w:r w:rsidR="003F5EF8">
              <w:rPr>
                <w:noProof/>
                <w:webHidden/>
              </w:rPr>
              <w:tab/>
            </w:r>
            <w:r>
              <w:rPr>
                <w:noProof/>
                <w:webHidden/>
              </w:rPr>
              <w:fldChar w:fldCharType="begin"/>
            </w:r>
            <w:r w:rsidR="003F5EF8">
              <w:rPr>
                <w:noProof/>
                <w:webHidden/>
              </w:rPr>
              <w:instrText xml:space="preserve"> PAGEREF _Toc169618679 \h </w:instrText>
            </w:r>
            <w:r>
              <w:rPr>
                <w:noProof/>
                <w:webHidden/>
              </w:rPr>
            </w:r>
            <w:r>
              <w:rPr>
                <w:noProof/>
                <w:webHidden/>
              </w:rPr>
              <w:fldChar w:fldCharType="separate"/>
            </w:r>
            <w:r w:rsidR="003F5EF8">
              <w:rPr>
                <w:noProof/>
                <w:webHidden/>
              </w:rPr>
              <w:t>32</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80" w:history="1">
            <w:r w:rsidR="003F5EF8" w:rsidRPr="00634D54">
              <w:rPr>
                <w:rStyle w:val="-"/>
                <w:noProof/>
              </w:rPr>
              <w:t>3.3 Σύνοψη</w:t>
            </w:r>
            <w:r w:rsidR="003F5EF8">
              <w:rPr>
                <w:noProof/>
                <w:webHidden/>
              </w:rPr>
              <w:tab/>
            </w:r>
            <w:r>
              <w:rPr>
                <w:noProof/>
                <w:webHidden/>
              </w:rPr>
              <w:fldChar w:fldCharType="begin"/>
            </w:r>
            <w:r w:rsidR="003F5EF8">
              <w:rPr>
                <w:noProof/>
                <w:webHidden/>
              </w:rPr>
              <w:instrText xml:space="preserve"> PAGEREF _Toc169618680 \h </w:instrText>
            </w:r>
            <w:r>
              <w:rPr>
                <w:noProof/>
                <w:webHidden/>
              </w:rPr>
            </w:r>
            <w:r>
              <w:rPr>
                <w:noProof/>
                <w:webHidden/>
              </w:rPr>
              <w:fldChar w:fldCharType="separate"/>
            </w:r>
            <w:r w:rsidR="003F5EF8">
              <w:rPr>
                <w:noProof/>
                <w:webHidden/>
              </w:rPr>
              <w:t>35</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681" w:history="1">
            <w:r w:rsidR="003F5EF8" w:rsidRPr="00634D54">
              <w:rPr>
                <w:rStyle w:val="-"/>
                <w:noProof/>
              </w:rPr>
              <w:t>Κεφάλαιο 4: Εκπαίδευση εκπαιδευτικών</w:t>
            </w:r>
            <w:r w:rsidR="003F5EF8">
              <w:rPr>
                <w:noProof/>
                <w:webHidden/>
              </w:rPr>
              <w:tab/>
            </w:r>
            <w:r>
              <w:rPr>
                <w:noProof/>
                <w:webHidden/>
              </w:rPr>
              <w:fldChar w:fldCharType="begin"/>
            </w:r>
            <w:r w:rsidR="003F5EF8">
              <w:rPr>
                <w:noProof/>
                <w:webHidden/>
              </w:rPr>
              <w:instrText xml:space="preserve"> PAGEREF _Toc169618681 \h </w:instrText>
            </w:r>
            <w:r>
              <w:rPr>
                <w:noProof/>
                <w:webHidden/>
              </w:rPr>
            </w:r>
            <w:r>
              <w:rPr>
                <w:noProof/>
                <w:webHidden/>
              </w:rPr>
              <w:fldChar w:fldCharType="separate"/>
            </w:r>
            <w:r w:rsidR="003F5EF8">
              <w:rPr>
                <w:noProof/>
                <w:webHidden/>
              </w:rPr>
              <w:t>36</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82" w:history="1">
            <w:r w:rsidR="003F5EF8" w:rsidRPr="00634D54">
              <w:rPr>
                <w:rStyle w:val="-"/>
                <w:noProof/>
              </w:rPr>
              <w:t>4.1 Εισαγωγή</w:t>
            </w:r>
            <w:r w:rsidR="003F5EF8">
              <w:rPr>
                <w:noProof/>
                <w:webHidden/>
              </w:rPr>
              <w:tab/>
            </w:r>
            <w:r>
              <w:rPr>
                <w:noProof/>
                <w:webHidden/>
              </w:rPr>
              <w:fldChar w:fldCharType="begin"/>
            </w:r>
            <w:r w:rsidR="003F5EF8">
              <w:rPr>
                <w:noProof/>
                <w:webHidden/>
              </w:rPr>
              <w:instrText xml:space="preserve"> PAGEREF _Toc169618682 \h </w:instrText>
            </w:r>
            <w:r>
              <w:rPr>
                <w:noProof/>
                <w:webHidden/>
              </w:rPr>
            </w:r>
            <w:r>
              <w:rPr>
                <w:noProof/>
                <w:webHidden/>
              </w:rPr>
              <w:fldChar w:fldCharType="separate"/>
            </w:r>
            <w:r w:rsidR="003F5EF8">
              <w:rPr>
                <w:noProof/>
                <w:webHidden/>
              </w:rPr>
              <w:t>36</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83" w:history="1">
            <w:r w:rsidR="003F5EF8" w:rsidRPr="00634D54">
              <w:rPr>
                <w:rStyle w:val="-"/>
                <w:noProof/>
                <w:shd w:val="clear" w:color="auto" w:fill="FFFFFF"/>
              </w:rPr>
              <w:t>4.2 Η έννοια της εκπαίδευσης ενηλίκων</w:t>
            </w:r>
            <w:r w:rsidR="003F5EF8">
              <w:rPr>
                <w:noProof/>
                <w:webHidden/>
              </w:rPr>
              <w:tab/>
            </w:r>
            <w:r>
              <w:rPr>
                <w:noProof/>
                <w:webHidden/>
              </w:rPr>
              <w:fldChar w:fldCharType="begin"/>
            </w:r>
            <w:r w:rsidR="003F5EF8">
              <w:rPr>
                <w:noProof/>
                <w:webHidden/>
              </w:rPr>
              <w:instrText xml:space="preserve"> PAGEREF _Toc169618683 \h </w:instrText>
            </w:r>
            <w:r>
              <w:rPr>
                <w:noProof/>
                <w:webHidden/>
              </w:rPr>
            </w:r>
            <w:r>
              <w:rPr>
                <w:noProof/>
                <w:webHidden/>
              </w:rPr>
              <w:fldChar w:fldCharType="separate"/>
            </w:r>
            <w:r w:rsidR="003F5EF8">
              <w:rPr>
                <w:noProof/>
                <w:webHidden/>
              </w:rPr>
              <w:t>36</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84" w:history="1">
            <w:r w:rsidR="003F5EF8" w:rsidRPr="00634D54">
              <w:rPr>
                <w:rStyle w:val="-"/>
                <w:noProof/>
                <w:shd w:val="clear" w:color="auto" w:fill="FFFFFF"/>
              </w:rPr>
              <w:t>4.3 Αρχές και μοντέλα της εκπαίδευσης ενηλίκων</w:t>
            </w:r>
            <w:r w:rsidR="003F5EF8">
              <w:rPr>
                <w:noProof/>
                <w:webHidden/>
              </w:rPr>
              <w:tab/>
            </w:r>
            <w:r>
              <w:rPr>
                <w:noProof/>
                <w:webHidden/>
              </w:rPr>
              <w:fldChar w:fldCharType="begin"/>
            </w:r>
            <w:r w:rsidR="003F5EF8">
              <w:rPr>
                <w:noProof/>
                <w:webHidden/>
              </w:rPr>
              <w:instrText xml:space="preserve"> PAGEREF _Toc169618684 \h </w:instrText>
            </w:r>
            <w:r>
              <w:rPr>
                <w:noProof/>
                <w:webHidden/>
              </w:rPr>
            </w:r>
            <w:r>
              <w:rPr>
                <w:noProof/>
                <w:webHidden/>
              </w:rPr>
              <w:fldChar w:fldCharType="separate"/>
            </w:r>
            <w:r w:rsidR="003F5EF8">
              <w:rPr>
                <w:noProof/>
                <w:webHidden/>
              </w:rPr>
              <w:t>38</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85" w:history="1">
            <w:r w:rsidR="003F5EF8" w:rsidRPr="00634D54">
              <w:rPr>
                <w:rStyle w:val="-"/>
                <w:noProof/>
                <w:shd w:val="clear" w:color="auto" w:fill="FFFFFF"/>
              </w:rPr>
              <w:t>4.4 Σύνοψη</w:t>
            </w:r>
            <w:r w:rsidR="003F5EF8">
              <w:rPr>
                <w:noProof/>
                <w:webHidden/>
              </w:rPr>
              <w:tab/>
            </w:r>
            <w:r>
              <w:rPr>
                <w:noProof/>
                <w:webHidden/>
              </w:rPr>
              <w:fldChar w:fldCharType="begin"/>
            </w:r>
            <w:r w:rsidR="003F5EF8">
              <w:rPr>
                <w:noProof/>
                <w:webHidden/>
              </w:rPr>
              <w:instrText xml:space="preserve"> PAGEREF _Toc169618685 \h </w:instrText>
            </w:r>
            <w:r>
              <w:rPr>
                <w:noProof/>
                <w:webHidden/>
              </w:rPr>
            </w:r>
            <w:r>
              <w:rPr>
                <w:noProof/>
                <w:webHidden/>
              </w:rPr>
              <w:fldChar w:fldCharType="separate"/>
            </w:r>
            <w:r w:rsidR="003F5EF8">
              <w:rPr>
                <w:noProof/>
                <w:webHidden/>
              </w:rPr>
              <w:t>39</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686" w:history="1">
            <w:r w:rsidR="003F5EF8" w:rsidRPr="00634D54">
              <w:rPr>
                <w:rStyle w:val="-"/>
                <w:noProof/>
                <w:shd w:val="clear" w:color="auto" w:fill="FFFFFF"/>
              </w:rPr>
              <w:t>Κεφάλαιο 5:  Η εξ αποστάσεως εκπαίδευση</w:t>
            </w:r>
            <w:r w:rsidR="003F5EF8">
              <w:rPr>
                <w:noProof/>
                <w:webHidden/>
              </w:rPr>
              <w:tab/>
            </w:r>
            <w:r>
              <w:rPr>
                <w:noProof/>
                <w:webHidden/>
              </w:rPr>
              <w:fldChar w:fldCharType="begin"/>
            </w:r>
            <w:r w:rsidR="003F5EF8">
              <w:rPr>
                <w:noProof/>
                <w:webHidden/>
              </w:rPr>
              <w:instrText xml:space="preserve"> PAGEREF _Toc169618686 \h </w:instrText>
            </w:r>
            <w:r>
              <w:rPr>
                <w:noProof/>
                <w:webHidden/>
              </w:rPr>
            </w:r>
            <w:r>
              <w:rPr>
                <w:noProof/>
                <w:webHidden/>
              </w:rPr>
              <w:fldChar w:fldCharType="separate"/>
            </w:r>
            <w:r w:rsidR="003F5EF8">
              <w:rPr>
                <w:noProof/>
                <w:webHidden/>
              </w:rPr>
              <w:t>40</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87" w:history="1">
            <w:r w:rsidR="003F5EF8" w:rsidRPr="00634D54">
              <w:rPr>
                <w:rStyle w:val="-"/>
                <w:noProof/>
              </w:rPr>
              <w:t>5.1 Εισαγωγή</w:t>
            </w:r>
            <w:r w:rsidR="003F5EF8">
              <w:rPr>
                <w:noProof/>
                <w:webHidden/>
              </w:rPr>
              <w:tab/>
            </w:r>
            <w:r>
              <w:rPr>
                <w:noProof/>
                <w:webHidden/>
              </w:rPr>
              <w:fldChar w:fldCharType="begin"/>
            </w:r>
            <w:r w:rsidR="003F5EF8">
              <w:rPr>
                <w:noProof/>
                <w:webHidden/>
              </w:rPr>
              <w:instrText xml:space="preserve"> PAGEREF _Toc169618687 \h </w:instrText>
            </w:r>
            <w:r>
              <w:rPr>
                <w:noProof/>
                <w:webHidden/>
              </w:rPr>
            </w:r>
            <w:r>
              <w:rPr>
                <w:noProof/>
                <w:webHidden/>
              </w:rPr>
              <w:fldChar w:fldCharType="separate"/>
            </w:r>
            <w:r w:rsidR="003F5EF8">
              <w:rPr>
                <w:noProof/>
                <w:webHidden/>
              </w:rPr>
              <w:t>40</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88" w:history="1">
            <w:r w:rsidR="003F5EF8" w:rsidRPr="00634D54">
              <w:rPr>
                <w:rStyle w:val="-"/>
                <w:noProof/>
                <w:shd w:val="clear" w:color="auto" w:fill="FFFFFF"/>
              </w:rPr>
              <w:t>5.2 Ιστορική αναδρομή</w:t>
            </w:r>
            <w:r w:rsidR="003F5EF8">
              <w:rPr>
                <w:noProof/>
                <w:webHidden/>
              </w:rPr>
              <w:tab/>
            </w:r>
            <w:r>
              <w:rPr>
                <w:noProof/>
                <w:webHidden/>
              </w:rPr>
              <w:fldChar w:fldCharType="begin"/>
            </w:r>
            <w:r w:rsidR="003F5EF8">
              <w:rPr>
                <w:noProof/>
                <w:webHidden/>
              </w:rPr>
              <w:instrText xml:space="preserve"> PAGEREF _Toc169618688 \h </w:instrText>
            </w:r>
            <w:r>
              <w:rPr>
                <w:noProof/>
                <w:webHidden/>
              </w:rPr>
            </w:r>
            <w:r>
              <w:rPr>
                <w:noProof/>
                <w:webHidden/>
              </w:rPr>
              <w:fldChar w:fldCharType="separate"/>
            </w:r>
            <w:r w:rsidR="003F5EF8">
              <w:rPr>
                <w:noProof/>
                <w:webHidden/>
              </w:rPr>
              <w:t>40</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89" w:history="1">
            <w:r w:rsidR="003F5EF8" w:rsidRPr="00634D54">
              <w:rPr>
                <w:rStyle w:val="-"/>
                <w:noProof/>
                <w:shd w:val="clear" w:color="auto" w:fill="FFFFFF"/>
              </w:rPr>
              <w:t>5.3 Έννοια της ανοιχτής και εξ αποστάσεως εκπαίδευσης</w:t>
            </w:r>
            <w:r w:rsidR="003F5EF8">
              <w:rPr>
                <w:noProof/>
                <w:webHidden/>
              </w:rPr>
              <w:tab/>
            </w:r>
            <w:r>
              <w:rPr>
                <w:noProof/>
                <w:webHidden/>
              </w:rPr>
              <w:fldChar w:fldCharType="begin"/>
            </w:r>
            <w:r w:rsidR="003F5EF8">
              <w:rPr>
                <w:noProof/>
                <w:webHidden/>
              </w:rPr>
              <w:instrText xml:space="preserve"> PAGEREF _Toc169618689 \h </w:instrText>
            </w:r>
            <w:r>
              <w:rPr>
                <w:noProof/>
                <w:webHidden/>
              </w:rPr>
            </w:r>
            <w:r>
              <w:rPr>
                <w:noProof/>
                <w:webHidden/>
              </w:rPr>
              <w:fldChar w:fldCharType="separate"/>
            </w:r>
            <w:r w:rsidR="003F5EF8">
              <w:rPr>
                <w:noProof/>
                <w:webHidden/>
              </w:rPr>
              <w:t>41</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90" w:history="1">
            <w:r w:rsidR="003F5EF8" w:rsidRPr="00634D54">
              <w:rPr>
                <w:rStyle w:val="-"/>
                <w:noProof/>
                <w:shd w:val="clear" w:color="auto" w:fill="FFFFFF"/>
              </w:rPr>
              <w:t>5.4 Θεωρητικές προσεγγίσεις της ΕξΑΕ</w:t>
            </w:r>
            <w:r w:rsidR="003F5EF8">
              <w:rPr>
                <w:noProof/>
                <w:webHidden/>
              </w:rPr>
              <w:tab/>
            </w:r>
            <w:r>
              <w:rPr>
                <w:noProof/>
                <w:webHidden/>
              </w:rPr>
              <w:fldChar w:fldCharType="begin"/>
            </w:r>
            <w:r w:rsidR="003F5EF8">
              <w:rPr>
                <w:noProof/>
                <w:webHidden/>
              </w:rPr>
              <w:instrText xml:space="preserve"> PAGEREF _Toc169618690 \h </w:instrText>
            </w:r>
            <w:r>
              <w:rPr>
                <w:noProof/>
                <w:webHidden/>
              </w:rPr>
            </w:r>
            <w:r>
              <w:rPr>
                <w:noProof/>
                <w:webHidden/>
              </w:rPr>
              <w:fldChar w:fldCharType="separate"/>
            </w:r>
            <w:r w:rsidR="003F5EF8">
              <w:rPr>
                <w:noProof/>
                <w:webHidden/>
              </w:rPr>
              <w:t>42</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91" w:history="1">
            <w:r w:rsidR="003F5EF8" w:rsidRPr="00634D54">
              <w:rPr>
                <w:rStyle w:val="-"/>
                <w:noProof/>
                <w:shd w:val="clear" w:color="auto" w:fill="FFFFFF"/>
              </w:rPr>
              <w:t>5.5 Ο ρόλος του εκπαιδευτικού στην ΕξΑΕ</w:t>
            </w:r>
            <w:r w:rsidR="003F5EF8">
              <w:rPr>
                <w:noProof/>
                <w:webHidden/>
              </w:rPr>
              <w:tab/>
            </w:r>
            <w:r>
              <w:rPr>
                <w:noProof/>
                <w:webHidden/>
              </w:rPr>
              <w:fldChar w:fldCharType="begin"/>
            </w:r>
            <w:r w:rsidR="003F5EF8">
              <w:rPr>
                <w:noProof/>
                <w:webHidden/>
              </w:rPr>
              <w:instrText xml:space="preserve"> PAGEREF _Toc169618691 \h </w:instrText>
            </w:r>
            <w:r>
              <w:rPr>
                <w:noProof/>
                <w:webHidden/>
              </w:rPr>
            </w:r>
            <w:r>
              <w:rPr>
                <w:noProof/>
                <w:webHidden/>
              </w:rPr>
              <w:fldChar w:fldCharType="separate"/>
            </w:r>
            <w:r w:rsidR="003F5EF8">
              <w:rPr>
                <w:noProof/>
                <w:webHidden/>
              </w:rPr>
              <w:t>43</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92" w:history="1">
            <w:r w:rsidR="003F5EF8" w:rsidRPr="00634D54">
              <w:rPr>
                <w:rStyle w:val="-"/>
                <w:noProof/>
                <w:shd w:val="clear" w:color="auto" w:fill="FFFFFF"/>
              </w:rPr>
              <w:t>5.6 Σύνοψη</w:t>
            </w:r>
            <w:r w:rsidR="003F5EF8">
              <w:rPr>
                <w:noProof/>
                <w:webHidden/>
              </w:rPr>
              <w:tab/>
            </w:r>
            <w:r>
              <w:rPr>
                <w:noProof/>
                <w:webHidden/>
              </w:rPr>
              <w:fldChar w:fldCharType="begin"/>
            </w:r>
            <w:r w:rsidR="003F5EF8">
              <w:rPr>
                <w:noProof/>
                <w:webHidden/>
              </w:rPr>
              <w:instrText xml:space="preserve"> PAGEREF _Toc169618692 \h </w:instrText>
            </w:r>
            <w:r>
              <w:rPr>
                <w:noProof/>
                <w:webHidden/>
              </w:rPr>
            </w:r>
            <w:r>
              <w:rPr>
                <w:noProof/>
                <w:webHidden/>
              </w:rPr>
              <w:fldChar w:fldCharType="separate"/>
            </w:r>
            <w:r w:rsidR="003F5EF8">
              <w:rPr>
                <w:noProof/>
                <w:webHidden/>
              </w:rPr>
              <w:t>44</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693" w:history="1">
            <w:r w:rsidR="003F5EF8" w:rsidRPr="00634D54">
              <w:rPr>
                <w:rStyle w:val="-"/>
                <w:noProof/>
              </w:rPr>
              <w:t>Κεφάλαιο 6: Το εκπαιδευτικό υλικό</w:t>
            </w:r>
            <w:r w:rsidR="003F5EF8">
              <w:rPr>
                <w:noProof/>
                <w:webHidden/>
              </w:rPr>
              <w:tab/>
            </w:r>
            <w:r>
              <w:rPr>
                <w:noProof/>
                <w:webHidden/>
              </w:rPr>
              <w:fldChar w:fldCharType="begin"/>
            </w:r>
            <w:r w:rsidR="003F5EF8">
              <w:rPr>
                <w:noProof/>
                <w:webHidden/>
              </w:rPr>
              <w:instrText xml:space="preserve"> PAGEREF _Toc169618693 \h </w:instrText>
            </w:r>
            <w:r>
              <w:rPr>
                <w:noProof/>
                <w:webHidden/>
              </w:rPr>
            </w:r>
            <w:r>
              <w:rPr>
                <w:noProof/>
                <w:webHidden/>
              </w:rPr>
              <w:fldChar w:fldCharType="separate"/>
            </w:r>
            <w:r w:rsidR="003F5EF8">
              <w:rPr>
                <w:noProof/>
                <w:webHidden/>
              </w:rPr>
              <w:t>45</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94" w:history="1">
            <w:r w:rsidR="003F5EF8" w:rsidRPr="00634D54">
              <w:rPr>
                <w:rStyle w:val="-"/>
                <w:noProof/>
              </w:rPr>
              <w:t>6.1 Εισαγωγή</w:t>
            </w:r>
            <w:r w:rsidR="003F5EF8">
              <w:rPr>
                <w:noProof/>
                <w:webHidden/>
              </w:rPr>
              <w:tab/>
            </w:r>
            <w:r>
              <w:rPr>
                <w:noProof/>
                <w:webHidden/>
              </w:rPr>
              <w:fldChar w:fldCharType="begin"/>
            </w:r>
            <w:r w:rsidR="003F5EF8">
              <w:rPr>
                <w:noProof/>
                <w:webHidden/>
              </w:rPr>
              <w:instrText xml:space="preserve"> PAGEREF _Toc169618694 \h </w:instrText>
            </w:r>
            <w:r>
              <w:rPr>
                <w:noProof/>
                <w:webHidden/>
              </w:rPr>
            </w:r>
            <w:r>
              <w:rPr>
                <w:noProof/>
                <w:webHidden/>
              </w:rPr>
              <w:fldChar w:fldCharType="separate"/>
            </w:r>
            <w:r w:rsidR="003F5EF8">
              <w:rPr>
                <w:noProof/>
                <w:webHidden/>
              </w:rPr>
              <w:t>45</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95" w:history="1">
            <w:r w:rsidR="003F5EF8" w:rsidRPr="00634D54">
              <w:rPr>
                <w:rStyle w:val="-"/>
                <w:noProof/>
                <w:shd w:val="clear" w:color="auto" w:fill="FFFFFF"/>
              </w:rPr>
              <w:t>6.2 Ο ρόλος του εκπαιδευτικού υλικού</w:t>
            </w:r>
            <w:r w:rsidR="003F5EF8">
              <w:rPr>
                <w:noProof/>
                <w:webHidden/>
              </w:rPr>
              <w:tab/>
            </w:r>
            <w:r>
              <w:rPr>
                <w:noProof/>
                <w:webHidden/>
              </w:rPr>
              <w:fldChar w:fldCharType="begin"/>
            </w:r>
            <w:r w:rsidR="003F5EF8">
              <w:rPr>
                <w:noProof/>
                <w:webHidden/>
              </w:rPr>
              <w:instrText xml:space="preserve"> PAGEREF _Toc169618695 \h </w:instrText>
            </w:r>
            <w:r>
              <w:rPr>
                <w:noProof/>
                <w:webHidden/>
              </w:rPr>
            </w:r>
            <w:r>
              <w:rPr>
                <w:noProof/>
                <w:webHidden/>
              </w:rPr>
              <w:fldChar w:fldCharType="separate"/>
            </w:r>
            <w:r w:rsidR="003F5EF8">
              <w:rPr>
                <w:noProof/>
                <w:webHidden/>
              </w:rPr>
              <w:t>45</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96" w:history="1">
            <w:r w:rsidR="003F5EF8" w:rsidRPr="00634D54">
              <w:rPr>
                <w:rStyle w:val="-"/>
                <w:noProof/>
              </w:rPr>
              <w:t>6.3 Αρχές σχεδιασμού του Εκπαιδευτικού Υλικού για την ΕξΑΕ</w:t>
            </w:r>
            <w:r w:rsidR="003F5EF8">
              <w:rPr>
                <w:noProof/>
                <w:webHidden/>
              </w:rPr>
              <w:tab/>
            </w:r>
            <w:r>
              <w:rPr>
                <w:noProof/>
                <w:webHidden/>
              </w:rPr>
              <w:fldChar w:fldCharType="begin"/>
            </w:r>
            <w:r w:rsidR="003F5EF8">
              <w:rPr>
                <w:noProof/>
                <w:webHidden/>
              </w:rPr>
              <w:instrText xml:space="preserve"> PAGEREF _Toc169618696 \h </w:instrText>
            </w:r>
            <w:r>
              <w:rPr>
                <w:noProof/>
                <w:webHidden/>
              </w:rPr>
            </w:r>
            <w:r>
              <w:rPr>
                <w:noProof/>
                <w:webHidden/>
              </w:rPr>
              <w:fldChar w:fldCharType="separate"/>
            </w:r>
            <w:r w:rsidR="003F5EF8">
              <w:rPr>
                <w:noProof/>
                <w:webHidden/>
              </w:rPr>
              <w:t>46</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97" w:history="1">
            <w:r w:rsidR="003F5EF8" w:rsidRPr="00634D54">
              <w:rPr>
                <w:rStyle w:val="-"/>
                <w:noProof/>
                <w:shd w:val="clear" w:color="auto" w:fill="FFFFFF"/>
              </w:rPr>
              <w:t>6.4 Σύνοψη</w:t>
            </w:r>
            <w:r w:rsidR="003F5EF8">
              <w:rPr>
                <w:noProof/>
                <w:webHidden/>
              </w:rPr>
              <w:tab/>
            </w:r>
            <w:r>
              <w:rPr>
                <w:noProof/>
                <w:webHidden/>
              </w:rPr>
              <w:fldChar w:fldCharType="begin"/>
            </w:r>
            <w:r w:rsidR="003F5EF8">
              <w:rPr>
                <w:noProof/>
                <w:webHidden/>
              </w:rPr>
              <w:instrText xml:space="preserve"> PAGEREF _Toc169618697 \h </w:instrText>
            </w:r>
            <w:r>
              <w:rPr>
                <w:noProof/>
                <w:webHidden/>
              </w:rPr>
            </w:r>
            <w:r>
              <w:rPr>
                <w:noProof/>
                <w:webHidden/>
              </w:rPr>
              <w:fldChar w:fldCharType="separate"/>
            </w:r>
            <w:r w:rsidR="003F5EF8">
              <w:rPr>
                <w:noProof/>
                <w:webHidden/>
              </w:rPr>
              <w:t>49</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698" w:history="1">
            <w:r w:rsidR="003F5EF8" w:rsidRPr="00634D54">
              <w:rPr>
                <w:rStyle w:val="-"/>
                <w:noProof/>
                <w:shd w:val="clear" w:color="auto" w:fill="FFFFFF"/>
              </w:rPr>
              <w:t>Κεφάλαιο7: Σχεδιασμός υλοποίηση και περιγραφή του εκπαιδευτικού υλικού της εργασίας</w:t>
            </w:r>
            <w:r w:rsidR="003F5EF8">
              <w:rPr>
                <w:noProof/>
                <w:webHidden/>
              </w:rPr>
              <w:tab/>
            </w:r>
            <w:r>
              <w:rPr>
                <w:noProof/>
                <w:webHidden/>
              </w:rPr>
              <w:fldChar w:fldCharType="begin"/>
            </w:r>
            <w:r w:rsidR="003F5EF8">
              <w:rPr>
                <w:noProof/>
                <w:webHidden/>
              </w:rPr>
              <w:instrText xml:space="preserve"> PAGEREF _Toc169618698 \h </w:instrText>
            </w:r>
            <w:r>
              <w:rPr>
                <w:noProof/>
                <w:webHidden/>
              </w:rPr>
            </w:r>
            <w:r>
              <w:rPr>
                <w:noProof/>
                <w:webHidden/>
              </w:rPr>
              <w:fldChar w:fldCharType="separate"/>
            </w:r>
            <w:r w:rsidR="003F5EF8">
              <w:rPr>
                <w:noProof/>
                <w:webHidden/>
              </w:rPr>
              <w:t>50</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699" w:history="1">
            <w:r w:rsidR="003F5EF8" w:rsidRPr="00634D54">
              <w:rPr>
                <w:rStyle w:val="-"/>
                <w:noProof/>
              </w:rPr>
              <w:t>7.1 Εισαγωγή</w:t>
            </w:r>
            <w:r w:rsidR="003F5EF8">
              <w:rPr>
                <w:noProof/>
                <w:webHidden/>
              </w:rPr>
              <w:tab/>
            </w:r>
            <w:r>
              <w:rPr>
                <w:noProof/>
                <w:webHidden/>
              </w:rPr>
              <w:fldChar w:fldCharType="begin"/>
            </w:r>
            <w:r w:rsidR="003F5EF8">
              <w:rPr>
                <w:noProof/>
                <w:webHidden/>
              </w:rPr>
              <w:instrText xml:space="preserve"> PAGEREF _Toc169618699 \h </w:instrText>
            </w:r>
            <w:r>
              <w:rPr>
                <w:noProof/>
                <w:webHidden/>
              </w:rPr>
            </w:r>
            <w:r>
              <w:rPr>
                <w:noProof/>
                <w:webHidden/>
              </w:rPr>
              <w:fldChar w:fldCharType="separate"/>
            </w:r>
            <w:r w:rsidR="003F5EF8">
              <w:rPr>
                <w:noProof/>
                <w:webHidden/>
              </w:rPr>
              <w:t>50</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00" w:history="1">
            <w:r w:rsidR="003F5EF8" w:rsidRPr="00634D54">
              <w:rPr>
                <w:rStyle w:val="-"/>
                <w:noProof/>
              </w:rPr>
              <w:t>7.2Ανάπτυξη και επιλογή εκπαιδευτικού υλικού</w:t>
            </w:r>
            <w:r w:rsidR="003F5EF8">
              <w:rPr>
                <w:noProof/>
                <w:webHidden/>
              </w:rPr>
              <w:tab/>
            </w:r>
            <w:r>
              <w:rPr>
                <w:noProof/>
                <w:webHidden/>
              </w:rPr>
              <w:fldChar w:fldCharType="begin"/>
            </w:r>
            <w:r w:rsidR="003F5EF8">
              <w:rPr>
                <w:noProof/>
                <w:webHidden/>
              </w:rPr>
              <w:instrText xml:space="preserve"> PAGEREF _Toc169618700 \h </w:instrText>
            </w:r>
            <w:r>
              <w:rPr>
                <w:noProof/>
                <w:webHidden/>
              </w:rPr>
            </w:r>
            <w:r>
              <w:rPr>
                <w:noProof/>
                <w:webHidden/>
              </w:rPr>
              <w:fldChar w:fldCharType="separate"/>
            </w:r>
            <w:r w:rsidR="003F5EF8">
              <w:rPr>
                <w:noProof/>
                <w:webHidden/>
              </w:rPr>
              <w:t>50</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01" w:history="1">
            <w:r w:rsidR="003F5EF8" w:rsidRPr="00634D54">
              <w:rPr>
                <w:rStyle w:val="-"/>
                <w:noProof/>
              </w:rPr>
              <w:t>7.3 Το πολυμορφικό εκπαιδευτικό υλικό για σχολική ΕξΑΕ της έρευνας</w:t>
            </w:r>
            <w:r w:rsidR="003F5EF8">
              <w:rPr>
                <w:noProof/>
                <w:webHidden/>
              </w:rPr>
              <w:tab/>
            </w:r>
            <w:r>
              <w:rPr>
                <w:noProof/>
                <w:webHidden/>
              </w:rPr>
              <w:fldChar w:fldCharType="begin"/>
            </w:r>
            <w:r w:rsidR="003F5EF8">
              <w:rPr>
                <w:noProof/>
                <w:webHidden/>
              </w:rPr>
              <w:instrText xml:space="preserve"> PAGEREF _Toc169618701 \h </w:instrText>
            </w:r>
            <w:r>
              <w:rPr>
                <w:noProof/>
                <w:webHidden/>
              </w:rPr>
            </w:r>
            <w:r>
              <w:rPr>
                <w:noProof/>
                <w:webHidden/>
              </w:rPr>
              <w:fldChar w:fldCharType="separate"/>
            </w:r>
            <w:r w:rsidR="003F5EF8">
              <w:rPr>
                <w:noProof/>
                <w:webHidden/>
              </w:rPr>
              <w:t>53</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02" w:history="1">
            <w:r w:rsidR="003F5EF8" w:rsidRPr="00634D54">
              <w:rPr>
                <w:rStyle w:val="-"/>
                <w:noProof/>
              </w:rPr>
              <w:t>7.4 Η επιλογή του μέσου παροχής του εκπαιδευτικού υλικού στο διαδίκτυο</w:t>
            </w:r>
            <w:r w:rsidR="003F5EF8">
              <w:rPr>
                <w:noProof/>
                <w:webHidden/>
              </w:rPr>
              <w:tab/>
            </w:r>
            <w:r>
              <w:rPr>
                <w:noProof/>
                <w:webHidden/>
              </w:rPr>
              <w:fldChar w:fldCharType="begin"/>
            </w:r>
            <w:r w:rsidR="003F5EF8">
              <w:rPr>
                <w:noProof/>
                <w:webHidden/>
              </w:rPr>
              <w:instrText xml:space="preserve"> PAGEREF _Toc169618702 \h </w:instrText>
            </w:r>
            <w:r>
              <w:rPr>
                <w:noProof/>
                <w:webHidden/>
              </w:rPr>
            </w:r>
            <w:r>
              <w:rPr>
                <w:noProof/>
                <w:webHidden/>
              </w:rPr>
              <w:fldChar w:fldCharType="separate"/>
            </w:r>
            <w:r w:rsidR="003F5EF8">
              <w:rPr>
                <w:noProof/>
                <w:webHidden/>
              </w:rPr>
              <w:t>60</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03" w:history="1">
            <w:r w:rsidR="003F5EF8" w:rsidRPr="00634D54">
              <w:rPr>
                <w:rStyle w:val="-"/>
                <w:noProof/>
              </w:rPr>
              <w:t>7.5Η οργάνωση του μαθήματος της Βιώσιμης Ανάπτυξης στην πλατφόρμα του Chamilo</w:t>
            </w:r>
            <w:r w:rsidR="003F5EF8">
              <w:rPr>
                <w:noProof/>
                <w:webHidden/>
              </w:rPr>
              <w:tab/>
            </w:r>
            <w:r>
              <w:rPr>
                <w:noProof/>
                <w:webHidden/>
              </w:rPr>
              <w:fldChar w:fldCharType="begin"/>
            </w:r>
            <w:r w:rsidR="003F5EF8">
              <w:rPr>
                <w:noProof/>
                <w:webHidden/>
              </w:rPr>
              <w:instrText xml:space="preserve"> PAGEREF _Toc169618703 \h </w:instrText>
            </w:r>
            <w:r>
              <w:rPr>
                <w:noProof/>
                <w:webHidden/>
              </w:rPr>
            </w:r>
            <w:r>
              <w:rPr>
                <w:noProof/>
                <w:webHidden/>
              </w:rPr>
              <w:fldChar w:fldCharType="separate"/>
            </w:r>
            <w:r w:rsidR="003F5EF8">
              <w:rPr>
                <w:noProof/>
                <w:webHidden/>
              </w:rPr>
              <w:t>63</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04" w:history="1">
            <w:r w:rsidR="003F5EF8" w:rsidRPr="00634D54">
              <w:rPr>
                <w:rStyle w:val="-"/>
                <w:noProof/>
              </w:rPr>
              <w:t>7.6 Σύνοψη</w:t>
            </w:r>
            <w:r w:rsidR="003F5EF8">
              <w:rPr>
                <w:noProof/>
                <w:webHidden/>
              </w:rPr>
              <w:tab/>
            </w:r>
            <w:r>
              <w:rPr>
                <w:noProof/>
                <w:webHidden/>
              </w:rPr>
              <w:fldChar w:fldCharType="begin"/>
            </w:r>
            <w:r w:rsidR="003F5EF8">
              <w:rPr>
                <w:noProof/>
                <w:webHidden/>
              </w:rPr>
              <w:instrText xml:space="preserve"> PAGEREF _Toc169618704 \h </w:instrText>
            </w:r>
            <w:r>
              <w:rPr>
                <w:noProof/>
                <w:webHidden/>
              </w:rPr>
            </w:r>
            <w:r>
              <w:rPr>
                <w:noProof/>
                <w:webHidden/>
              </w:rPr>
              <w:fldChar w:fldCharType="separate"/>
            </w:r>
            <w:r w:rsidR="003F5EF8">
              <w:rPr>
                <w:noProof/>
                <w:webHidden/>
              </w:rPr>
              <w:t>65</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705" w:history="1">
            <w:r w:rsidR="003F5EF8" w:rsidRPr="00634D54">
              <w:rPr>
                <w:rStyle w:val="-"/>
                <w:noProof/>
              </w:rPr>
              <w:t>Κεφάλαιο 8: Μεθοδολογία έρευνας</w:t>
            </w:r>
            <w:r w:rsidR="003F5EF8">
              <w:rPr>
                <w:noProof/>
                <w:webHidden/>
              </w:rPr>
              <w:tab/>
            </w:r>
            <w:r>
              <w:rPr>
                <w:noProof/>
                <w:webHidden/>
              </w:rPr>
              <w:fldChar w:fldCharType="begin"/>
            </w:r>
            <w:r w:rsidR="003F5EF8">
              <w:rPr>
                <w:noProof/>
                <w:webHidden/>
              </w:rPr>
              <w:instrText xml:space="preserve"> PAGEREF _Toc169618705 \h </w:instrText>
            </w:r>
            <w:r>
              <w:rPr>
                <w:noProof/>
                <w:webHidden/>
              </w:rPr>
            </w:r>
            <w:r>
              <w:rPr>
                <w:noProof/>
                <w:webHidden/>
              </w:rPr>
              <w:fldChar w:fldCharType="separate"/>
            </w:r>
            <w:r w:rsidR="003F5EF8">
              <w:rPr>
                <w:noProof/>
                <w:webHidden/>
              </w:rPr>
              <w:t>67</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06" w:history="1">
            <w:r w:rsidR="003F5EF8" w:rsidRPr="00634D54">
              <w:rPr>
                <w:rStyle w:val="-"/>
                <w:noProof/>
              </w:rPr>
              <w:t>8.1 Εισαγωγή</w:t>
            </w:r>
            <w:r w:rsidR="003F5EF8">
              <w:rPr>
                <w:noProof/>
                <w:webHidden/>
              </w:rPr>
              <w:tab/>
            </w:r>
            <w:r>
              <w:rPr>
                <w:noProof/>
                <w:webHidden/>
              </w:rPr>
              <w:fldChar w:fldCharType="begin"/>
            </w:r>
            <w:r w:rsidR="003F5EF8">
              <w:rPr>
                <w:noProof/>
                <w:webHidden/>
              </w:rPr>
              <w:instrText xml:space="preserve"> PAGEREF _Toc169618706 \h </w:instrText>
            </w:r>
            <w:r>
              <w:rPr>
                <w:noProof/>
                <w:webHidden/>
              </w:rPr>
            </w:r>
            <w:r>
              <w:rPr>
                <w:noProof/>
                <w:webHidden/>
              </w:rPr>
              <w:fldChar w:fldCharType="separate"/>
            </w:r>
            <w:r w:rsidR="003F5EF8">
              <w:rPr>
                <w:noProof/>
                <w:webHidden/>
              </w:rPr>
              <w:t>67</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07" w:history="1">
            <w:r w:rsidR="003F5EF8" w:rsidRPr="00634D54">
              <w:rPr>
                <w:rStyle w:val="-"/>
                <w:noProof/>
              </w:rPr>
              <w:t>8.2 Σκοπός</w:t>
            </w:r>
            <w:r w:rsidR="003F5EF8">
              <w:rPr>
                <w:noProof/>
                <w:webHidden/>
              </w:rPr>
              <w:tab/>
            </w:r>
            <w:r>
              <w:rPr>
                <w:noProof/>
                <w:webHidden/>
              </w:rPr>
              <w:fldChar w:fldCharType="begin"/>
            </w:r>
            <w:r w:rsidR="003F5EF8">
              <w:rPr>
                <w:noProof/>
                <w:webHidden/>
              </w:rPr>
              <w:instrText xml:space="preserve"> PAGEREF _Toc169618707 \h </w:instrText>
            </w:r>
            <w:r>
              <w:rPr>
                <w:noProof/>
                <w:webHidden/>
              </w:rPr>
            </w:r>
            <w:r>
              <w:rPr>
                <w:noProof/>
                <w:webHidden/>
              </w:rPr>
              <w:fldChar w:fldCharType="separate"/>
            </w:r>
            <w:r w:rsidR="003F5EF8">
              <w:rPr>
                <w:noProof/>
                <w:webHidden/>
              </w:rPr>
              <w:t>67</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08" w:history="1">
            <w:r w:rsidR="003F5EF8" w:rsidRPr="00634D54">
              <w:rPr>
                <w:rStyle w:val="-"/>
                <w:noProof/>
              </w:rPr>
              <w:t>8.3 Ερευνητικά ερωτήματα</w:t>
            </w:r>
            <w:r w:rsidR="003F5EF8">
              <w:rPr>
                <w:noProof/>
                <w:webHidden/>
              </w:rPr>
              <w:tab/>
            </w:r>
            <w:r>
              <w:rPr>
                <w:noProof/>
                <w:webHidden/>
              </w:rPr>
              <w:fldChar w:fldCharType="begin"/>
            </w:r>
            <w:r w:rsidR="003F5EF8">
              <w:rPr>
                <w:noProof/>
                <w:webHidden/>
              </w:rPr>
              <w:instrText xml:space="preserve"> PAGEREF _Toc169618708 \h </w:instrText>
            </w:r>
            <w:r>
              <w:rPr>
                <w:noProof/>
                <w:webHidden/>
              </w:rPr>
            </w:r>
            <w:r>
              <w:rPr>
                <w:noProof/>
                <w:webHidden/>
              </w:rPr>
              <w:fldChar w:fldCharType="separate"/>
            </w:r>
            <w:r w:rsidR="003F5EF8">
              <w:rPr>
                <w:noProof/>
                <w:webHidden/>
              </w:rPr>
              <w:t>67</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09" w:history="1">
            <w:r w:rsidR="003F5EF8" w:rsidRPr="00634D54">
              <w:rPr>
                <w:rStyle w:val="-"/>
                <w:noProof/>
              </w:rPr>
              <w:t>8.4 Είδος έρευνας</w:t>
            </w:r>
            <w:r w:rsidR="003F5EF8">
              <w:rPr>
                <w:noProof/>
                <w:webHidden/>
              </w:rPr>
              <w:tab/>
            </w:r>
            <w:r>
              <w:rPr>
                <w:noProof/>
                <w:webHidden/>
              </w:rPr>
              <w:fldChar w:fldCharType="begin"/>
            </w:r>
            <w:r w:rsidR="003F5EF8">
              <w:rPr>
                <w:noProof/>
                <w:webHidden/>
              </w:rPr>
              <w:instrText xml:space="preserve"> PAGEREF _Toc169618709 \h </w:instrText>
            </w:r>
            <w:r>
              <w:rPr>
                <w:noProof/>
                <w:webHidden/>
              </w:rPr>
            </w:r>
            <w:r>
              <w:rPr>
                <w:noProof/>
                <w:webHidden/>
              </w:rPr>
              <w:fldChar w:fldCharType="separate"/>
            </w:r>
            <w:r w:rsidR="003F5EF8">
              <w:rPr>
                <w:noProof/>
                <w:webHidden/>
              </w:rPr>
              <w:t>68</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10" w:history="1">
            <w:r w:rsidR="003F5EF8" w:rsidRPr="00634D54">
              <w:rPr>
                <w:rStyle w:val="-"/>
                <w:noProof/>
              </w:rPr>
              <w:t>8.5 Χρονική περίοδος έρευνας</w:t>
            </w:r>
            <w:r w:rsidR="003F5EF8">
              <w:rPr>
                <w:noProof/>
                <w:webHidden/>
              </w:rPr>
              <w:tab/>
            </w:r>
            <w:r>
              <w:rPr>
                <w:noProof/>
                <w:webHidden/>
              </w:rPr>
              <w:fldChar w:fldCharType="begin"/>
            </w:r>
            <w:r w:rsidR="003F5EF8">
              <w:rPr>
                <w:noProof/>
                <w:webHidden/>
              </w:rPr>
              <w:instrText xml:space="preserve"> PAGEREF _Toc169618710 \h </w:instrText>
            </w:r>
            <w:r>
              <w:rPr>
                <w:noProof/>
                <w:webHidden/>
              </w:rPr>
            </w:r>
            <w:r>
              <w:rPr>
                <w:noProof/>
                <w:webHidden/>
              </w:rPr>
              <w:fldChar w:fldCharType="separate"/>
            </w:r>
            <w:r w:rsidR="003F5EF8">
              <w:rPr>
                <w:noProof/>
                <w:webHidden/>
              </w:rPr>
              <w:t>69</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11" w:history="1">
            <w:r w:rsidR="003F5EF8" w:rsidRPr="00634D54">
              <w:rPr>
                <w:rStyle w:val="-"/>
                <w:noProof/>
              </w:rPr>
              <w:t>8.6 Μέθοδος δειγματοληψίας – συμμετέχοντες/ουσες στην έρευνα</w:t>
            </w:r>
            <w:r w:rsidR="003F5EF8">
              <w:rPr>
                <w:noProof/>
                <w:webHidden/>
              </w:rPr>
              <w:tab/>
            </w:r>
            <w:r>
              <w:rPr>
                <w:noProof/>
                <w:webHidden/>
              </w:rPr>
              <w:fldChar w:fldCharType="begin"/>
            </w:r>
            <w:r w:rsidR="003F5EF8">
              <w:rPr>
                <w:noProof/>
                <w:webHidden/>
              </w:rPr>
              <w:instrText xml:space="preserve"> PAGEREF _Toc169618711 \h </w:instrText>
            </w:r>
            <w:r>
              <w:rPr>
                <w:noProof/>
                <w:webHidden/>
              </w:rPr>
            </w:r>
            <w:r>
              <w:rPr>
                <w:noProof/>
                <w:webHidden/>
              </w:rPr>
              <w:fldChar w:fldCharType="separate"/>
            </w:r>
            <w:r w:rsidR="003F5EF8">
              <w:rPr>
                <w:noProof/>
                <w:webHidden/>
              </w:rPr>
              <w:t>69</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12" w:history="1">
            <w:r w:rsidR="003F5EF8" w:rsidRPr="00634D54">
              <w:rPr>
                <w:rStyle w:val="-"/>
                <w:noProof/>
              </w:rPr>
              <w:t>8.7 Μέθοδοι της έρευνας και μέσα συλλογής δεδομένων</w:t>
            </w:r>
            <w:r w:rsidR="003F5EF8">
              <w:rPr>
                <w:noProof/>
                <w:webHidden/>
              </w:rPr>
              <w:tab/>
            </w:r>
            <w:r>
              <w:rPr>
                <w:noProof/>
                <w:webHidden/>
              </w:rPr>
              <w:fldChar w:fldCharType="begin"/>
            </w:r>
            <w:r w:rsidR="003F5EF8">
              <w:rPr>
                <w:noProof/>
                <w:webHidden/>
              </w:rPr>
              <w:instrText xml:space="preserve"> PAGEREF _Toc169618712 \h </w:instrText>
            </w:r>
            <w:r>
              <w:rPr>
                <w:noProof/>
                <w:webHidden/>
              </w:rPr>
            </w:r>
            <w:r>
              <w:rPr>
                <w:noProof/>
                <w:webHidden/>
              </w:rPr>
              <w:fldChar w:fldCharType="separate"/>
            </w:r>
            <w:r w:rsidR="003F5EF8">
              <w:rPr>
                <w:noProof/>
                <w:webHidden/>
              </w:rPr>
              <w:t>70</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13" w:history="1">
            <w:r w:rsidR="003F5EF8" w:rsidRPr="00634D54">
              <w:rPr>
                <w:rStyle w:val="-"/>
                <w:rFonts w:eastAsia="Times New Roman"/>
                <w:noProof/>
              </w:rPr>
              <w:t>8.8 Τρόποι επεξεργασίας των ερευνητικών δεδομένων</w:t>
            </w:r>
            <w:r w:rsidR="003F5EF8">
              <w:rPr>
                <w:noProof/>
                <w:webHidden/>
              </w:rPr>
              <w:tab/>
            </w:r>
            <w:r>
              <w:rPr>
                <w:noProof/>
                <w:webHidden/>
              </w:rPr>
              <w:fldChar w:fldCharType="begin"/>
            </w:r>
            <w:r w:rsidR="003F5EF8">
              <w:rPr>
                <w:noProof/>
                <w:webHidden/>
              </w:rPr>
              <w:instrText xml:space="preserve"> PAGEREF _Toc169618713 \h </w:instrText>
            </w:r>
            <w:r>
              <w:rPr>
                <w:noProof/>
                <w:webHidden/>
              </w:rPr>
            </w:r>
            <w:r>
              <w:rPr>
                <w:noProof/>
                <w:webHidden/>
              </w:rPr>
              <w:fldChar w:fldCharType="separate"/>
            </w:r>
            <w:r w:rsidR="003F5EF8">
              <w:rPr>
                <w:noProof/>
                <w:webHidden/>
              </w:rPr>
              <w:t>72</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14" w:history="1">
            <w:r w:rsidR="003F5EF8" w:rsidRPr="00634D54">
              <w:rPr>
                <w:rStyle w:val="-"/>
                <w:rFonts w:eastAsia="Times New Roman"/>
                <w:noProof/>
              </w:rPr>
              <w:t>8.9 Ζητήματα δεοντολογίας</w:t>
            </w:r>
            <w:r w:rsidR="003F5EF8">
              <w:rPr>
                <w:noProof/>
                <w:webHidden/>
              </w:rPr>
              <w:tab/>
            </w:r>
            <w:r>
              <w:rPr>
                <w:noProof/>
                <w:webHidden/>
              </w:rPr>
              <w:fldChar w:fldCharType="begin"/>
            </w:r>
            <w:r w:rsidR="003F5EF8">
              <w:rPr>
                <w:noProof/>
                <w:webHidden/>
              </w:rPr>
              <w:instrText xml:space="preserve"> PAGEREF _Toc169618714 \h </w:instrText>
            </w:r>
            <w:r>
              <w:rPr>
                <w:noProof/>
                <w:webHidden/>
              </w:rPr>
            </w:r>
            <w:r>
              <w:rPr>
                <w:noProof/>
                <w:webHidden/>
              </w:rPr>
              <w:fldChar w:fldCharType="separate"/>
            </w:r>
            <w:r w:rsidR="003F5EF8">
              <w:rPr>
                <w:noProof/>
                <w:webHidden/>
              </w:rPr>
              <w:t>72</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15" w:history="1">
            <w:r w:rsidR="003F5EF8" w:rsidRPr="00634D54">
              <w:rPr>
                <w:rStyle w:val="-"/>
                <w:noProof/>
              </w:rPr>
              <w:t>8.10 Περιορισμοί έρευνας</w:t>
            </w:r>
            <w:r w:rsidR="003F5EF8">
              <w:rPr>
                <w:noProof/>
                <w:webHidden/>
              </w:rPr>
              <w:tab/>
            </w:r>
            <w:r>
              <w:rPr>
                <w:noProof/>
                <w:webHidden/>
              </w:rPr>
              <w:fldChar w:fldCharType="begin"/>
            </w:r>
            <w:r w:rsidR="003F5EF8">
              <w:rPr>
                <w:noProof/>
                <w:webHidden/>
              </w:rPr>
              <w:instrText xml:space="preserve"> PAGEREF _Toc169618715 \h </w:instrText>
            </w:r>
            <w:r>
              <w:rPr>
                <w:noProof/>
                <w:webHidden/>
              </w:rPr>
            </w:r>
            <w:r>
              <w:rPr>
                <w:noProof/>
                <w:webHidden/>
              </w:rPr>
              <w:fldChar w:fldCharType="separate"/>
            </w:r>
            <w:r w:rsidR="003F5EF8">
              <w:rPr>
                <w:noProof/>
                <w:webHidden/>
              </w:rPr>
              <w:t>73</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716" w:history="1">
            <w:r w:rsidR="003F5EF8" w:rsidRPr="00634D54">
              <w:rPr>
                <w:rStyle w:val="-"/>
                <w:noProof/>
              </w:rPr>
              <w:t>Κεφάλαιο 9: Παρουσίαση και σχολιασμός αποτελεσμάτων έρευνας</w:t>
            </w:r>
            <w:r w:rsidR="003F5EF8">
              <w:rPr>
                <w:noProof/>
                <w:webHidden/>
              </w:rPr>
              <w:tab/>
            </w:r>
            <w:r>
              <w:rPr>
                <w:noProof/>
                <w:webHidden/>
              </w:rPr>
              <w:fldChar w:fldCharType="begin"/>
            </w:r>
            <w:r w:rsidR="003F5EF8">
              <w:rPr>
                <w:noProof/>
                <w:webHidden/>
              </w:rPr>
              <w:instrText xml:space="preserve"> PAGEREF _Toc169618716 \h </w:instrText>
            </w:r>
            <w:r>
              <w:rPr>
                <w:noProof/>
                <w:webHidden/>
              </w:rPr>
            </w:r>
            <w:r>
              <w:rPr>
                <w:noProof/>
                <w:webHidden/>
              </w:rPr>
              <w:fldChar w:fldCharType="separate"/>
            </w:r>
            <w:r w:rsidR="003F5EF8">
              <w:rPr>
                <w:noProof/>
                <w:webHidden/>
              </w:rPr>
              <w:t>74</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17" w:history="1">
            <w:r w:rsidR="003F5EF8" w:rsidRPr="00634D54">
              <w:rPr>
                <w:rStyle w:val="-"/>
                <w:noProof/>
              </w:rPr>
              <w:t>9.1 Εισαγωγή</w:t>
            </w:r>
            <w:r w:rsidR="003F5EF8">
              <w:rPr>
                <w:noProof/>
                <w:webHidden/>
              </w:rPr>
              <w:tab/>
            </w:r>
            <w:r>
              <w:rPr>
                <w:noProof/>
                <w:webHidden/>
              </w:rPr>
              <w:fldChar w:fldCharType="begin"/>
            </w:r>
            <w:r w:rsidR="003F5EF8">
              <w:rPr>
                <w:noProof/>
                <w:webHidden/>
              </w:rPr>
              <w:instrText xml:space="preserve"> PAGEREF _Toc169618717 \h </w:instrText>
            </w:r>
            <w:r>
              <w:rPr>
                <w:noProof/>
                <w:webHidden/>
              </w:rPr>
            </w:r>
            <w:r>
              <w:rPr>
                <w:noProof/>
                <w:webHidden/>
              </w:rPr>
              <w:fldChar w:fldCharType="separate"/>
            </w:r>
            <w:r w:rsidR="003F5EF8">
              <w:rPr>
                <w:noProof/>
                <w:webHidden/>
              </w:rPr>
              <w:t>74</w:t>
            </w:r>
            <w:r>
              <w:rPr>
                <w:noProof/>
                <w:webHidden/>
              </w:rPr>
              <w:fldChar w:fldCharType="end"/>
            </w:r>
          </w:hyperlink>
        </w:p>
        <w:p w:rsidR="003F5EF8" w:rsidRDefault="00C852D5">
          <w:pPr>
            <w:pStyle w:val="22"/>
            <w:tabs>
              <w:tab w:val="left" w:pos="880"/>
              <w:tab w:val="right" w:leader="dot" w:pos="9350"/>
            </w:tabs>
            <w:rPr>
              <w:noProof/>
              <w:kern w:val="0"/>
              <w:lang w:val="en-US" w:eastAsia="en-US"/>
            </w:rPr>
          </w:pPr>
          <w:hyperlink w:anchor="_Toc169618718" w:history="1">
            <w:r w:rsidR="003F5EF8" w:rsidRPr="00634D54">
              <w:rPr>
                <w:rStyle w:val="-"/>
                <w:noProof/>
              </w:rPr>
              <w:t>9.1</w:t>
            </w:r>
            <w:r w:rsidR="003F5EF8">
              <w:rPr>
                <w:noProof/>
                <w:kern w:val="0"/>
                <w:lang w:val="en-US" w:eastAsia="en-US"/>
              </w:rPr>
              <w:tab/>
            </w:r>
            <w:r w:rsidR="003F5EF8" w:rsidRPr="00634D54">
              <w:rPr>
                <w:rStyle w:val="-"/>
                <w:noProof/>
              </w:rPr>
              <w:t>Παρουσίαση αποτελεσμάτων 1</w:t>
            </w:r>
            <w:r w:rsidR="003F5EF8" w:rsidRPr="00634D54">
              <w:rPr>
                <w:rStyle w:val="-"/>
                <w:noProof/>
                <w:vertAlign w:val="superscript"/>
              </w:rPr>
              <w:t>ης</w:t>
            </w:r>
            <w:r w:rsidR="003F5EF8" w:rsidRPr="00634D54">
              <w:rPr>
                <w:rStyle w:val="-"/>
                <w:noProof/>
              </w:rPr>
              <w:t xml:space="preserve"> φάσης</w:t>
            </w:r>
            <w:r w:rsidR="003F5EF8">
              <w:rPr>
                <w:noProof/>
                <w:webHidden/>
              </w:rPr>
              <w:tab/>
            </w:r>
            <w:r>
              <w:rPr>
                <w:noProof/>
                <w:webHidden/>
              </w:rPr>
              <w:fldChar w:fldCharType="begin"/>
            </w:r>
            <w:r w:rsidR="003F5EF8">
              <w:rPr>
                <w:noProof/>
                <w:webHidden/>
              </w:rPr>
              <w:instrText xml:space="preserve"> PAGEREF _Toc169618718 \h </w:instrText>
            </w:r>
            <w:r>
              <w:rPr>
                <w:noProof/>
                <w:webHidden/>
              </w:rPr>
            </w:r>
            <w:r>
              <w:rPr>
                <w:noProof/>
                <w:webHidden/>
              </w:rPr>
              <w:fldChar w:fldCharType="separate"/>
            </w:r>
            <w:r w:rsidR="003F5EF8">
              <w:rPr>
                <w:noProof/>
                <w:webHidden/>
              </w:rPr>
              <w:t>74</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19" w:history="1">
            <w:r w:rsidR="003F5EF8" w:rsidRPr="00634D54">
              <w:rPr>
                <w:rStyle w:val="-"/>
                <w:noProof/>
              </w:rPr>
              <w:t>9.3 Παρουσίαση αποτελεσμάτων 2ης φάσης</w:t>
            </w:r>
            <w:r w:rsidR="003F5EF8">
              <w:rPr>
                <w:noProof/>
                <w:webHidden/>
              </w:rPr>
              <w:tab/>
            </w:r>
            <w:r>
              <w:rPr>
                <w:noProof/>
                <w:webHidden/>
              </w:rPr>
              <w:fldChar w:fldCharType="begin"/>
            </w:r>
            <w:r w:rsidR="003F5EF8">
              <w:rPr>
                <w:noProof/>
                <w:webHidden/>
              </w:rPr>
              <w:instrText xml:space="preserve"> PAGEREF _Toc169618719 \h </w:instrText>
            </w:r>
            <w:r>
              <w:rPr>
                <w:noProof/>
                <w:webHidden/>
              </w:rPr>
            </w:r>
            <w:r>
              <w:rPr>
                <w:noProof/>
                <w:webHidden/>
              </w:rPr>
              <w:fldChar w:fldCharType="separate"/>
            </w:r>
            <w:r w:rsidR="003F5EF8">
              <w:rPr>
                <w:noProof/>
                <w:webHidden/>
              </w:rPr>
              <w:t>100</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720" w:history="1">
            <w:r w:rsidR="003F5EF8" w:rsidRPr="00634D54">
              <w:rPr>
                <w:rStyle w:val="-"/>
                <w:noProof/>
              </w:rPr>
              <w:t>Κεφάλαιο 10: Συμπεράσματα &amp; προτάσεις</w:t>
            </w:r>
            <w:r w:rsidR="003F5EF8">
              <w:rPr>
                <w:noProof/>
                <w:webHidden/>
              </w:rPr>
              <w:tab/>
            </w:r>
            <w:r>
              <w:rPr>
                <w:noProof/>
                <w:webHidden/>
              </w:rPr>
              <w:fldChar w:fldCharType="begin"/>
            </w:r>
            <w:r w:rsidR="003F5EF8">
              <w:rPr>
                <w:noProof/>
                <w:webHidden/>
              </w:rPr>
              <w:instrText xml:space="preserve"> PAGEREF _Toc169618720 \h </w:instrText>
            </w:r>
            <w:r>
              <w:rPr>
                <w:noProof/>
                <w:webHidden/>
              </w:rPr>
            </w:r>
            <w:r>
              <w:rPr>
                <w:noProof/>
                <w:webHidden/>
              </w:rPr>
              <w:fldChar w:fldCharType="separate"/>
            </w:r>
            <w:r w:rsidR="003F5EF8">
              <w:rPr>
                <w:noProof/>
                <w:webHidden/>
              </w:rPr>
              <w:t>131</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21" w:history="1">
            <w:r w:rsidR="003F5EF8" w:rsidRPr="00634D54">
              <w:rPr>
                <w:rStyle w:val="-"/>
                <w:noProof/>
              </w:rPr>
              <w:t>10.1 Συμπεράσματα της έρευνας</w:t>
            </w:r>
            <w:r w:rsidR="003F5EF8">
              <w:rPr>
                <w:noProof/>
                <w:webHidden/>
              </w:rPr>
              <w:tab/>
            </w:r>
            <w:r>
              <w:rPr>
                <w:noProof/>
                <w:webHidden/>
              </w:rPr>
              <w:fldChar w:fldCharType="begin"/>
            </w:r>
            <w:r w:rsidR="003F5EF8">
              <w:rPr>
                <w:noProof/>
                <w:webHidden/>
              </w:rPr>
              <w:instrText xml:space="preserve"> PAGEREF _Toc169618721 \h </w:instrText>
            </w:r>
            <w:r>
              <w:rPr>
                <w:noProof/>
                <w:webHidden/>
              </w:rPr>
            </w:r>
            <w:r>
              <w:rPr>
                <w:noProof/>
                <w:webHidden/>
              </w:rPr>
              <w:fldChar w:fldCharType="separate"/>
            </w:r>
            <w:r w:rsidR="003F5EF8">
              <w:rPr>
                <w:noProof/>
                <w:webHidden/>
              </w:rPr>
              <w:t>131</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22" w:history="1">
            <w:r w:rsidR="003F5EF8" w:rsidRPr="00634D54">
              <w:rPr>
                <w:rStyle w:val="-"/>
                <w:noProof/>
              </w:rPr>
              <w:t>10.2 Περιορισμοί της έρευνας</w:t>
            </w:r>
            <w:r w:rsidR="003F5EF8">
              <w:rPr>
                <w:noProof/>
                <w:webHidden/>
              </w:rPr>
              <w:tab/>
            </w:r>
            <w:r>
              <w:rPr>
                <w:noProof/>
                <w:webHidden/>
              </w:rPr>
              <w:fldChar w:fldCharType="begin"/>
            </w:r>
            <w:r w:rsidR="003F5EF8">
              <w:rPr>
                <w:noProof/>
                <w:webHidden/>
              </w:rPr>
              <w:instrText xml:space="preserve"> PAGEREF _Toc169618722 \h </w:instrText>
            </w:r>
            <w:r>
              <w:rPr>
                <w:noProof/>
                <w:webHidden/>
              </w:rPr>
            </w:r>
            <w:r>
              <w:rPr>
                <w:noProof/>
                <w:webHidden/>
              </w:rPr>
              <w:fldChar w:fldCharType="separate"/>
            </w:r>
            <w:r w:rsidR="003F5EF8">
              <w:rPr>
                <w:noProof/>
                <w:webHidden/>
              </w:rPr>
              <w:t>135</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23" w:history="1">
            <w:r w:rsidR="003F5EF8" w:rsidRPr="00634D54">
              <w:rPr>
                <w:rStyle w:val="-"/>
                <w:noProof/>
              </w:rPr>
              <w:t>10.3 Συνεισφορά της παρούσας έρευνας</w:t>
            </w:r>
            <w:r w:rsidR="003F5EF8">
              <w:rPr>
                <w:noProof/>
                <w:webHidden/>
              </w:rPr>
              <w:tab/>
            </w:r>
            <w:r>
              <w:rPr>
                <w:noProof/>
                <w:webHidden/>
              </w:rPr>
              <w:fldChar w:fldCharType="begin"/>
            </w:r>
            <w:r w:rsidR="003F5EF8">
              <w:rPr>
                <w:noProof/>
                <w:webHidden/>
              </w:rPr>
              <w:instrText xml:space="preserve"> PAGEREF _Toc169618723 \h </w:instrText>
            </w:r>
            <w:r>
              <w:rPr>
                <w:noProof/>
                <w:webHidden/>
              </w:rPr>
            </w:r>
            <w:r>
              <w:rPr>
                <w:noProof/>
                <w:webHidden/>
              </w:rPr>
              <w:fldChar w:fldCharType="separate"/>
            </w:r>
            <w:r w:rsidR="003F5EF8">
              <w:rPr>
                <w:noProof/>
                <w:webHidden/>
              </w:rPr>
              <w:t>136</w:t>
            </w:r>
            <w:r>
              <w:rPr>
                <w:noProof/>
                <w:webHidden/>
              </w:rPr>
              <w:fldChar w:fldCharType="end"/>
            </w:r>
          </w:hyperlink>
        </w:p>
        <w:p w:rsidR="003F5EF8" w:rsidRDefault="00C852D5">
          <w:pPr>
            <w:pStyle w:val="22"/>
            <w:tabs>
              <w:tab w:val="right" w:leader="dot" w:pos="9350"/>
            </w:tabs>
            <w:rPr>
              <w:noProof/>
              <w:kern w:val="0"/>
              <w:lang w:val="en-US" w:eastAsia="en-US"/>
            </w:rPr>
          </w:pPr>
          <w:hyperlink w:anchor="_Toc169618724" w:history="1">
            <w:r w:rsidR="003F5EF8" w:rsidRPr="00634D54">
              <w:rPr>
                <w:rStyle w:val="-"/>
                <w:noProof/>
              </w:rPr>
              <w:t>10.4 Προτάσεις για περαιτέρω έρευνα</w:t>
            </w:r>
            <w:r w:rsidR="003F5EF8">
              <w:rPr>
                <w:noProof/>
                <w:webHidden/>
              </w:rPr>
              <w:tab/>
            </w:r>
            <w:r>
              <w:rPr>
                <w:noProof/>
                <w:webHidden/>
              </w:rPr>
              <w:fldChar w:fldCharType="begin"/>
            </w:r>
            <w:r w:rsidR="003F5EF8">
              <w:rPr>
                <w:noProof/>
                <w:webHidden/>
              </w:rPr>
              <w:instrText xml:space="preserve"> PAGEREF _Toc169618724 \h </w:instrText>
            </w:r>
            <w:r>
              <w:rPr>
                <w:noProof/>
                <w:webHidden/>
              </w:rPr>
            </w:r>
            <w:r>
              <w:rPr>
                <w:noProof/>
                <w:webHidden/>
              </w:rPr>
              <w:fldChar w:fldCharType="separate"/>
            </w:r>
            <w:r w:rsidR="003F5EF8">
              <w:rPr>
                <w:noProof/>
                <w:webHidden/>
              </w:rPr>
              <w:t>136</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725" w:history="1">
            <w:r w:rsidR="003F5EF8" w:rsidRPr="00634D54">
              <w:rPr>
                <w:rStyle w:val="-"/>
                <w:noProof/>
                <w:shd w:val="clear" w:color="auto" w:fill="FFFFFF"/>
              </w:rPr>
              <w:t>Βιβλιογραφία</w:t>
            </w:r>
            <w:r w:rsidR="003F5EF8">
              <w:rPr>
                <w:noProof/>
                <w:webHidden/>
              </w:rPr>
              <w:tab/>
            </w:r>
            <w:r>
              <w:rPr>
                <w:noProof/>
                <w:webHidden/>
              </w:rPr>
              <w:fldChar w:fldCharType="begin"/>
            </w:r>
            <w:r w:rsidR="003F5EF8">
              <w:rPr>
                <w:noProof/>
                <w:webHidden/>
              </w:rPr>
              <w:instrText xml:space="preserve"> PAGEREF _Toc169618725 \h </w:instrText>
            </w:r>
            <w:r>
              <w:rPr>
                <w:noProof/>
                <w:webHidden/>
              </w:rPr>
            </w:r>
            <w:r>
              <w:rPr>
                <w:noProof/>
                <w:webHidden/>
              </w:rPr>
              <w:fldChar w:fldCharType="separate"/>
            </w:r>
            <w:r w:rsidR="003F5EF8">
              <w:rPr>
                <w:noProof/>
                <w:webHidden/>
              </w:rPr>
              <w:t>138</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726" w:history="1">
            <w:r w:rsidR="003F5EF8" w:rsidRPr="00634D54">
              <w:rPr>
                <w:rStyle w:val="-"/>
                <w:noProof/>
              </w:rPr>
              <w:t>Παράρτημα Α: Ερωτηματολόγιο Ειδικών</w:t>
            </w:r>
            <w:r w:rsidR="003F5EF8">
              <w:rPr>
                <w:noProof/>
                <w:webHidden/>
              </w:rPr>
              <w:tab/>
            </w:r>
            <w:r>
              <w:rPr>
                <w:noProof/>
                <w:webHidden/>
              </w:rPr>
              <w:fldChar w:fldCharType="begin"/>
            </w:r>
            <w:r w:rsidR="003F5EF8">
              <w:rPr>
                <w:noProof/>
                <w:webHidden/>
              </w:rPr>
              <w:instrText xml:space="preserve"> PAGEREF _Toc169618726 \h </w:instrText>
            </w:r>
            <w:r>
              <w:rPr>
                <w:noProof/>
                <w:webHidden/>
              </w:rPr>
            </w:r>
            <w:r>
              <w:rPr>
                <w:noProof/>
                <w:webHidden/>
              </w:rPr>
              <w:fldChar w:fldCharType="separate"/>
            </w:r>
            <w:r w:rsidR="003F5EF8">
              <w:rPr>
                <w:noProof/>
                <w:webHidden/>
              </w:rPr>
              <w:t>146</w:t>
            </w:r>
            <w:r>
              <w:rPr>
                <w:noProof/>
                <w:webHidden/>
              </w:rPr>
              <w:fldChar w:fldCharType="end"/>
            </w:r>
          </w:hyperlink>
        </w:p>
        <w:p w:rsidR="003F5EF8" w:rsidRDefault="00C852D5">
          <w:pPr>
            <w:pStyle w:val="11"/>
            <w:tabs>
              <w:tab w:val="right" w:leader="dot" w:pos="9350"/>
            </w:tabs>
            <w:rPr>
              <w:noProof/>
              <w:kern w:val="0"/>
              <w:lang w:val="en-US" w:eastAsia="en-US"/>
            </w:rPr>
          </w:pPr>
          <w:hyperlink w:anchor="_Toc169618727" w:history="1">
            <w:r w:rsidR="003F5EF8" w:rsidRPr="00634D54">
              <w:rPr>
                <w:rStyle w:val="-"/>
                <w:noProof/>
              </w:rPr>
              <w:t>Παράρτημα Β: Ερωτηματολόγιο Εκπαιδευτικών</w:t>
            </w:r>
            <w:r w:rsidR="003F5EF8">
              <w:rPr>
                <w:noProof/>
                <w:webHidden/>
              </w:rPr>
              <w:tab/>
            </w:r>
            <w:r>
              <w:rPr>
                <w:noProof/>
                <w:webHidden/>
              </w:rPr>
              <w:fldChar w:fldCharType="begin"/>
            </w:r>
            <w:r w:rsidR="003F5EF8">
              <w:rPr>
                <w:noProof/>
                <w:webHidden/>
              </w:rPr>
              <w:instrText xml:space="preserve"> PAGEREF _Toc169618727 \h </w:instrText>
            </w:r>
            <w:r>
              <w:rPr>
                <w:noProof/>
                <w:webHidden/>
              </w:rPr>
            </w:r>
            <w:r>
              <w:rPr>
                <w:noProof/>
                <w:webHidden/>
              </w:rPr>
              <w:fldChar w:fldCharType="separate"/>
            </w:r>
            <w:r w:rsidR="003F5EF8">
              <w:rPr>
                <w:noProof/>
                <w:webHidden/>
              </w:rPr>
              <w:t>152</w:t>
            </w:r>
            <w:r>
              <w:rPr>
                <w:noProof/>
                <w:webHidden/>
              </w:rPr>
              <w:fldChar w:fldCharType="end"/>
            </w:r>
          </w:hyperlink>
        </w:p>
        <w:p w:rsidR="00330F8A" w:rsidRDefault="00C852D5">
          <w:r>
            <w:fldChar w:fldCharType="end"/>
          </w:r>
        </w:p>
      </w:sdtContent>
    </w:sdt>
    <w:p w:rsidR="00992EBD" w:rsidRDefault="00992EBD">
      <w:pPr>
        <w:spacing w:after="200" w:line="276" w:lineRule="auto"/>
        <w:rPr>
          <w:rFonts w:asciiTheme="majorHAnsi" w:eastAsiaTheme="majorEastAsia" w:hAnsiTheme="majorHAnsi" w:cstheme="majorBidi"/>
          <w:b/>
          <w:bCs/>
          <w:color w:val="365F91" w:themeColor="accent1" w:themeShade="BF"/>
          <w:kern w:val="0"/>
          <w:sz w:val="28"/>
          <w:szCs w:val="28"/>
          <w:lang w:val="en-US" w:eastAsia="en-US"/>
        </w:rPr>
      </w:pPr>
      <w:r>
        <w:br w:type="page"/>
      </w:r>
    </w:p>
    <w:p w:rsidR="00783143" w:rsidRPr="00F116C3" w:rsidRDefault="00F116C3" w:rsidP="00F116C3">
      <w:pPr>
        <w:pStyle w:val="10"/>
      </w:pPr>
      <w:bookmarkStart w:id="4" w:name="_Toc169618662"/>
      <w:proofErr w:type="spellStart"/>
      <w:r>
        <w:lastRenderedPageBreak/>
        <w:t>Κατάλογος</w:t>
      </w:r>
      <w:proofErr w:type="spellEnd"/>
      <w:r w:rsidR="003F5EF8">
        <w:rPr>
          <w:lang w:val="el-GR"/>
        </w:rPr>
        <w:t xml:space="preserve"> </w:t>
      </w:r>
      <w:proofErr w:type="spellStart"/>
      <w:r>
        <w:t>εικόνων</w:t>
      </w:r>
      <w:bookmarkEnd w:id="4"/>
      <w:proofErr w:type="spellEnd"/>
    </w:p>
    <w:p w:rsidR="00F116C3" w:rsidRDefault="00C852D5">
      <w:pPr>
        <w:pStyle w:val="afc"/>
        <w:tabs>
          <w:tab w:val="right" w:leader="dot" w:pos="9350"/>
        </w:tabs>
        <w:rPr>
          <w:rFonts w:asciiTheme="minorHAnsi" w:eastAsiaTheme="minorEastAsia" w:hAnsiTheme="minorHAnsi" w:cstheme="minorBidi"/>
          <w:noProof/>
          <w:sz w:val="22"/>
          <w:szCs w:val="22"/>
          <w:lang w:val="en-US" w:eastAsia="en-US"/>
        </w:rPr>
      </w:pPr>
      <w:r w:rsidRPr="00C852D5">
        <w:rPr>
          <w:lang w:val="en-US"/>
        </w:rPr>
        <w:fldChar w:fldCharType="begin"/>
      </w:r>
      <w:r w:rsidR="00E31825">
        <w:rPr>
          <w:lang w:val="en-US"/>
        </w:rPr>
        <w:instrText xml:space="preserve"> TOC \h \z \c "Figure" </w:instrText>
      </w:r>
      <w:r w:rsidRPr="00C852D5">
        <w:rPr>
          <w:lang w:val="en-US"/>
        </w:rPr>
        <w:fldChar w:fldCharType="separate"/>
      </w:r>
      <w:hyperlink r:id="rId11" w:anchor="_Toc168744753" w:history="1">
        <w:r w:rsidR="00F116C3" w:rsidRPr="00A63AF8">
          <w:rPr>
            <w:rStyle w:val="-"/>
            <w:rFonts w:eastAsiaTheme="majorEastAsia"/>
            <w:noProof/>
          </w:rPr>
          <w:t>Figure 1: 17 παγκόσμιοι στόχοι Βιώσιμης Ανάπτυ</w:t>
        </w:r>
        <w:r w:rsidR="003B5E12">
          <w:rPr>
            <w:rStyle w:val="-"/>
            <w:rFonts w:eastAsiaTheme="majorEastAsia"/>
            <w:noProof/>
          </w:rPr>
          <w:t>ξης.</w:t>
        </w:r>
        <w:r w:rsidR="00F116C3">
          <w:rPr>
            <w:noProof/>
            <w:webHidden/>
          </w:rPr>
          <w:tab/>
        </w:r>
        <w:r>
          <w:rPr>
            <w:noProof/>
            <w:webHidden/>
          </w:rPr>
          <w:fldChar w:fldCharType="begin"/>
        </w:r>
        <w:r w:rsidR="00F116C3">
          <w:rPr>
            <w:noProof/>
            <w:webHidden/>
          </w:rPr>
          <w:instrText xml:space="preserve"> PAGEREF _Toc168744753 \h </w:instrText>
        </w:r>
        <w:r>
          <w:rPr>
            <w:noProof/>
            <w:webHidden/>
          </w:rPr>
        </w:r>
        <w:r>
          <w:rPr>
            <w:noProof/>
            <w:webHidden/>
          </w:rPr>
          <w:fldChar w:fldCharType="separate"/>
        </w:r>
        <w:r w:rsidR="00F116C3">
          <w:rPr>
            <w:noProof/>
            <w:webHidden/>
          </w:rPr>
          <w:t>18</w:t>
        </w:r>
        <w:r>
          <w:rPr>
            <w:noProof/>
            <w:webHidden/>
          </w:rPr>
          <w:fldChar w:fldCharType="end"/>
        </w:r>
      </w:hyperlink>
    </w:p>
    <w:p w:rsidR="00F116C3"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744754" w:history="1">
        <w:r w:rsidR="00F116C3" w:rsidRPr="00A63AF8">
          <w:rPr>
            <w:rStyle w:val="-"/>
            <w:rFonts w:eastAsiaTheme="majorEastAsia"/>
            <w:noProof/>
          </w:rPr>
          <w:t>Figure 2: Αποσαφήνιση σκοπού &amp; στοχοθεσίας ενοτήτων</w:t>
        </w:r>
        <w:r w:rsidR="00F116C3">
          <w:rPr>
            <w:noProof/>
            <w:webHidden/>
          </w:rPr>
          <w:tab/>
        </w:r>
        <w:r>
          <w:rPr>
            <w:noProof/>
            <w:webHidden/>
          </w:rPr>
          <w:fldChar w:fldCharType="begin"/>
        </w:r>
        <w:r w:rsidR="00F116C3">
          <w:rPr>
            <w:noProof/>
            <w:webHidden/>
          </w:rPr>
          <w:instrText xml:space="preserve"> PAGEREF _Toc168744754 \h </w:instrText>
        </w:r>
        <w:r>
          <w:rPr>
            <w:noProof/>
            <w:webHidden/>
          </w:rPr>
        </w:r>
        <w:r>
          <w:rPr>
            <w:noProof/>
            <w:webHidden/>
          </w:rPr>
          <w:fldChar w:fldCharType="separate"/>
        </w:r>
        <w:r w:rsidR="00F116C3">
          <w:rPr>
            <w:noProof/>
            <w:webHidden/>
          </w:rPr>
          <w:t>53</w:t>
        </w:r>
        <w:r>
          <w:rPr>
            <w:noProof/>
            <w:webHidden/>
          </w:rPr>
          <w:fldChar w:fldCharType="end"/>
        </w:r>
      </w:hyperlink>
    </w:p>
    <w:p w:rsidR="00F116C3"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744755" w:history="1">
        <w:r w:rsidR="00F116C3" w:rsidRPr="00A63AF8">
          <w:rPr>
            <w:rStyle w:val="-"/>
            <w:rFonts w:eastAsiaTheme="majorEastAsia"/>
            <w:noProof/>
          </w:rPr>
          <w:t>Figure 3: Παρουσίαση Προσδοκώμενων Μαθησιακών Αποτελεσμάτων</w:t>
        </w:r>
        <w:r w:rsidR="00F116C3">
          <w:rPr>
            <w:noProof/>
            <w:webHidden/>
          </w:rPr>
          <w:tab/>
        </w:r>
        <w:r>
          <w:rPr>
            <w:noProof/>
            <w:webHidden/>
          </w:rPr>
          <w:fldChar w:fldCharType="begin"/>
        </w:r>
        <w:r w:rsidR="00F116C3">
          <w:rPr>
            <w:noProof/>
            <w:webHidden/>
          </w:rPr>
          <w:instrText xml:space="preserve"> PAGEREF _Toc168744755 \h </w:instrText>
        </w:r>
        <w:r>
          <w:rPr>
            <w:noProof/>
            <w:webHidden/>
          </w:rPr>
        </w:r>
        <w:r>
          <w:rPr>
            <w:noProof/>
            <w:webHidden/>
          </w:rPr>
          <w:fldChar w:fldCharType="separate"/>
        </w:r>
        <w:r w:rsidR="00F116C3">
          <w:rPr>
            <w:noProof/>
            <w:webHidden/>
          </w:rPr>
          <w:t>54</w:t>
        </w:r>
        <w:r>
          <w:rPr>
            <w:noProof/>
            <w:webHidden/>
          </w:rPr>
          <w:fldChar w:fldCharType="end"/>
        </w:r>
      </w:hyperlink>
    </w:p>
    <w:p w:rsidR="00F116C3"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744756" w:history="1">
        <w:r w:rsidR="00F116C3" w:rsidRPr="00A63AF8">
          <w:rPr>
            <w:rStyle w:val="-"/>
            <w:rFonts w:eastAsiaTheme="majorEastAsia"/>
            <w:noProof/>
          </w:rPr>
          <w:t>Figure 4: Ορισμός Αειφορίας στην Οικονομία</w:t>
        </w:r>
        <w:r w:rsidR="00F116C3">
          <w:rPr>
            <w:noProof/>
            <w:webHidden/>
          </w:rPr>
          <w:tab/>
        </w:r>
        <w:r>
          <w:rPr>
            <w:noProof/>
            <w:webHidden/>
          </w:rPr>
          <w:fldChar w:fldCharType="begin"/>
        </w:r>
        <w:r w:rsidR="00F116C3">
          <w:rPr>
            <w:noProof/>
            <w:webHidden/>
          </w:rPr>
          <w:instrText xml:space="preserve"> PAGEREF _Toc168744756 \h </w:instrText>
        </w:r>
        <w:r>
          <w:rPr>
            <w:noProof/>
            <w:webHidden/>
          </w:rPr>
        </w:r>
        <w:r>
          <w:rPr>
            <w:noProof/>
            <w:webHidden/>
          </w:rPr>
          <w:fldChar w:fldCharType="separate"/>
        </w:r>
        <w:r w:rsidR="00F116C3">
          <w:rPr>
            <w:noProof/>
            <w:webHidden/>
          </w:rPr>
          <w:t>54</w:t>
        </w:r>
        <w:r>
          <w:rPr>
            <w:noProof/>
            <w:webHidden/>
          </w:rPr>
          <w:fldChar w:fldCharType="end"/>
        </w:r>
      </w:hyperlink>
    </w:p>
    <w:p w:rsidR="00F116C3"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744757" w:history="1">
        <w:r w:rsidR="00F116C3" w:rsidRPr="00A63AF8">
          <w:rPr>
            <w:rStyle w:val="-"/>
            <w:rFonts w:eastAsiaTheme="majorEastAsia"/>
            <w:noProof/>
          </w:rPr>
          <w:t>Figure 5: Ερώτηση κατανόησης</w:t>
        </w:r>
        <w:r w:rsidR="00F116C3">
          <w:rPr>
            <w:noProof/>
            <w:webHidden/>
          </w:rPr>
          <w:tab/>
        </w:r>
        <w:r>
          <w:rPr>
            <w:noProof/>
            <w:webHidden/>
          </w:rPr>
          <w:fldChar w:fldCharType="begin"/>
        </w:r>
        <w:r w:rsidR="00F116C3">
          <w:rPr>
            <w:noProof/>
            <w:webHidden/>
          </w:rPr>
          <w:instrText xml:space="preserve"> PAGEREF _Toc168744757 \h </w:instrText>
        </w:r>
        <w:r>
          <w:rPr>
            <w:noProof/>
            <w:webHidden/>
          </w:rPr>
        </w:r>
        <w:r>
          <w:rPr>
            <w:noProof/>
            <w:webHidden/>
          </w:rPr>
          <w:fldChar w:fldCharType="separate"/>
        </w:r>
        <w:r w:rsidR="00F116C3">
          <w:rPr>
            <w:noProof/>
            <w:webHidden/>
          </w:rPr>
          <w:t>55</w:t>
        </w:r>
        <w:r>
          <w:rPr>
            <w:noProof/>
            <w:webHidden/>
          </w:rPr>
          <w:fldChar w:fldCharType="end"/>
        </w:r>
      </w:hyperlink>
    </w:p>
    <w:p w:rsidR="00F116C3"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744758" w:history="1">
        <w:r w:rsidR="00F116C3" w:rsidRPr="00A63AF8">
          <w:rPr>
            <w:rStyle w:val="-"/>
            <w:rFonts w:eastAsiaTheme="majorEastAsia"/>
            <w:noProof/>
          </w:rPr>
          <w:t>Figure 6: Λέξεις κλειδιά-Βιβλιογραφία</w:t>
        </w:r>
        <w:r w:rsidR="00F116C3">
          <w:rPr>
            <w:noProof/>
            <w:webHidden/>
          </w:rPr>
          <w:tab/>
        </w:r>
        <w:r>
          <w:rPr>
            <w:noProof/>
            <w:webHidden/>
          </w:rPr>
          <w:fldChar w:fldCharType="begin"/>
        </w:r>
        <w:r w:rsidR="00F116C3">
          <w:rPr>
            <w:noProof/>
            <w:webHidden/>
          </w:rPr>
          <w:instrText xml:space="preserve"> PAGEREF _Toc168744758 \h </w:instrText>
        </w:r>
        <w:r>
          <w:rPr>
            <w:noProof/>
            <w:webHidden/>
          </w:rPr>
        </w:r>
        <w:r>
          <w:rPr>
            <w:noProof/>
            <w:webHidden/>
          </w:rPr>
          <w:fldChar w:fldCharType="separate"/>
        </w:r>
        <w:r w:rsidR="00F116C3">
          <w:rPr>
            <w:noProof/>
            <w:webHidden/>
          </w:rPr>
          <w:t>55</w:t>
        </w:r>
        <w:r>
          <w:rPr>
            <w:noProof/>
            <w:webHidden/>
          </w:rPr>
          <w:fldChar w:fldCharType="end"/>
        </w:r>
      </w:hyperlink>
    </w:p>
    <w:p w:rsidR="00F116C3"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744759" w:history="1">
        <w:r w:rsidR="00F116C3" w:rsidRPr="00A63AF8">
          <w:rPr>
            <w:rStyle w:val="-"/>
            <w:rFonts w:eastAsiaTheme="majorEastAsia"/>
            <w:noProof/>
          </w:rPr>
          <w:t>Figure 7: Ορισμοί</w:t>
        </w:r>
        <w:r w:rsidR="00F116C3">
          <w:rPr>
            <w:noProof/>
            <w:webHidden/>
          </w:rPr>
          <w:tab/>
        </w:r>
        <w:r>
          <w:rPr>
            <w:noProof/>
            <w:webHidden/>
          </w:rPr>
          <w:fldChar w:fldCharType="begin"/>
        </w:r>
        <w:r w:rsidR="00F116C3">
          <w:rPr>
            <w:noProof/>
            <w:webHidden/>
          </w:rPr>
          <w:instrText xml:space="preserve"> PAGEREF _Toc168744759 \h </w:instrText>
        </w:r>
        <w:r>
          <w:rPr>
            <w:noProof/>
            <w:webHidden/>
          </w:rPr>
        </w:r>
        <w:r>
          <w:rPr>
            <w:noProof/>
            <w:webHidden/>
          </w:rPr>
          <w:fldChar w:fldCharType="separate"/>
        </w:r>
        <w:r w:rsidR="00F116C3">
          <w:rPr>
            <w:noProof/>
            <w:webHidden/>
          </w:rPr>
          <w:t>56</w:t>
        </w:r>
        <w:r>
          <w:rPr>
            <w:noProof/>
            <w:webHidden/>
          </w:rPr>
          <w:fldChar w:fldCharType="end"/>
        </w:r>
      </w:hyperlink>
    </w:p>
    <w:p w:rsidR="00F116C3"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744760" w:history="1">
        <w:r w:rsidR="00F116C3" w:rsidRPr="00A63AF8">
          <w:rPr>
            <w:rStyle w:val="-"/>
            <w:rFonts w:eastAsiaTheme="majorEastAsia"/>
            <w:noProof/>
          </w:rPr>
          <w:t>Figure 8: Παραπομπές</w:t>
        </w:r>
        <w:r w:rsidR="00F116C3">
          <w:rPr>
            <w:noProof/>
            <w:webHidden/>
          </w:rPr>
          <w:tab/>
        </w:r>
        <w:r>
          <w:rPr>
            <w:noProof/>
            <w:webHidden/>
          </w:rPr>
          <w:fldChar w:fldCharType="begin"/>
        </w:r>
        <w:r w:rsidR="00F116C3">
          <w:rPr>
            <w:noProof/>
            <w:webHidden/>
          </w:rPr>
          <w:instrText xml:space="preserve"> PAGEREF _Toc168744760 \h </w:instrText>
        </w:r>
        <w:r>
          <w:rPr>
            <w:noProof/>
            <w:webHidden/>
          </w:rPr>
        </w:r>
        <w:r>
          <w:rPr>
            <w:noProof/>
            <w:webHidden/>
          </w:rPr>
          <w:fldChar w:fldCharType="separate"/>
        </w:r>
        <w:r w:rsidR="00F116C3">
          <w:rPr>
            <w:noProof/>
            <w:webHidden/>
          </w:rPr>
          <w:t>56</w:t>
        </w:r>
        <w:r>
          <w:rPr>
            <w:noProof/>
            <w:webHidden/>
          </w:rPr>
          <w:fldChar w:fldCharType="end"/>
        </w:r>
      </w:hyperlink>
    </w:p>
    <w:p w:rsidR="00F116C3"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744761" w:history="1">
        <w:r w:rsidR="00F116C3" w:rsidRPr="00A63AF8">
          <w:rPr>
            <w:rStyle w:val="-"/>
            <w:rFonts w:eastAsiaTheme="majorEastAsia"/>
            <w:noProof/>
          </w:rPr>
          <w:t>Figure 9: Επεξήγηση συμβόλων</w:t>
        </w:r>
        <w:r w:rsidR="00F116C3">
          <w:rPr>
            <w:noProof/>
            <w:webHidden/>
          </w:rPr>
          <w:tab/>
        </w:r>
        <w:r>
          <w:rPr>
            <w:noProof/>
            <w:webHidden/>
          </w:rPr>
          <w:fldChar w:fldCharType="begin"/>
        </w:r>
        <w:r w:rsidR="00F116C3">
          <w:rPr>
            <w:noProof/>
            <w:webHidden/>
          </w:rPr>
          <w:instrText xml:space="preserve"> PAGEREF _Toc168744761 \h </w:instrText>
        </w:r>
        <w:r>
          <w:rPr>
            <w:noProof/>
            <w:webHidden/>
          </w:rPr>
        </w:r>
        <w:r>
          <w:rPr>
            <w:noProof/>
            <w:webHidden/>
          </w:rPr>
          <w:fldChar w:fldCharType="separate"/>
        </w:r>
        <w:r w:rsidR="00F116C3">
          <w:rPr>
            <w:noProof/>
            <w:webHidden/>
          </w:rPr>
          <w:t>57</w:t>
        </w:r>
        <w:r>
          <w:rPr>
            <w:noProof/>
            <w:webHidden/>
          </w:rPr>
          <w:fldChar w:fldCharType="end"/>
        </w:r>
      </w:hyperlink>
    </w:p>
    <w:p w:rsidR="00F116C3"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744762" w:history="1">
        <w:r w:rsidR="00F116C3" w:rsidRPr="00A63AF8">
          <w:rPr>
            <w:rStyle w:val="-"/>
            <w:rFonts w:eastAsiaTheme="majorEastAsia"/>
            <w:noProof/>
          </w:rPr>
          <w:t>Figure 10: Χρόνος μελέτης</w:t>
        </w:r>
        <w:r w:rsidR="00F116C3">
          <w:rPr>
            <w:noProof/>
            <w:webHidden/>
          </w:rPr>
          <w:tab/>
        </w:r>
        <w:r>
          <w:rPr>
            <w:noProof/>
            <w:webHidden/>
          </w:rPr>
          <w:fldChar w:fldCharType="begin"/>
        </w:r>
        <w:r w:rsidR="00F116C3">
          <w:rPr>
            <w:noProof/>
            <w:webHidden/>
          </w:rPr>
          <w:instrText xml:space="preserve"> PAGEREF _Toc168744762 \h </w:instrText>
        </w:r>
        <w:r>
          <w:rPr>
            <w:noProof/>
            <w:webHidden/>
          </w:rPr>
        </w:r>
        <w:r>
          <w:rPr>
            <w:noProof/>
            <w:webHidden/>
          </w:rPr>
          <w:fldChar w:fldCharType="separate"/>
        </w:r>
        <w:r w:rsidR="00F116C3">
          <w:rPr>
            <w:noProof/>
            <w:webHidden/>
          </w:rPr>
          <w:t>57</w:t>
        </w:r>
        <w:r>
          <w:rPr>
            <w:noProof/>
            <w:webHidden/>
          </w:rPr>
          <w:fldChar w:fldCharType="end"/>
        </w:r>
      </w:hyperlink>
    </w:p>
    <w:p w:rsidR="00F116C3"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744763" w:history="1">
        <w:r w:rsidR="00F116C3" w:rsidRPr="00A63AF8">
          <w:rPr>
            <w:rStyle w:val="-"/>
            <w:rFonts w:eastAsiaTheme="majorEastAsia"/>
            <w:noProof/>
          </w:rPr>
          <w:t>Figure 11: Διαδραστικό βίντεο</w:t>
        </w:r>
        <w:r w:rsidR="00F116C3">
          <w:rPr>
            <w:noProof/>
            <w:webHidden/>
          </w:rPr>
          <w:tab/>
        </w:r>
        <w:r>
          <w:rPr>
            <w:noProof/>
            <w:webHidden/>
          </w:rPr>
          <w:fldChar w:fldCharType="begin"/>
        </w:r>
        <w:r w:rsidR="00F116C3">
          <w:rPr>
            <w:noProof/>
            <w:webHidden/>
          </w:rPr>
          <w:instrText xml:space="preserve"> PAGEREF _Toc168744763 \h </w:instrText>
        </w:r>
        <w:r>
          <w:rPr>
            <w:noProof/>
            <w:webHidden/>
          </w:rPr>
        </w:r>
        <w:r>
          <w:rPr>
            <w:noProof/>
            <w:webHidden/>
          </w:rPr>
          <w:fldChar w:fldCharType="separate"/>
        </w:r>
        <w:r w:rsidR="00F116C3">
          <w:rPr>
            <w:noProof/>
            <w:webHidden/>
          </w:rPr>
          <w:t>58</w:t>
        </w:r>
        <w:r>
          <w:rPr>
            <w:noProof/>
            <w:webHidden/>
          </w:rPr>
          <w:fldChar w:fldCharType="end"/>
        </w:r>
      </w:hyperlink>
    </w:p>
    <w:p w:rsidR="00F116C3"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744764" w:history="1">
        <w:r w:rsidR="00F116C3" w:rsidRPr="00A63AF8">
          <w:rPr>
            <w:rStyle w:val="-"/>
            <w:rFonts w:eastAsiaTheme="majorEastAsia"/>
            <w:noProof/>
          </w:rPr>
          <w:t>Figure 12: Avatar</w:t>
        </w:r>
        <w:r w:rsidR="00F116C3">
          <w:rPr>
            <w:noProof/>
            <w:webHidden/>
          </w:rPr>
          <w:tab/>
        </w:r>
        <w:r>
          <w:rPr>
            <w:noProof/>
            <w:webHidden/>
          </w:rPr>
          <w:fldChar w:fldCharType="begin"/>
        </w:r>
        <w:r w:rsidR="00F116C3">
          <w:rPr>
            <w:noProof/>
            <w:webHidden/>
          </w:rPr>
          <w:instrText xml:space="preserve"> PAGEREF _Toc168744764 \h </w:instrText>
        </w:r>
        <w:r>
          <w:rPr>
            <w:noProof/>
            <w:webHidden/>
          </w:rPr>
        </w:r>
        <w:r>
          <w:rPr>
            <w:noProof/>
            <w:webHidden/>
          </w:rPr>
          <w:fldChar w:fldCharType="separate"/>
        </w:r>
        <w:r w:rsidR="00F116C3">
          <w:rPr>
            <w:noProof/>
            <w:webHidden/>
          </w:rPr>
          <w:t>58</w:t>
        </w:r>
        <w:r>
          <w:rPr>
            <w:noProof/>
            <w:webHidden/>
          </w:rPr>
          <w:fldChar w:fldCharType="end"/>
        </w:r>
      </w:hyperlink>
    </w:p>
    <w:p w:rsidR="003B5E12" w:rsidRDefault="00C852D5">
      <w:pPr>
        <w:spacing w:after="200" w:line="276" w:lineRule="auto"/>
      </w:pPr>
      <w:r>
        <w:rPr>
          <w:lang w:val="en-US"/>
        </w:rPr>
        <w:fldChar w:fldCharType="end"/>
      </w:r>
    </w:p>
    <w:p w:rsidR="003B5E12" w:rsidRDefault="003B5E12" w:rsidP="003B5E12">
      <w:pPr>
        <w:pStyle w:val="10"/>
        <w:rPr>
          <w:lang w:val="el-GR"/>
        </w:rPr>
      </w:pPr>
      <w:bookmarkStart w:id="5" w:name="_Toc169618663"/>
      <w:r w:rsidRPr="005D667E">
        <w:rPr>
          <w:lang w:val="el-GR"/>
        </w:rPr>
        <w:t>Κατάλογος πινάκων</w:t>
      </w:r>
      <w:bookmarkEnd w:id="5"/>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r w:rsidRPr="00C852D5">
        <w:fldChar w:fldCharType="begin"/>
      </w:r>
      <w:r w:rsidR="00882C1D">
        <w:instrText xml:space="preserve"> TOC \h \z \c "Table" </w:instrText>
      </w:r>
      <w:r w:rsidRPr="00C852D5">
        <w:fldChar w:fldCharType="separate"/>
      </w:r>
      <w:hyperlink w:anchor="_Toc168906715" w:history="1">
        <w:r w:rsidR="00021329" w:rsidRPr="001E6030">
          <w:rPr>
            <w:rStyle w:val="-"/>
            <w:rFonts w:eastAsiaTheme="majorEastAsia"/>
            <w:noProof/>
          </w:rPr>
          <w:t>Table 1: α φάση- ερευνητικοί άξονες</w:t>
        </w:r>
        <w:r w:rsidR="00021329">
          <w:rPr>
            <w:noProof/>
            <w:webHidden/>
          </w:rPr>
          <w:tab/>
        </w:r>
        <w:r>
          <w:rPr>
            <w:noProof/>
            <w:webHidden/>
          </w:rPr>
          <w:fldChar w:fldCharType="begin"/>
        </w:r>
        <w:r w:rsidR="00021329">
          <w:rPr>
            <w:noProof/>
            <w:webHidden/>
          </w:rPr>
          <w:instrText xml:space="preserve"> PAGEREF _Toc168906715 \h </w:instrText>
        </w:r>
        <w:r>
          <w:rPr>
            <w:noProof/>
            <w:webHidden/>
          </w:rPr>
        </w:r>
        <w:r>
          <w:rPr>
            <w:noProof/>
            <w:webHidden/>
          </w:rPr>
          <w:fldChar w:fldCharType="separate"/>
        </w:r>
        <w:r w:rsidR="00021329">
          <w:rPr>
            <w:noProof/>
            <w:webHidden/>
          </w:rPr>
          <w:t>71</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16" w:history="1">
        <w:r w:rsidR="00021329" w:rsidRPr="001E6030">
          <w:rPr>
            <w:rStyle w:val="-"/>
            <w:rFonts w:eastAsiaTheme="majorEastAsia"/>
            <w:noProof/>
          </w:rPr>
          <w:t>Table 2: β φάση – ερευνητικοί άξονες</w:t>
        </w:r>
        <w:r w:rsidR="00021329">
          <w:rPr>
            <w:noProof/>
            <w:webHidden/>
          </w:rPr>
          <w:tab/>
        </w:r>
        <w:r>
          <w:rPr>
            <w:noProof/>
            <w:webHidden/>
          </w:rPr>
          <w:fldChar w:fldCharType="begin"/>
        </w:r>
        <w:r w:rsidR="00021329">
          <w:rPr>
            <w:noProof/>
            <w:webHidden/>
          </w:rPr>
          <w:instrText xml:space="preserve"> PAGEREF _Toc168906716 \h </w:instrText>
        </w:r>
        <w:r>
          <w:rPr>
            <w:noProof/>
            <w:webHidden/>
          </w:rPr>
        </w:r>
        <w:r>
          <w:rPr>
            <w:noProof/>
            <w:webHidden/>
          </w:rPr>
          <w:fldChar w:fldCharType="separate"/>
        </w:r>
        <w:r w:rsidR="00021329">
          <w:rPr>
            <w:noProof/>
            <w:webHidden/>
          </w:rPr>
          <w:t>72</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17" w:history="1">
        <w:r w:rsidR="00021329" w:rsidRPr="001E6030">
          <w:rPr>
            <w:rStyle w:val="-"/>
            <w:rFonts w:eastAsiaTheme="majorEastAsia"/>
            <w:noProof/>
          </w:rPr>
          <w:t>Table 3: Δημογραφικά στοιχεία ειδικών</w:t>
        </w:r>
        <w:r w:rsidR="00021329">
          <w:rPr>
            <w:noProof/>
            <w:webHidden/>
          </w:rPr>
          <w:tab/>
        </w:r>
        <w:r>
          <w:rPr>
            <w:noProof/>
            <w:webHidden/>
          </w:rPr>
          <w:fldChar w:fldCharType="begin"/>
        </w:r>
        <w:r w:rsidR="00021329">
          <w:rPr>
            <w:noProof/>
            <w:webHidden/>
          </w:rPr>
          <w:instrText xml:space="preserve"> PAGEREF _Toc168906717 \h </w:instrText>
        </w:r>
        <w:r>
          <w:rPr>
            <w:noProof/>
            <w:webHidden/>
          </w:rPr>
        </w:r>
        <w:r>
          <w:rPr>
            <w:noProof/>
            <w:webHidden/>
          </w:rPr>
          <w:fldChar w:fldCharType="separate"/>
        </w:r>
        <w:r w:rsidR="00021329">
          <w:rPr>
            <w:noProof/>
            <w:webHidden/>
          </w:rPr>
          <w:t>75</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18" w:history="1">
        <w:r w:rsidR="00021329" w:rsidRPr="001E6030">
          <w:rPr>
            <w:rStyle w:val="-"/>
            <w:rFonts w:eastAsiaTheme="majorEastAsia"/>
            <w:noProof/>
          </w:rPr>
          <w:t xml:space="preserve">Table 4: </w:t>
        </w:r>
        <w:r w:rsidR="00021329" w:rsidRPr="001E6030">
          <w:rPr>
            <w:rStyle w:val="-"/>
            <w:noProof/>
          </w:rPr>
          <w:t>Πίνακας Α1-Βιβλιογραφική τεκμηρίωση</w:t>
        </w:r>
        <w:r w:rsidR="00021329">
          <w:rPr>
            <w:noProof/>
            <w:webHidden/>
          </w:rPr>
          <w:tab/>
        </w:r>
        <w:r>
          <w:rPr>
            <w:noProof/>
            <w:webHidden/>
          </w:rPr>
          <w:fldChar w:fldCharType="begin"/>
        </w:r>
        <w:r w:rsidR="00021329">
          <w:rPr>
            <w:noProof/>
            <w:webHidden/>
          </w:rPr>
          <w:instrText xml:space="preserve"> PAGEREF _Toc168906718 \h </w:instrText>
        </w:r>
        <w:r>
          <w:rPr>
            <w:noProof/>
            <w:webHidden/>
          </w:rPr>
        </w:r>
        <w:r>
          <w:rPr>
            <w:noProof/>
            <w:webHidden/>
          </w:rPr>
          <w:fldChar w:fldCharType="separate"/>
        </w:r>
        <w:r w:rsidR="00021329">
          <w:rPr>
            <w:noProof/>
            <w:webHidden/>
          </w:rPr>
          <w:t>75</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19" w:history="1">
        <w:r w:rsidR="00021329" w:rsidRPr="001E6030">
          <w:rPr>
            <w:rStyle w:val="-"/>
            <w:rFonts w:eastAsiaTheme="majorEastAsia"/>
            <w:noProof/>
          </w:rPr>
          <w:t>Table 5: Πίνακας Α2- Αναφορά σε διαφορετικές πηγές</w:t>
        </w:r>
        <w:r w:rsidR="00021329">
          <w:rPr>
            <w:noProof/>
            <w:webHidden/>
          </w:rPr>
          <w:tab/>
        </w:r>
        <w:r>
          <w:rPr>
            <w:noProof/>
            <w:webHidden/>
          </w:rPr>
          <w:fldChar w:fldCharType="begin"/>
        </w:r>
        <w:r w:rsidR="00021329">
          <w:rPr>
            <w:noProof/>
            <w:webHidden/>
          </w:rPr>
          <w:instrText xml:space="preserve"> PAGEREF _Toc168906719 \h </w:instrText>
        </w:r>
        <w:r>
          <w:rPr>
            <w:noProof/>
            <w:webHidden/>
          </w:rPr>
        </w:r>
        <w:r>
          <w:rPr>
            <w:noProof/>
            <w:webHidden/>
          </w:rPr>
          <w:fldChar w:fldCharType="separate"/>
        </w:r>
        <w:r w:rsidR="00021329">
          <w:rPr>
            <w:noProof/>
            <w:webHidden/>
          </w:rPr>
          <w:t>76</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20" w:history="1">
        <w:r w:rsidR="00021329" w:rsidRPr="001E6030">
          <w:rPr>
            <w:rStyle w:val="-"/>
            <w:rFonts w:eastAsiaTheme="majorEastAsia"/>
            <w:noProof/>
          </w:rPr>
          <w:t>Table 6: Πίνακας Α3 – συγκριτική ανάλυση πληροφοριών απόψεων</w:t>
        </w:r>
        <w:r w:rsidR="00021329">
          <w:rPr>
            <w:noProof/>
            <w:webHidden/>
          </w:rPr>
          <w:tab/>
        </w:r>
        <w:r>
          <w:rPr>
            <w:noProof/>
            <w:webHidden/>
          </w:rPr>
          <w:fldChar w:fldCharType="begin"/>
        </w:r>
        <w:r w:rsidR="00021329">
          <w:rPr>
            <w:noProof/>
            <w:webHidden/>
          </w:rPr>
          <w:instrText xml:space="preserve"> PAGEREF _Toc168906720 \h </w:instrText>
        </w:r>
        <w:r>
          <w:rPr>
            <w:noProof/>
            <w:webHidden/>
          </w:rPr>
        </w:r>
        <w:r>
          <w:rPr>
            <w:noProof/>
            <w:webHidden/>
          </w:rPr>
          <w:fldChar w:fldCharType="separate"/>
        </w:r>
        <w:r w:rsidR="00021329">
          <w:rPr>
            <w:noProof/>
            <w:webHidden/>
          </w:rPr>
          <w:t>76</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21" w:history="1">
        <w:r w:rsidR="00021329" w:rsidRPr="001E6030">
          <w:rPr>
            <w:rStyle w:val="-"/>
            <w:rFonts w:eastAsiaTheme="majorEastAsia"/>
            <w:noProof/>
          </w:rPr>
          <w:t>Table 7: Πίνακας Α4 – ερμηνεία/κριτική συζήτηση των πληροφοριών</w:t>
        </w:r>
        <w:r w:rsidR="00021329">
          <w:rPr>
            <w:noProof/>
            <w:webHidden/>
          </w:rPr>
          <w:tab/>
        </w:r>
        <w:r>
          <w:rPr>
            <w:noProof/>
            <w:webHidden/>
          </w:rPr>
          <w:fldChar w:fldCharType="begin"/>
        </w:r>
        <w:r w:rsidR="00021329">
          <w:rPr>
            <w:noProof/>
            <w:webHidden/>
          </w:rPr>
          <w:instrText xml:space="preserve"> PAGEREF _Toc168906721 \h </w:instrText>
        </w:r>
        <w:r>
          <w:rPr>
            <w:noProof/>
            <w:webHidden/>
          </w:rPr>
        </w:r>
        <w:r>
          <w:rPr>
            <w:noProof/>
            <w:webHidden/>
          </w:rPr>
          <w:fldChar w:fldCharType="separate"/>
        </w:r>
        <w:r w:rsidR="00021329">
          <w:rPr>
            <w:noProof/>
            <w:webHidden/>
          </w:rPr>
          <w:t>77</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22" w:history="1">
        <w:r w:rsidR="00021329" w:rsidRPr="001E6030">
          <w:rPr>
            <w:rStyle w:val="-"/>
            <w:rFonts w:eastAsiaTheme="majorEastAsia"/>
            <w:noProof/>
          </w:rPr>
          <w:t>Table 8: Πίνακας Α5 – μελέτη πηγών</w:t>
        </w:r>
        <w:r w:rsidR="00021329">
          <w:rPr>
            <w:noProof/>
            <w:webHidden/>
          </w:rPr>
          <w:tab/>
        </w:r>
        <w:r>
          <w:rPr>
            <w:noProof/>
            <w:webHidden/>
          </w:rPr>
          <w:fldChar w:fldCharType="begin"/>
        </w:r>
        <w:r w:rsidR="00021329">
          <w:rPr>
            <w:noProof/>
            <w:webHidden/>
          </w:rPr>
          <w:instrText xml:space="preserve"> PAGEREF _Toc168906722 \h </w:instrText>
        </w:r>
        <w:r>
          <w:rPr>
            <w:noProof/>
            <w:webHidden/>
          </w:rPr>
        </w:r>
        <w:r>
          <w:rPr>
            <w:noProof/>
            <w:webHidden/>
          </w:rPr>
          <w:fldChar w:fldCharType="separate"/>
        </w:r>
        <w:r w:rsidR="00021329">
          <w:rPr>
            <w:noProof/>
            <w:webHidden/>
          </w:rPr>
          <w:t>77</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23" w:history="1">
        <w:r w:rsidR="00021329" w:rsidRPr="001E6030">
          <w:rPr>
            <w:rStyle w:val="-"/>
            <w:rFonts w:eastAsiaTheme="majorEastAsia"/>
            <w:noProof/>
          </w:rPr>
          <w:t>Table 9: Πίνακας Β1 – ύφος γραφής</w:t>
        </w:r>
        <w:r w:rsidR="00021329">
          <w:rPr>
            <w:noProof/>
            <w:webHidden/>
          </w:rPr>
          <w:tab/>
        </w:r>
        <w:r>
          <w:rPr>
            <w:noProof/>
            <w:webHidden/>
          </w:rPr>
          <w:fldChar w:fldCharType="begin"/>
        </w:r>
        <w:r w:rsidR="00021329">
          <w:rPr>
            <w:noProof/>
            <w:webHidden/>
          </w:rPr>
          <w:instrText xml:space="preserve"> PAGEREF _Toc168906723 \h </w:instrText>
        </w:r>
        <w:r>
          <w:rPr>
            <w:noProof/>
            <w:webHidden/>
          </w:rPr>
        </w:r>
        <w:r>
          <w:rPr>
            <w:noProof/>
            <w:webHidden/>
          </w:rPr>
          <w:fldChar w:fldCharType="separate"/>
        </w:r>
        <w:r w:rsidR="00021329">
          <w:rPr>
            <w:noProof/>
            <w:webHidden/>
          </w:rPr>
          <w:t>78</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24" w:history="1">
        <w:r w:rsidR="00021329" w:rsidRPr="001E6030">
          <w:rPr>
            <w:rStyle w:val="-"/>
            <w:rFonts w:eastAsiaTheme="majorEastAsia"/>
            <w:noProof/>
          </w:rPr>
          <w:t>Table 10: Πίνακας Β2- χρήση προσωπικών/κτητικών αντωνυμιών</w:t>
        </w:r>
        <w:r w:rsidR="00021329">
          <w:rPr>
            <w:noProof/>
            <w:webHidden/>
          </w:rPr>
          <w:tab/>
        </w:r>
        <w:r>
          <w:rPr>
            <w:noProof/>
            <w:webHidden/>
          </w:rPr>
          <w:fldChar w:fldCharType="begin"/>
        </w:r>
        <w:r w:rsidR="00021329">
          <w:rPr>
            <w:noProof/>
            <w:webHidden/>
          </w:rPr>
          <w:instrText xml:space="preserve"> PAGEREF _Toc168906724 \h </w:instrText>
        </w:r>
        <w:r>
          <w:rPr>
            <w:noProof/>
            <w:webHidden/>
          </w:rPr>
        </w:r>
        <w:r>
          <w:rPr>
            <w:noProof/>
            <w:webHidden/>
          </w:rPr>
          <w:fldChar w:fldCharType="separate"/>
        </w:r>
        <w:r w:rsidR="00021329">
          <w:rPr>
            <w:noProof/>
            <w:webHidden/>
          </w:rPr>
          <w:t>78</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25" w:history="1">
        <w:r w:rsidR="00021329" w:rsidRPr="001E6030">
          <w:rPr>
            <w:rStyle w:val="-"/>
            <w:rFonts w:eastAsiaTheme="majorEastAsia"/>
            <w:noProof/>
          </w:rPr>
          <w:t>Table 11: Πίνακας Β3- Χρήση καθομιλούμενης γλώσσας</w:t>
        </w:r>
        <w:r w:rsidR="00021329">
          <w:rPr>
            <w:noProof/>
            <w:webHidden/>
          </w:rPr>
          <w:tab/>
        </w:r>
        <w:r>
          <w:rPr>
            <w:noProof/>
            <w:webHidden/>
          </w:rPr>
          <w:fldChar w:fldCharType="begin"/>
        </w:r>
        <w:r w:rsidR="00021329">
          <w:rPr>
            <w:noProof/>
            <w:webHidden/>
          </w:rPr>
          <w:instrText xml:space="preserve"> PAGEREF _Toc168906725 \h </w:instrText>
        </w:r>
        <w:r>
          <w:rPr>
            <w:noProof/>
            <w:webHidden/>
          </w:rPr>
        </w:r>
        <w:r>
          <w:rPr>
            <w:noProof/>
            <w:webHidden/>
          </w:rPr>
          <w:fldChar w:fldCharType="separate"/>
        </w:r>
        <w:r w:rsidR="00021329">
          <w:rPr>
            <w:noProof/>
            <w:webHidden/>
          </w:rPr>
          <w:t>78</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26" w:history="1">
        <w:r w:rsidR="00021329" w:rsidRPr="001E6030">
          <w:rPr>
            <w:rStyle w:val="-"/>
            <w:rFonts w:eastAsiaTheme="majorEastAsia"/>
            <w:noProof/>
          </w:rPr>
          <w:t>Table 12: Πίνακας Β4 – γραφή</w:t>
        </w:r>
        <w:r w:rsidR="00021329">
          <w:rPr>
            <w:noProof/>
            <w:webHidden/>
          </w:rPr>
          <w:tab/>
        </w:r>
        <w:r>
          <w:rPr>
            <w:noProof/>
            <w:webHidden/>
          </w:rPr>
          <w:fldChar w:fldCharType="begin"/>
        </w:r>
        <w:r w:rsidR="00021329">
          <w:rPr>
            <w:noProof/>
            <w:webHidden/>
          </w:rPr>
          <w:instrText xml:space="preserve"> PAGEREF _Toc168906726 \h </w:instrText>
        </w:r>
        <w:r>
          <w:rPr>
            <w:noProof/>
            <w:webHidden/>
          </w:rPr>
        </w:r>
        <w:r>
          <w:rPr>
            <w:noProof/>
            <w:webHidden/>
          </w:rPr>
          <w:fldChar w:fldCharType="separate"/>
        </w:r>
        <w:r w:rsidR="00021329">
          <w:rPr>
            <w:noProof/>
            <w:webHidden/>
          </w:rPr>
          <w:t>79</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27" w:history="1">
        <w:r w:rsidR="00021329" w:rsidRPr="001E6030">
          <w:rPr>
            <w:rStyle w:val="-"/>
            <w:rFonts w:eastAsiaTheme="majorEastAsia"/>
            <w:noProof/>
          </w:rPr>
          <w:t>Table 13: Πίνακας Β5 – πυκνότητα πληροφοριών</w:t>
        </w:r>
        <w:r w:rsidR="00021329">
          <w:rPr>
            <w:noProof/>
            <w:webHidden/>
          </w:rPr>
          <w:tab/>
        </w:r>
        <w:r>
          <w:rPr>
            <w:noProof/>
            <w:webHidden/>
          </w:rPr>
          <w:fldChar w:fldCharType="begin"/>
        </w:r>
        <w:r w:rsidR="00021329">
          <w:rPr>
            <w:noProof/>
            <w:webHidden/>
          </w:rPr>
          <w:instrText xml:space="preserve"> PAGEREF _Toc168906727 \h </w:instrText>
        </w:r>
        <w:r>
          <w:rPr>
            <w:noProof/>
            <w:webHidden/>
          </w:rPr>
        </w:r>
        <w:r>
          <w:rPr>
            <w:noProof/>
            <w:webHidden/>
          </w:rPr>
          <w:fldChar w:fldCharType="separate"/>
        </w:r>
        <w:r w:rsidR="00021329">
          <w:rPr>
            <w:noProof/>
            <w:webHidden/>
          </w:rPr>
          <w:t>79</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28" w:history="1">
        <w:r w:rsidR="00021329" w:rsidRPr="001E6030">
          <w:rPr>
            <w:rStyle w:val="-"/>
            <w:rFonts w:eastAsiaTheme="majorEastAsia"/>
            <w:noProof/>
          </w:rPr>
          <w:t>Table 14: Πίνακας Β6 – μέγεθος οθόνης</w:t>
        </w:r>
        <w:r w:rsidR="00021329">
          <w:rPr>
            <w:noProof/>
            <w:webHidden/>
          </w:rPr>
          <w:tab/>
        </w:r>
        <w:r>
          <w:rPr>
            <w:noProof/>
            <w:webHidden/>
          </w:rPr>
          <w:fldChar w:fldCharType="begin"/>
        </w:r>
        <w:r w:rsidR="00021329">
          <w:rPr>
            <w:noProof/>
            <w:webHidden/>
          </w:rPr>
          <w:instrText xml:space="preserve"> PAGEREF _Toc168906728 \h </w:instrText>
        </w:r>
        <w:r>
          <w:rPr>
            <w:noProof/>
            <w:webHidden/>
          </w:rPr>
        </w:r>
        <w:r>
          <w:rPr>
            <w:noProof/>
            <w:webHidden/>
          </w:rPr>
          <w:fldChar w:fldCharType="separate"/>
        </w:r>
        <w:r w:rsidR="00021329">
          <w:rPr>
            <w:noProof/>
            <w:webHidden/>
          </w:rPr>
          <w:t>80</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29" w:history="1">
        <w:r w:rsidR="00021329" w:rsidRPr="001E6030">
          <w:rPr>
            <w:rStyle w:val="-"/>
            <w:rFonts w:eastAsiaTheme="majorEastAsia"/>
            <w:noProof/>
          </w:rPr>
          <w:t>Table 15: Πίνακας Β7-μόνο κείμενο</w:t>
        </w:r>
        <w:r w:rsidR="00021329">
          <w:rPr>
            <w:noProof/>
            <w:webHidden/>
          </w:rPr>
          <w:tab/>
        </w:r>
        <w:r>
          <w:rPr>
            <w:noProof/>
            <w:webHidden/>
          </w:rPr>
          <w:fldChar w:fldCharType="begin"/>
        </w:r>
        <w:r w:rsidR="00021329">
          <w:rPr>
            <w:noProof/>
            <w:webHidden/>
          </w:rPr>
          <w:instrText xml:space="preserve"> PAGEREF _Toc168906729 \h </w:instrText>
        </w:r>
        <w:r>
          <w:rPr>
            <w:noProof/>
            <w:webHidden/>
          </w:rPr>
        </w:r>
        <w:r>
          <w:rPr>
            <w:noProof/>
            <w:webHidden/>
          </w:rPr>
          <w:fldChar w:fldCharType="separate"/>
        </w:r>
        <w:r w:rsidR="00021329">
          <w:rPr>
            <w:noProof/>
            <w:webHidden/>
          </w:rPr>
          <w:t>80</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30" w:history="1">
        <w:r w:rsidR="00021329" w:rsidRPr="001E6030">
          <w:rPr>
            <w:rStyle w:val="-"/>
            <w:rFonts w:eastAsiaTheme="majorEastAsia"/>
            <w:noProof/>
          </w:rPr>
          <w:t>Table 16: Πίνακας Β8- κείμενο εικόνες</w:t>
        </w:r>
        <w:r w:rsidR="00021329">
          <w:rPr>
            <w:noProof/>
            <w:webHidden/>
          </w:rPr>
          <w:tab/>
        </w:r>
        <w:r>
          <w:rPr>
            <w:noProof/>
            <w:webHidden/>
          </w:rPr>
          <w:fldChar w:fldCharType="begin"/>
        </w:r>
        <w:r w:rsidR="00021329">
          <w:rPr>
            <w:noProof/>
            <w:webHidden/>
          </w:rPr>
          <w:instrText xml:space="preserve"> PAGEREF _Toc168906730 \h </w:instrText>
        </w:r>
        <w:r>
          <w:rPr>
            <w:noProof/>
            <w:webHidden/>
          </w:rPr>
        </w:r>
        <w:r>
          <w:rPr>
            <w:noProof/>
            <w:webHidden/>
          </w:rPr>
          <w:fldChar w:fldCharType="separate"/>
        </w:r>
        <w:r w:rsidR="00021329">
          <w:rPr>
            <w:noProof/>
            <w:webHidden/>
          </w:rPr>
          <w:t>80</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31" w:history="1">
        <w:r w:rsidR="00021329" w:rsidRPr="001E6030">
          <w:rPr>
            <w:rStyle w:val="-"/>
            <w:rFonts w:eastAsiaTheme="majorEastAsia"/>
            <w:noProof/>
          </w:rPr>
          <w:t>Table 17: Πίνακας Β9- κείμενο, εικόνες και βίντεο</w:t>
        </w:r>
        <w:r w:rsidR="00021329">
          <w:rPr>
            <w:noProof/>
            <w:webHidden/>
          </w:rPr>
          <w:tab/>
        </w:r>
        <w:r>
          <w:rPr>
            <w:noProof/>
            <w:webHidden/>
          </w:rPr>
          <w:fldChar w:fldCharType="begin"/>
        </w:r>
        <w:r w:rsidR="00021329">
          <w:rPr>
            <w:noProof/>
            <w:webHidden/>
          </w:rPr>
          <w:instrText xml:space="preserve"> PAGEREF _Toc168906731 \h </w:instrText>
        </w:r>
        <w:r>
          <w:rPr>
            <w:noProof/>
            <w:webHidden/>
          </w:rPr>
        </w:r>
        <w:r>
          <w:rPr>
            <w:noProof/>
            <w:webHidden/>
          </w:rPr>
          <w:fldChar w:fldCharType="separate"/>
        </w:r>
        <w:r w:rsidR="00021329">
          <w:rPr>
            <w:noProof/>
            <w:webHidden/>
          </w:rPr>
          <w:t>81</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32" w:history="1">
        <w:r w:rsidR="00021329" w:rsidRPr="001E6030">
          <w:rPr>
            <w:rStyle w:val="-"/>
            <w:rFonts w:eastAsiaTheme="majorEastAsia"/>
            <w:noProof/>
          </w:rPr>
          <w:t>Table 18: Πίνακας Β10-χρωματικές συνθέσεις</w:t>
        </w:r>
        <w:r w:rsidR="00021329">
          <w:rPr>
            <w:noProof/>
            <w:webHidden/>
          </w:rPr>
          <w:tab/>
        </w:r>
        <w:r>
          <w:rPr>
            <w:noProof/>
            <w:webHidden/>
          </w:rPr>
          <w:fldChar w:fldCharType="begin"/>
        </w:r>
        <w:r w:rsidR="00021329">
          <w:rPr>
            <w:noProof/>
            <w:webHidden/>
          </w:rPr>
          <w:instrText xml:space="preserve"> PAGEREF _Toc168906732 \h </w:instrText>
        </w:r>
        <w:r>
          <w:rPr>
            <w:noProof/>
            <w:webHidden/>
          </w:rPr>
        </w:r>
        <w:r>
          <w:rPr>
            <w:noProof/>
            <w:webHidden/>
          </w:rPr>
          <w:fldChar w:fldCharType="separate"/>
        </w:r>
        <w:r w:rsidR="00021329">
          <w:rPr>
            <w:noProof/>
            <w:webHidden/>
          </w:rPr>
          <w:t>81</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33" w:history="1">
        <w:r w:rsidR="00021329" w:rsidRPr="001E6030">
          <w:rPr>
            <w:rStyle w:val="-"/>
            <w:rFonts w:eastAsiaTheme="majorEastAsia"/>
            <w:noProof/>
          </w:rPr>
          <w:t>Table 19: Πίνακας Γ1-κουμπιά</w:t>
        </w:r>
        <w:r w:rsidR="00021329">
          <w:rPr>
            <w:noProof/>
            <w:webHidden/>
          </w:rPr>
          <w:tab/>
        </w:r>
        <w:r>
          <w:rPr>
            <w:noProof/>
            <w:webHidden/>
          </w:rPr>
          <w:fldChar w:fldCharType="begin"/>
        </w:r>
        <w:r w:rsidR="00021329">
          <w:rPr>
            <w:noProof/>
            <w:webHidden/>
          </w:rPr>
          <w:instrText xml:space="preserve"> PAGEREF _Toc168906733 \h </w:instrText>
        </w:r>
        <w:r>
          <w:rPr>
            <w:noProof/>
            <w:webHidden/>
          </w:rPr>
        </w:r>
        <w:r>
          <w:rPr>
            <w:noProof/>
            <w:webHidden/>
          </w:rPr>
          <w:fldChar w:fldCharType="separate"/>
        </w:r>
        <w:r w:rsidR="00021329">
          <w:rPr>
            <w:noProof/>
            <w:webHidden/>
          </w:rPr>
          <w:t>82</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34" w:history="1">
        <w:r w:rsidR="00021329" w:rsidRPr="001E6030">
          <w:rPr>
            <w:rStyle w:val="-"/>
            <w:rFonts w:eastAsiaTheme="majorEastAsia"/>
            <w:noProof/>
          </w:rPr>
          <w:t>Table 20: Πίνακας Γ2- εικονίδια</w:t>
        </w:r>
        <w:r w:rsidR="00021329">
          <w:rPr>
            <w:noProof/>
            <w:webHidden/>
          </w:rPr>
          <w:tab/>
        </w:r>
        <w:r>
          <w:rPr>
            <w:noProof/>
            <w:webHidden/>
          </w:rPr>
          <w:fldChar w:fldCharType="begin"/>
        </w:r>
        <w:r w:rsidR="00021329">
          <w:rPr>
            <w:noProof/>
            <w:webHidden/>
          </w:rPr>
          <w:instrText xml:space="preserve"> PAGEREF _Toc168906734 \h </w:instrText>
        </w:r>
        <w:r>
          <w:rPr>
            <w:noProof/>
            <w:webHidden/>
          </w:rPr>
        </w:r>
        <w:r>
          <w:rPr>
            <w:noProof/>
            <w:webHidden/>
          </w:rPr>
          <w:fldChar w:fldCharType="separate"/>
        </w:r>
        <w:r w:rsidR="00021329">
          <w:rPr>
            <w:noProof/>
            <w:webHidden/>
          </w:rPr>
          <w:t>82</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35" w:history="1">
        <w:r w:rsidR="00021329" w:rsidRPr="001E6030">
          <w:rPr>
            <w:rStyle w:val="-"/>
            <w:rFonts w:eastAsiaTheme="majorEastAsia"/>
            <w:noProof/>
          </w:rPr>
          <w:t>Table 21: Πίνακας Γ3-πλοήγηση</w:t>
        </w:r>
        <w:r w:rsidR="00021329">
          <w:rPr>
            <w:noProof/>
            <w:webHidden/>
          </w:rPr>
          <w:tab/>
        </w:r>
        <w:r>
          <w:rPr>
            <w:noProof/>
            <w:webHidden/>
          </w:rPr>
          <w:fldChar w:fldCharType="begin"/>
        </w:r>
        <w:r w:rsidR="00021329">
          <w:rPr>
            <w:noProof/>
            <w:webHidden/>
          </w:rPr>
          <w:instrText xml:space="preserve"> PAGEREF _Toc168906735 \h </w:instrText>
        </w:r>
        <w:r>
          <w:rPr>
            <w:noProof/>
            <w:webHidden/>
          </w:rPr>
        </w:r>
        <w:r>
          <w:rPr>
            <w:noProof/>
            <w:webHidden/>
          </w:rPr>
          <w:fldChar w:fldCharType="separate"/>
        </w:r>
        <w:r w:rsidR="00021329">
          <w:rPr>
            <w:noProof/>
            <w:webHidden/>
          </w:rPr>
          <w:t>83</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36" w:history="1">
        <w:r w:rsidR="00021329" w:rsidRPr="001E6030">
          <w:rPr>
            <w:rStyle w:val="-"/>
            <w:rFonts w:eastAsiaTheme="majorEastAsia"/>
            <w:noProof/>
          </w:rPr>
          <w:t>Table 22: Πίνακας Γ4-υπερσύνδεσμοι</w:t>
        </w:r>
        <w:r w:rsidR="00021329">
          <w:rPr>
            <w:noProof/>
            <w:webHidden/>
          </w:rPr>
          <w:tab/>
        </w:r>
        <w:r>
          <w:rPr>
            <w:noProof/>
            <w:webHidden/>
          </w:rPr>
          <w:fldChar w:fldCharType="begin"/>
        </w:r>
        <w:r w:rsidR="00021329">
          <w:rPr>
            <w:noProof/>
            <w:webHidden/>
          </w:rPr>
          <w:instrText xml:space="preserve"> PAGEREF _Toc168906736 \h </w:instrText>
        </w:r>
        <w:r>
          <w:rPr>
            <w:noProof/>
            <w:webHidden/>
          </w:rPr>
        </w:r>
        <w:r>
          <w:rPr>
            <w:noProof/>
            <w:webHidden/>
          </w:rPr>
          <w:fldChar w:fldCharType="separate"/>
        </w:r>
        <w:r w:rsidR="00021329">
          <w:rPr>
            <w:noProof/>
            <w:webHidden/>
          </w:rPr>
          <w:t>83</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37" w:history="1">
        <w:r w:rsidR="00021329" w:rsidRPr="001E6030">
          <w:rPr>
            <w:rStyle w:val="-"/>
            <w:rFonts w:eastAsiaTheme="majorEastAsia"/>
            <w:noProof/>
          </w:rPr>
          <w:t>Table 23: Πίνακας Δ1- συμβουλές</w:t>
        </w:r>
        <w:r w:rsidR="00021329">
          <w:rPr>
            <w:noProof/>
            <w:webHidden/>
          </w:rPr>
          <w:tab/>
        </w:r>
        <w:r>
          <w:rPr>
            <w:noProof/>
            <w:webHidden/>
          </w:rPr>
          <w:fldChar w:fldCharType="begin"/>
        </w:r>
        <w:r w:rsidR="00021329">
          <w:rPr>
            <w:noProof/>
            <w:webHidden/>
          </w:rPr>
          <w:instrText xml:space="preserve"> PAGEREF _Toc168906737 \h </w:instrText>
        </w:r>
        <w:r>
          <w:rPr>
            <w:noProof/>
            <w:webHidden/>
          </w:rPr>
        </w:r>
        <w:r>
          <w:rPr>
            <w:noProof/>
            <w:webHidden/>
          </w:rPr>
          <w:fldChar w:fldCharType="separate"/>
        </w:r>
        <w:r w:rsidR="00021329">
          <w:rPr>
            <w:noProof/>
            <w:webHidden/>
          </w:rPr>
          <w:t>84</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38" w:history="1">
        <w:r w:rsidR="00021329" w:rsidRPr="001E6030">
          <w:rPr>
            <w:rStyle w:val="-"/>
            <w:rFonts w:eastAsiaTheme="majorEastAsia"/>
            <w:noProof/>
          </w:rPr>
          <w:t>Table 24: Πίνακας Δ2- έμφαση σημείων</w:t>
        </w:r>
        <w:r w:rsidR="00021329">
          <w:rPr>
            <w:noProof/>
            <w:webHidden/>
          </w:rPr>
          <w:tab/>
        </w:r>
        <w:r>
          <w:rPr>
            <w:noProof/>
            <w:webHidden/>
          </w:rPr>
          <w:fldChar w:fldCharType="begin"/>
        </w:r>
        <w:r w:rsidR="00021329">
          <w:rPr>
            <w:noProof/>
            <w:webHidden/>
          </w:rPr>
          <w:instrText xml:space="preserve"> PAGEREF _Toc168906738 \h </w:instrText>
        </w:r>
        <w:r>
          <w:rPr>
            <w:noProof/>
            <w:webHidden/>
          </w:rPr>
        </w:r>
        <w:r>
          <w:rPr>
            <w:noProof/>
            <w:webHidden/>
          </w:rPr>
          <w:fldChar w:fldCharType="separate"/>
        </w:r>
        <w:r w:rsidR="00021329">
          <w:rPr>
            <w:noProof/>
            <w:webHidden/>
          </w:rPr>
          <w:t>84</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39" w:history="1">
        <w:r w:rsidR="00021329" w:rsidRPr="001E6030">
          <w:rPr>
            <w:rStyle w:val="-"/>
            <w:rFonts w:eastAsiaTheme="majorEastAsia"/>
            <w:noProof/>
          </w:rPr>
          <w:t>Table 25: Πίνακας Δ3-επεξηγήσεις</w:t>
        </w:r>
        <w:r w:rsidR="00021329">
          <w:rPr>
            <w:noProof/>
            <w:webHidden/>
          </w:rPr>
          <w:tab/>
        </w:r>
        <w:r>
          <w:rPr>
            <w:noProof/>
            <w:webHidden/>
          </w:rPr>
          <w:fldChar w:fldCharType="begin"/>
        </w:r>
        <w:r w:rsidR="00021329">
          <w:rPr>
            <w:noProof/>
            <w:webHidden/>
          </w:rPr>
          <w:instrText xml:space="preserve"> PAGEREF _Toc168906739 \h </w:instrText>
        </w:r>
        <w:r>
          <w:rPr>
            <w:noProof/>
            <w:webHidden/>
          </w:rPr>
        </w:r>
        <w:r>
          <w:rPr>
            <w:noProof/>
            <w:webHidden/>
          </w:rPr>
          <w:fldChar w:fldCharType="separate"/>
        </w:r>
        <w:r w:rsidR="00021329">
          <w:rPr>
            <w:noProof/>
            <w:webHidden/>
          </w:rPr>
          <w:t>84</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40" w:history="1">
        <w:r w:rsidR="00021329" w:rsidRPr="001E6030">
          <w:rPr>
            <w:rStyle w:val="-"/>
            <w:rFonts w:eastAsiaTheme="majorEastAsia"/>
            <w:noProof/>
          </w:rPr>
          <w:t>Table 26: Πίνακας Ε1- δραστηριότητες</w:t>
        </w:r>
        <w:r w:rsidR="00021329">
          <w:rPr>
            <w:noProof/>
            <w:webHidden/>
          </w:rPr>
          <w:tab/>
        </w:r>
        <w:r>
          <w:rPr>
            <w:noProof/>
            <w:webHidden/>
          </w:rPr>
          <w:fldChar w:fldCharType="begin"/>
        </w:r>
        <w:r w:rsidR="00021329">
          <w:rPr>
            <w:noProof/>
            <w:webHidden/>
          </w:rPr>
          <w:instrText xml:space="preserve"> PAGEREF _Toc168906740 \h </w:instrText>
        </w:r>
        <w:r>
          <w:rPr>
            <w:noProof/>
            <w:webHidden/>
          </w:rPr>
        </w:r>
        <w:r>
          <w:rPr>
            <w:noProof/>
            <w:webHidden/>
          </w:rPr>
          <w:fldChar w:fldCharType="separate"/>
        </w:r>
        <w:r w:rsidR="00021329">
          <w:rPr>
            <w:noProof/>
            <w:webHidden/>
          </w:rPr>
          <w:t>85</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41" w:history="1">
        <w:r w:rsidR="00021329" w:rsidRPr="001E6030">
          <w:rPr>
            <w:rStyle w:val="-"/>
            <w:rFonts w:eastAsiaTheme="majorEastAsia"/>
            <w:noProof/>
          </w:rPr>
          <w:t>Table 27: Πίνακας Ε2- διατυπώσεις</w:t>
        </w:r>
        <w:r w:rsidR="00021329">
          <w:rPr>
            <w:noProof/>
            <w:webHidden/>
          </w:rPr>
          <w:tab/>
        </w:r>
        <w:r>
          <w:rPr>
            <w:noProof/>
            <w:webHidden/>
          </w:rPr>
          <w:fldChar w:fldCharType="begin"/>
        </w:r>
        <w:r w:rsidR="00021329">
          <w:rPr>
            <w:noProof/>
            <w:webHidden/>
          </w:rPr>
          <w:instrText xml:space="preserve"> PAGEREF _Toc168906741 \h </w:instrText>
        </w:r>
        <w:r>
          <w:rPr>
            <w:noProof/>
            <w:webHidden/>
          </w:rPr>
        </w:r>
        <w:r>
          <w:rPr>
            <w:noProof/>
            <w:webHidden/>
          </w:rPr>
          <w:fldChar w:fldCharType="separate"/>
        </w:r>
        <w:r w:rsidR="00021329">
          <w:rPr>
            <w:noProof/>
            <w:webHidden/>
          </w:rPr>
          <w:t>85</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42" w:history="1">
        <w:r w:rsidR="00021329" w:rsidRPr="001E6030">
          <w:rPr>
            <w:rStyle w:val="-"/>
            <w:rFonts w:eastAsiaTheme="majorEastAsia"/>
            <w:noProof/>
          </w:rPr>
          <w:t>Table 28: Πίνακας Ε3-προσωπικά ενδιαφέροντα</w:t>
        </w:r>
        <w:r w:rsidR="00021329">
          <w:rPr>
            <w:noProof/>
            <w:webHidden/>
          </w:rPr>
          <w:tab/>
        </w:r>
        <w:r>
          <w:rPr>
            <w:noProof/>
            <w:webHidden/>
          </w:rPr>
          <w:fldChar w:fldCharType="begin"/>
        </w:r>
        <w:r w:rsidR="00021329">
          <w:rPr>
            <w:noProof/>
            <w:webHidden/>
          </w:rPr>
          <w:instrText xml:space="preserve"> PAGEREF _Toc168906742 \h </w:instrText>
        </w:r>
        <w:r>
          <w:rPr>
            <w:noProof/>
            <w:webHidden/>
          </w:rPr>
        </w:r>
        <w:r>
          <w:rPr>
            <w:noProof/>
            <w:webHidden/>
          </w:rPr>
          <w:fldChar w:fldCharType="separate"/>
        </w:r>
        <w:r w:rsidR="00021329">
          <w:rPr>
            <w:noProof/>
            <w:webHidden/>
          </w:rPr>
          <w:t>86</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43" w:history="1">
        <w:r w:rsidR="00021329" w:rsidRPr="001E6030">
          <w:rPr>
            <w:rStyle w:val="-"/>
            <w:rFonts w:eastAsiaTheme="majorEastAsia"/>
            <w:noProof/>
          </w:rPr>
          <w:t>Table 29: Πίνακας Ε4- ανταλλαγή απόψεων</w:t>
        </w:r>
        <w:r w:rsidR="00021329">
          <w:rPr>
            <w:noProof/>
            <w:webHidden/>
          </w:rPr>
          <w:tab/>
        </w:r>
        <w:r>
          <w:rPr>
            <w:noProof/>
            <w:webHidden/>
          </w:rPr>
          <w:fldChar w:fldCharType="begin"/>
        </w:r>
        <w:r w:rsidR="00021329">
          <w:rPr>
            <w:noProof/>
            <w:webHidden/>
          </w:rPr>
          <w:instrText xml:space="preserve"> PAGEREF _Toc168906743 \h </w:instrText>
        </w:r>
        <w:r>
          <w:rPr>
            <w:noProof/>
            <w:webHidden/>
          </w:rPr>
        </w:r>
        <w:r>
          <w:rPr>
            <w:noProof/>
            <w:webHidden/>
          </w:rPr>
          <w:fldChar w:fldCharType="separate"/>
        </w:r>
        <w:r w:rsidR="00021329">
          <w:rPr>
            <w:noProof/>
            <w:webHidden/>
          </w:rPr>
          <w:t>86</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44" w:history="1">
        <w:r w:rsidR="00021329" w:rsidRPr="001E6030">
          <w:rPr>
            <w:rStyle w:val="-"/>
            <w:rFonts w:eastAsiaTheme="majorEastAsia"/>
            <w:noProof/>
          </w:rPr>
          <w:t>Table 30: Πίνακας Ε5- μέλος κοινωνικής ομάδας</w:t>
        </w:r>
        <w:r w:rsidR="00021329">
          <w:rPr>
            <w:noProof/>
            <w:webHidden/>
          </w:rPr>
          <w:tab/>
        </w:r>
        <w:r>
          <w:rPr>
            <w:noProof/>
            <w:webHidden/>
          </w:rPr>
          <w:fldChar w:fldCharType="begin"/>
        </w:r>
        <w:r w:rsidR="00021329">
          <w:rPr>
            <w:noProof/>
            <w:webHidden/>
          </w:rPr>
          <w:instrText xml:space="preserve"> PAGEREF _Toc168906744 \h </w:instrText>
        </w:r>
        <w:r>
          <w:rPr>
            <w:noProof/>
            <w:webHidden/>
          </w:rPr>
        </w:r>
        <w:r>
          <w:rPr>
            <w:noProof/>
            <w:webHidden/>
          </w:rPr>
          <w:fldChar w:fldCharType="separate"/>
        </w:r>
        <w:r w:rsidR="00021329">
          <w:rPr>
            <w:noProof/>
            <w:webHidden/>
          </w:rPr>
          <w:t>86</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45" w:history="1">
        <w:r w:rsidR="00021329" w:rsidRPr="001E6030">
          <w:rPr>
            <w:rStyle w:val="-"/>
            <w:rFonts w:eastAsiaTheme="majorEastAsia"/>
            <w:noProof/>
          </w:rPr>
          <w:t>Table 31: Πίνακας Ε6-ενσωμάτωση απόψεων</w:t>
        </w:r>
        <w:r w:rsidR="00021329">
          <w:rPr>
            <w:noProof/>
            <w:webHidden/>
          </w:rPr>
          <w:tab/>
        </w:r>
        <w:r>
          <w:rPr>
            <w:noProof/>
            <w:webHidden/>
          </w:rPr>
          <w:fldChar w:fldCharType="begin"/>
        </w:r>
        <w:r w:rsidR="00021329">
          <w:rPr>
            <w:noProof/>
            <w:webHidden/>
          </w:rPr>
          <w:instrText xml:space="preserve"> PAGEREF _Toc168906745 \h </w:instrText>
        </w:r>
        <w:r>
          <w:rPr>
            <w:noProof/>
            <w:webHidden/>
          </w:rPr>
        </w:r>
        <w:r>
          <w:rPr>
            <w:noProof/>
            <w:webHidden/>
          </w:rPr>
          <w:fldChar w:fldCharType="separate"/>
        </w:r>
        <w:r w:rsidR="00021329">
          <w:rPr>
            <w:noProof/>
            <w:webHidden/>
          </w:rPr>
          <w:t>87</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46" w:history="1">
        <w:r w:rsidR="00021329" w:rsidRPr="001E6030">
          <w:rPr>
            <w:rStyle w:val="-"/>
            <w:rFonts w:eastAsiaTheme="majorEastAsia"/>
            <w:noProof/>
          </w:rPr>
          <w:t>Table 32: Πίνακας ΣΤ1 – αυτοαξιολόγηση</w:t>
        </w:r>
        <w:r w:rsidR="00021329">
          <w:rPr>
            <w:noProof/>
            <w:webHidden/>
          </w:rPr>
          <w:tab/>
        </w:r>
        <w:r>
          <w:rPr>
            <w:noProof/>
            <w:webHidden/>
          </w:rPr>
          <w:fldChar w:fldCharType="begin"/>
        </w:r>
        <w:r w:rsidR="00021329">
          <w:rPr>
            <w:noProof/>
            <w:webHidden/>
          </w:rPr>
          <w:instrText xml:space="preserve"> PAGEREF _Toc168906746 \h </w:instrText>
        </w:r>
        <w:r>
          <w:rPr>
            <w:noProof/>
            <w:webHidden/>
          </w:rPr>
        </w:r>
        <w:r>
          <w:rPr>
            <w:noProof/>
            <w:webHidden/>
          </w:rPr>
          <w:fldChar w:fldCharType="separate"/>
        </w:r>
        <w:r w:rsidR="00021329">
          <w:rPr>
            <w:noProof/>
            <w:webHidden/>
          </w:rPr>
          <w:t>88</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47" w:history="1">
        <w:r w:rsidR="00021329" w:rsidRPr="001E6030">
          <w:rPr>
            <w:rStyle w:val="-"/>
            <w:rFonts w:eastAsiaTheme="majorEastAsia"/>
            <w:noProof/>
          </w:rPr>
          <w:t>Table 33: Πίνακας ΣΤ2- κριτική σκέψη</w:t>
        </w:r>
        <w:r w:rsidR="00021329">
          <w:rPr>
            <w:noProof/>
            <w:webHidden/>
          </w:rPr>
          <w:tab/>
        </w:r>
        <w:r>
          <w:rPr>
            <w:noProof/>
            <w:webHidden/>
          </w:rPr>
          <w:fldChar w:fldCharType="begin"/>
        </w:r>
        <w:r w:rsidR="00021329">
          <w:rPr>
            <w:noProof/>
            <w:webHidden/>
          </w:rPr>
          <w:instrText xml:space="preserve"> PAGEREF _Toc168906747 \h </w:instrText>
        </w:r>
        <w:r>
          <w:rPr>
            <w:noProof/>
            <w:webHidden/>
          </w:rPr>
        </w:r>
        <w:r>
          <w:rPr>
            <w:noProof/>
            <w:webHidden/>
          </w:rPr>
          <w:fldChar w:fldCharType="separate"/>
        </w:r>
        <w:r w:rsidR="00021329">
          <w:rPr>
            <w:noProof/>
            <w:webHidden/>
          </w:rPr>
          <w:t>88</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48" w:history="1">
        <w:r w:rsidR="00021329" w:rsidRPr="001E6030">
          <w:rPr>
            <w:rStyle w:val="-"/>
            <w:rFonts w:eastAsiaTheme="majorEastAsia"/>
            <w:noProof/>
          </w:rPr>
          <w:t>Table 34: Πίνακας ΣΤ3- επικοινωνία</w:t>
        </w:r>
        <w:r w:rsidR="00021329">
          <w:rPr>
            <w:noProof/>
            <w:webHidden/>
          </w:rPr>
          <w:tab/>
        </w:r>
        <w:r>
          <w:rPr>
            <w:noProof/>
            <w:webHidden/>
          </w:rPr>
          <w:fldChar w:fldCharType="begin"/>
        </w:r>
        <w:r w:rsidR="00021329">
          <w:rPr>
            <w:noProof/>
            <w:webHidden/>
          </w:rPr>
          <w:instrText xml:space="preserve"> PAGEREF _Toc168906748 \h </w:instrText>
        </w:r>
        <w:r>
          <w:rPr>
            <w:noProof/>
            <w:webHidden/>
          </w:rPr>
        </w:r>
        <w:r>
          <w:rPr>
            <w:noProof/>
            <w:webHidden/>
          </w:rPr>
          <w:fldChar w:fldCharType="separate"/>
        </w:r>
        <w:r w:rsidR="00021329">
          <w:rPr>
            <w:noProof/>
            <w:webHidden/>
          </w:rPr>
          <w:t>89</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49" w:history="1">
        <w:r w:rsidR="00021329" w:rsidRPr="001E6030">
          <w:rPr>
            <w:rStyle w:val="-"/>
            <w:rFonts w:eastAsiaTheme="majorEastAsia"/>
            <w:noProof/>
          </w:rPr>
          <w:t>Table 35: Πίνακας ΣΤ4- συσχέτιση δεδομένων</w:t>
        </w:r>
        <w:r w:rsidR="00021329">
          <w:rPr>
            <w:noProof/>
            <w:webHidden/>
          </w:rPr>
          <w:tab/>
        </w:r>
        <w:r>
          <w:rPr>
            <w:noProof/>
            <w:webHidden/>
          </w:rPr>
          <w:fldChar w:fldCharType="begin"/>
        </w:r>
        <w:r w:rsidR="00021329">
          <w:rPr>
            <w:noProof/>
            <w:webHidden/>
          </w:rPr>
          <w:instrText xml:space="preserve"> PAGEREF _Toc168906749 \h </w:instrText>
        </w:r>
        <w:r>
          <w:rPr>
            <w:noProof/>
            <w:webHidden/>
          </w:rPr>
        </w:r>
        <w:r>
          <w:rPr>
            <w:noProof/>
            <w:webHidden/>
          </w:rPr>
          <w:fldChar w:fldCharType="separate"/>
        </w:r>
        <w:r w:rsidR="00021329">
          <w:rPr>
            <w:noProof/>
            <w:webHidden/>
          </w:rPr>
          <w:t>89</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50" w:history="1">
        <w:r w:rsidR="00021329" w:rsidRPr="001E6030">
          <w:rPr>
            <w:rStyle w:val="-"/>
            <w:rFonts w:eastAsiaTheme="majorEastAsia"/>
            <w:noProof/>
          </w:rPr>
          <w:t>Table 36: Πίνακας ΣΤ5-νέα γνώση</w:t>
        </w:r>
        <w:r w:rsidR="00021329">
          <w:rPr>
            <w:noProof/>
            <w:webHidden/>
          </w:rPr>
          <w:tab/>
        </w:r>
        <w:r>
          <w:rPr>
            <w:noProof/>
            <w:webHidden/>
          </w:rPr>
          <w:fldChar w:fldCharType="begin"/>
        </w:r>
        <w:r w:rsidR="00021329">
          <w:rPr>
            <w:noProof/>
            <w:webHidden/>
          </w:rPr>
          <w:instrText xml:space="preserve"> PAGEREF _Toc168906750 \h </w:instrText>
        </w:r>
        <w:r>
          <w:rPr>
            <w:noProof/>
            <w:webHidden/>
          </w:rPr>
        </w:r>
        <w:r>
          <w:rPr>
            <w:noProof/>
            <w:webHidden/>
          </w:rPr>
          <w:fldChar w:fldCharType="separate"/>
        </w:r>
        <w:r w:rsidR="00021329">
          <w:rPr>
            <w:noProof/>
            <w:webHidden/>
          </w:rPr>
          <w:t>90</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51" w:history="1">
        <w:r w:rsidR="00021329" w:rsidRPr="001E6030">
          <w:rPr>
            <w:rStyle w:val="-"/>
            <w:rFonts w:eastAsiaTheme="majorEastAsia"/>
            <w:noProof/>
          </w:rPr>
          <w:t>Table 37: Πίνακας Ζ1-σκοπός</w:t>
        </w:r>
        <w:r w:rsidR="00021329">
          <w:rPr>
            <w:noProof/>
            <w:webHidden/>
          </w:rPr>
          <w:tab/>
        </w:r>
        <w:r>
          <w:rPr>
            <w:noProof/>
            <w:webHidden/>
          </w:rPr>
          <w:fldChar w:fldCharType="begin"/>
        </w:r>
        <w:r w:rsidR="00021329">
          <w:rPr>
            <w:noProof/>
            <w:webHidden/>
          </w:rPr>
          <w:instrText xml:space="preserve"> PAGEREF _Toc168906751 \h </w:instrText>
        </w:r>
        <w:r>
          <w:rPr>
            <w:noProof/>
            <w:webHidden/>
          </w:rPr>
        </w:r>
        <w:r>
          <w:rPr>
            <w:noProof/>
            <w:webHidden/>
          </w:rPr>
          <w:fldChar w:fldCharType="separate"/>
        </w:r>
        <w:r w:rsidR="00021329">
          <w:rPr>
            <w:noProof/>
            <w:webHidden/>
          </w:rPr>
          <w:t>90</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52" w:history="1">
        <w:r w:rsidR="00021329" w:rsidRPr="001E6030">
          <w:rPr>
            <w:rStyle w:val="-"/>
            <w:rFonts w:eastAsiaTheme="majorEastAsia"/>
            <w:noProof/>
          </w:rPr>
          <w:t>Table 38: Πίνακας Ζ2- προσδοκώμενα αποτελέσματα</w:t>
        </w:r>
        <w:r w:rsidR="00021329">
          <w:rPr>
            <w:noProof/>
            <w:webHidden/>
          </w:rPr>
          <w:tab/>
        </w:r>
        <w:r>
          <w:rPr>
            <w:noProof/>
            <w:webHidden/>
          </w:rPr>
          <w:fldChar w:fldCharType="begin"/>
        </w:r>
        <w:r w:rsidR="00021329">
          <w:rPr>
            <w:noProof/>
            <w:webHidden/>
          </w:rPr>
          <w:instrText xml:space="preserve"> PAGEREF _Toc168906752 \h </w:instrText>
        </w:r>
        <w:r>
          <w:rPr>
            <w:noProof/>
            <w:webHidden/>
          </w:rPr>
        </w:r>
        <w:r>
          <w:rPr>
            <w:noProof/>
            <w:webHidden/>
          </w:rPr>
          <w:fldChar w:fldCharType="separate"/>
        </w:r>
        <w:r w:rsidR="00021329">
          <w:rPr>
            <w:noProof/>
            <w:webHidden/>
          </w:rPr>
          <w:t>91</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53" w:history="1">
        <w:r w:rsidR="00021329" w:rsidRPr="001E6030">
          <w:rPr>
            <w:rStyle w:val="-"/>
            <w:rFonts w:eastAsiaTheme="majorEastAsia"/>
            <w:noProof/>
          </w:rPr>
          <w:t>Table 39: Πίνακας Ζ3- επίπεδο γνώσεων</w:t>
        </w:r>
        <w:r w:rsidR="00021329">
          <w:rPr>
            <w:noProof/>
            <w:webHidden/>
          </w:rPr>
          <w:tab/>
        </w:r>
        <w:r>
          <w:rPr>
            <w:noProof/>
            <w:webHidden/>
          </w:rPr>
          <w:fldChar w:fldCharType="begin"/>
        </w:r>
        <w:r w:rsidR="00021329">
          <w:rPr>
            <w:noProof/>
            <w:webHidden/>
          </w:rPr>
          <w:instrText xml:space="preserve"> PAGEREF _Toc168906753 \h </w:instrText>
        </w:r>
        <w:r>
          <w:rPr>
            <w:noProof/>
            <w:webHidden/>
          </w:rPr>
        </w:r>
        <w:r>
          <w:rPr>
            <w:noProof/>
            <w:webHidden/>
          </w:rPr>
          <w:fldChar w:fldCharType="separate"/>
        </w:r>
        <w:r w:rsidR="00021329">
          <w:rPr>
            <w:noProof/>
            <w:webHidden/>
          </w:rPr>
          <w:t>91</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54" w:history="1">
        <w:r w:rsidR="00021329" w:rsidRPr="001E6030">
          <w:rPr>
            <w:rStyle w:val="-"/>
            <w:rFonts w:eastAsiaTheme="majorEastAsia"/>
            <w:noProof/>
          </w:rPr>
          <w:t>Table 40: Πίνακας Ζ4- επίπεδο δεξιοτήτων</w:t>
        </w:r>
        <w:r w:rsidR="00021329">
          <w:rPr>
            <w:noProof/>
            <w:webHidden/>
          </w:rPr>
          <w:tab/>
        </w:r>
        <w:r>
          <w:rPr>
            <w:noProof/>
            <w:webHidden/>
          </w:rPr>
          <w:fldChar w:fldCharType="begin"/>
        </w:r>
        <w:r w:rsidR="00021329">
          <w:rPr>
            <w:noProof/>
            <w:webHidden/>
          </w:rPr>
          <w:instrText xml:space="preserve"> PAGEREF _Toc168906754 \h </w:instrText>
        </w:r>
        <w:r>
          <w:rPr>
            <w:noProof/>
            <w:webHidden/>
          </w:rPr>
        </w:r>
        <w:r>
          <w:rPr>
            <w:noProof/>
            <w:webHidden/>
          </w:rPr>
          <w:fldChar w:fldCharType="separate"/>
        </w:r>
        <w:r w:rsidR="00021329">
          <w:rPr>
            <w:noProof/>
            <w:webHidden/>
          </w:rPr>
          <w:t>91</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55" w:history="1">
        <w:r w:rsidR="00021329" w:rsidRPr="001E6030">
          <w:rPr>
            <w:rStyle w:val="-"/>
            <w:rFonts w:eastAsiaTheme="majorEastAsia"/>
            <w:noProof/>
          </w:rPr>
          <w:t>Table 41: Πίνακας Ζ5- επίπεδο στάσεων</w:t>
        </w:r>
        <w:r w:rsidR="00021329">
          <w:rPr>
            <w:noProof/>
            <w:webHidden/>
          </w:rPr>
          <w:tab/>
        </w:r>
        <w:r>
          <w:rPr>
            <w:noProof/>
            <w:webHidden/>
          </w:rPr>
          <w:fldChar w:fldCharType="begin"/>
        </w:r>
        <w:r w:rsidR="00021329">
          <w:rPr>
            <w:noProof/>
            <w:webHidden/>
          </w:rPr>
          <w:instrText xml:space="preserve"> PAGEREF _Toc168906755 \h </w:instrText>
        </w:r>
        <w:r>
          <w:rPr>
            <w:noProof/>
            <w:webHidden/>
          </w:rPr>
        </w:r>
        <w:r>
          <w:rPr>
            <w:noProof/>
            <w:webHidden/>
          </w:rPr>
          <w:fldChar w:fldCharType="separate"/>
        </w:r>
        <w:r w:rsidR="00021329">
          <w:rPr>
            <w:noProof/>
            <w:webHidden/>
          </w:rPr>
          <w:t>92</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56" w:history="1">
        <w:r w:rsidR="00021329" w:rsidRPr="001E6030">
          <w:rPr>
            <w:rStyle w:val="-"/>
            <w:rFonts w:eastAsiaTheme="majorEastAsia"/>
            <w:noProof/>
          </w:rPr>
          <w:t>Table 42: Πίνακας Ζ6-πρόοδος</w:t>
        </w:r>
        <w:r w:rsidR="00021329">
          <w:rPr>
            <w:noProof/>
            <w:webHidden/>
          </w:rPr>
          <w:tab/>
        </w:r>
        <w:r>
          <w:rPr>
            <w:noProof/>
            <w:webHidden/>
          </w:rPr>
          <w:fldChar w:fldCharType="begin"/>
        </w:r>
        <w:r w:rsidR="00021329">
          <w:rPr>
            <w:noProof/>
            <w:webHidden/>
          </w:rPr>
          <w:instrText xml:space="preserve"> PAGEREF _Toc168906756 \h </w:instrText>
        </w:r>
        <w:r>
          <w:rPr>
            <w:noProof/>
            <w:webHidden/>
          </w:rPr>
        </w:r>
        <w:r>
          <w:rPr>
            <w:noProof/>
            <w:webHidden/>
          </w:rPr>
          <w:fldChar w:fldCharType="separate"/>
        </w:r>
        <w:r w:rsidR="00021329">
          <w:rPr>
            <w:noProof/>
            <w:webHidden/>
          </w:rPr>
          <w:t>92</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57" w:history="1">
        <w:r w:rsidR="00021329" w:rsidRPr="001E6030">
          <w:rPr>
            <w:rStyle w:val="-"/>
            <w:rFonts w:eastAsiaTheme="majorEastAsia"/>
            <w:noProof/>
          </w:rPr>
          <w:t>Table 43: Πίνακας Η1-πολυμεσική αρχή</w:t>
        </w:r>
        <w:r w:rsidR="00021329">
          <w:rPr>
            <w:noProof/>
            <w:webHidden/>
          </w:rPr>
          <w:tab/>
        </w:r>
        <w:r>
          <w:rPr>
            <w:noProof/>
            <w:webHidden/>
          </w:rPr>
          <w:fldChar w:fldCharType="begin"/>
        </w:r>
        <w:r w:rsidR="00021329">
          <w:rPr>
            <w:noProof/>
            <w:webHidden/>
          </w:rPr>
          <w:instrText xml:space="preserve"> PAGEREF _Toc168906757 \h </w:instrText>
        </w:r>
        <w:r>
          <w:rPr>
            <w:noProof/>
            <w:webHidden/>
          </w:rPr>
        </w:r>
        <w:r>
          <w:rPr>
            <w:noProof/>
            <w:webHidden/>
          </w:rPr>
          <w:fldChar w:fldCharType="separate"/>
        </w:r>
        <w:r w:rsidR="00021329">
          <w:rPr>
            <w:noProof/>
            <w:webHidden/>
          </w:rPr>
          <w:t>93</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58" w:history="1">
        <w:r w:rsidR="00021329" w:rsidRPr="001E6030">
          <w:rPr>
            <w:rStyle w:val="-"/>
            <w:rFonts w:eastAsiaTheme="majorEastAsia"/>
            <w:noProof/>
          </w:rPr>
          <w:t>Table 44: Πίνακας Η2-χρήση εικόνας</w:t>
        </w:r>
        <w:r w:rsidR="00021329">
          <w:rPr>
            <w:noProof/>
            <w:webHidden/>
          </w:rPr>
          <w:tab/>
        </w:r>
        <w:r>
          <w:rPr>
            <w:noProof/>
            <w:webHidden/>
          </w:rPr>
          <w:fldChar w:fldCharType="begin"/>
        </w:r>
        <w:r w:rsidR="00021329">
          <w:rPr>
            <w:noProof/>
            <w:webHidden/>
          </w:rPr>
          <w:instrText xml:space="preserve"> PAGEREF _Toc168906758 \h </w:instrText>
        </w:r>
        <w:r>
          <w:rPr>
            <w:noProof/>
            <w:webHidden/>
          </w:rPr>
        </w:r>
        <w:r>
          <w:rPr>
            <w:noProof/>
            <w:webHidden/>
          </w:rPr>
          <w:fldChar w:fldCharType="separate"/>
        </w:r>
        <w:r w:rsidR="00021329">
          <w:rPr>
            <w:noProof/>
            <w:webHidden/>
          </w:rPr>
          <w:t>93</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59" w:history="1">
        <w:r w:rsidR="00021329" w:rsidRPr="001E6030">
          <w:rPr>
            <w:rStyle w:val="-"/>
            <w:rFonts w:eastAsiaTheme="majorEastAsia"/>
            <w:noProof/>
          </w:rPr>
          <w:t>Table 45: Πίνακας Η3-στοιχεία αφήγησης</w:t>
        </w:r>
        <w:r w:rsidR="00021329">
          <w:rPr>
            <w:noProof/>
            <w:webHidden/>
          </w:rPr>
          <w:tab/>
        </w:r>
        <w:r>
          <w:rPr>
            <w:noProof/>
            <w:webHidden/>
          </w:rPr>
          <w:fldChar w:fldCharType="begin"/>
        </w:r>
        <w:r w:rsidR="00021329">
          <w:rPr>
            <w:noProof/>
            <w:webHidden/>
          </w:rPr>
          <w:instrText xml:space="preserve"> PAGEREF _Toc168906759 \h </w:instrText>
        </w:r>
        <w:r>
          <w:rPr>
            <w:noProof/>
            <w:webHidden/>
          </w:rPr>
        </w:r>
        <w:r>
          <w:rPr>
            <w:noProof/>
            <w:webHidden/>
          </w:rPr>
          <w:fldChar w:fldCharType="separate"/>
        </w:r>
        <w:r w:rsidR="00021329">
          <w:rPr>
            <w:noProof/>
            <w:webHidden/>
          </w:rPr>
          <w:t>94</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60" w:history="1">
        <w:r w:rsidR="00021329" w:rsidRPr="001E6030">
          <w:rPr>
            <w:rStyle w:val="-"/>
            <w:rFonts w:eastAsiaTheme="majorEastAsia"/>
            <w:noProof/>
          </w:rPr>
          <w:t>Table 46: Πίνακας Η4-πληροφορίες</w:t>
        </w:r>
        <w:r w:rsidR="00021329">
          <w:rPr>
            <w:noProof/>
            <w:webHidden/>
          </w:rPr>
          <w:tab/>
        </w:r>
        <w:r>
          <w:rPr>
            <w:noProof/>
            <w:webHidden/>
          </w:rPr>
          <w:fldChar w:fldCharType="begin"/>
        </w:r>
        <w:r w:rsidR="00021329">
          <w:rPr>
            <w:noProof/>
            <w:webHidden/>
          </w:rPr>
          <w:instrText xml:space="preserve"> PAGEREF _Toc168906760 \h </w:instrText>
        </w:r>
        <w:r>
          <w:rPr>
            <w:noProof/>
            <w:webHidden/>
          </w:rPr>
        </w:r>
        <w:r>
          <w:rPr>
            <w:noProof/>
            <w:webHidden/>
          </w:rPr>
          <w:fldChar w:fldCharType="separate"/>
        </w:r>
        <w:r w:rsidR="00021329">
          <w:rPr>
            <w:noProof/>
            <w:webHidden/>
          </w:rPr>
          <w:t>94</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61" w:history="1">
        <w:r w:rsidR="00021329" w:rsidRPr="001E6030">
          <w:rPr>
            <w:rStyle w:val="-"/>
            <w:rFonts w:eastAsiaTheme="majorEastAsia"/>
            <w:noProof/>
          </w:rPr>
          <w:t>Table 47: Πίνακας Η5-φιλική γλώσσα</w:t>
        </w:r>
        <w:r w:rsidR="00021329">
          <w:rPr>
            <w:noProof/>
            <w:webHidden/>
          </w:rPr>
          <w:tab/>
        </w:r>
        <w:r>
          <w:rPr>
            <w:noProof/>
            <w:webHidden/>
          </w:rPr>
          <w:fldChar w:fldCharType="begin"/>
        </w:r>
        <w:r w:rsidR="00021329">
          <w:rPr>
            <w:noProof/>
            <w:webHidden/>
          </w:rPr>
          <w:instrText xml:space="preserve"> PAGEREF _Toc168906761 \h </w:instrText>
        </w:r>
        <w:r>
          <w:rPr>
            <w:noProof/>
            <w:webHidden/>
          </w:rPr>
        </w:r>
        <w:r>
          <w:rPr>
            <w:noProof/>
            <w:webHidden/>
          </w:rPr>
          <w:fldChar w:fldCharType="separate"/>
        </w:r>
        <w:r w:rsidR="00021329">
          <w:rPr>
            <w:noProof/>
            <w:webHidden/>
          </w:rPr>
          <w:t>94</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62" w:history="1">
        <w:r w:rsidR="00021329" w:rsidRPr="001E6030">
          <w:rPr>
            <w:rStyle w:val="-"/>
            <w:rFonts w:eastAsiaTheme="majorEastAsia"/>
            <w:noProof/>
          </w:rPr>
          <w:t>Table 48: Πίνακας Η6 – β πρόσωπο</w:t>
        </w:r>
        <w:r w:rsidR="00021329">
          <w:rPr>
            <w:noProof/>
            <w:webHidden/>
          </w:rPr>
          <w:tab/>
        </w:r>
        <w:r>
          <w:rPr>
            <w:noProof/>
            <w:webHidden/>
          </w:rPr>
          <w:fldChar w:fldCharType="begin"/>
        </w:r>
        <w:r w:rsidR="00021329">
          <w:rPr>
            <w:noProof/>
            <w:webHidden/>
          </w:rPr>
          <w:instrText xml:space="preserve"> PAGEREF _Toc168906762 \h </w:instrText>
        </w:r>
        <w:r>
          <w:rPr>
            <w:noProof/>
            <w:webHidden/>
          </w:rPr>
        </w:r>
        <w:r>
          <w:rPr>
            <w:noProof/>
            <w:webHidden/>
          </w:rPr>
          <w:fldChar w:fldCharType="separate"/>
        </w:r>
        <w:r w:rsidR="00021329">
          <w:rPr>
            <w:noProof/>
            <w:webHidden/>
          </w:rPr>
          <w:t>95</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63" w:history="1">
        <w:r w:rsidR="00021329" w:rsidRPr="001E6030">
          <w:rPr>
            <w:rStyle w:val="-"/>
            <w:rFonts w:eastAsiaTheme="majorEastAsia"/>
            <w:noProof/>
          </w:rPr>
          <w:t>Table 49: Πίνακας Η7-ηχητική παρουσίαση</w:t>
        </w:r>
        <w:r w:rsidR="00021329">
          <w:rPr>
            <w:noProof/>
            <w:webHidden/>
          </w:rPr>
          <w:tab/>
        </w:r>
        <w:r>
          <w:rPr>
            <w:noProof/>
            <w:webHidden/>
          </w:rPr>
          <w:fldChar w:fldCharType="begin"/>
        </w:r>
        <w:r w:rsidR="00021329">
          <w:rPr>
            <w:noProof/>
            <w:webHidden/>
          </w:rPr>
          <w:instrText xml:space="preserve"> PAGEREF _Toc168906763 \h </w:instrText>
        </w:r>
        <w:r>
          <w:rPr>
            <w:noProof/>
            <w:webHidden/>
          </w:rPr>
        </w:r>
        <w:r>
          <w:rPr>
            <w:noProof/>
            <w:webHidden/>
          </w:rPr>
          <w:fldChar w:fldCharType="separate"/>
        </w:r>
        <w:r w:rsidR="00021329">
          <w:rPr>
            <w:noProof/>
            <w:webHidden/>
          </w:rPr>
          <w:t>95</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64" w:history="1">
        <w:r w:rsidR="00021329" w:rsidRPr="001E6030">
          <w:rPr>
            <w:rStyle w:val="-"/>
            <w:rFonts w:eastAsiaTheme="majorEastAsia"/>
            <w:noProof/>
          </w:rPr>
          <w:t>Table 50: Πίνακας Η8- ύφος ηχητικού</w:t>
        </w:r>
        <w:r w:rsidR="00021329">
          <w:rPr>
            <w:noProof/>
            <w:webHidden/>
          </w:rPr>
          <w:tab/>
        </w:r>
        <w:r>
          <w:rPr>
            <w:noProof/>
            <w:webHidden/>
          </w:rPr>
          <w:fldChar w:fldCharType="begin"/>
        </w:r>
        <w:r w:rsidR="00021329">
          <w:rPr>
            <w:noProof/>
            <w:webHidden/>
          </w:rPr>
          <w:instrText xml:space="preserve"> PAGEREF _Toc168906764 \h </w:instrText>
        </w:r>
        <w:r>
          <w:rPr>
            <w:noProof/>
            <w:webHidden/>
          </w:rPr>
        </w:r>
        <w:r>
          <w:rPr>
            <w:noProof/>
            <w:webHidden/>
          </w:rPr>
          <w:fldChar w:fldCharType="separate"/>
        </w:r>
        <w:r w:rsidR="00021329">
          <w:rPr>
            <w:noProof/>
            <w:webHidden/>
          </w:rPr>
          <w:t>95</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65" w:history="1">
        <w:r w:rsidR="00021329" w:rsidRPr="001E6030">
          <w:rPr>
            <w:rStyle w:val="-"/>
            <w:rFonts w:eastAsiaTheme="majorEastAsia"/>
            <w:noProof/>
          </w:rPr>
          <w:t>Table 51: Πίνακας Η9- avatar</w:t>
        </w:r>
        <w:r w:rsidR="00021329">
          <w:rPr>
            <w:noProof/>
            <w:webHidden/>
          </w:rPr>
          <w:tab/>
        </w:r>
        <w:r>
          <w:rPr>
            <w:noProof/>
            <w:webHidden/>
          </w:rPr>
          <w:fldChar w:fldCharType="begin"/>
        </w:r>
        <w:r w:rsidR="00021329">
          <w:rPr>
            <w:noProof/>
            <w:webHidden/>
          </w:rPr>
          <w:instrText xml:space="preserve"> PAGEREF _Toc168906765 \h </w:instrText>
        </w:r>
        <w:r>
          <w:rPr>
            <w:noProof/>
            <w:webHidden/>
          </w:rPr>
        </w:r>
        <w:r>
          <w:rPr>
            <w:noProof/>
            <w:webHidden/>
          </w:rPr>
          <w:fldChar w:fldCharType="separate"/>
        </w:r>
        <w:r w:rsidR="00021329">
          <w:rPr>
            <w:noProof/>
            <w:webHidden/>
          </w:rPr>
          <w:t>96</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66" w:history="1">
        <w:r w:rsidR="00021329" w:rsidRPr="001E6030">
          <w:rPr>
            <w:rStyle w:val="-"/>
            <w:rFonts w:eastAsiaTheme="majorEastAsia"/>
            <w:noProof/>
          </w:rPr>
          <w:t>Table 52: Πίνακας Η10-παρουσίαση</w:t>
        </w:r>
        <w:r w:rsidR="00021329">
          <w:rPr>
            <w:noProof/>
            <w:webHidden/>
          </w:rPr>
          <w:tab/>
        </w:r>
        <w:r>
          <w:rPr>
            <w:noProof/>
            <w:webHidden/>
          </w:rPr>
          <w:fldChar w:fldCharType="begin"/>
        </w:r>
        <w:r w:rsidR="00021329">
          <w:rPr>
            <w:noProof/>
            <w:webHidden/>
          </w:rPr>
          <w:instrText xml:space="preserve"> PAGEREF _Toc168906766 \h </w:instrText>
        </w:r>
        <w:r>
          <w:rPr>
            <w:noProof/>
            <w:webHidden/>
          </w:rPr>
        </w:r>
        <w:r>
          <w:rPr>
            <w:noProof/>
            <w:webHidden/>
          </w:rPr>
          <w:fldChar w:fldCharType="separate"/>
        </w:r>
        <w:r w:rsidR="00021329">
          <w:rPr>
            <w:noProof/>
            <w:webHidden/>
          </w:rPr>
          <w:t>96</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67" w:history="1">
        <w:r w:rsidR="00021329" w:rsidRPr="001E6030">
          <w:rPr>
            <w:rStyle w:val="-"/>
            <w:rFonts w:eastAsiaTheme="majorEastAsia"/>
            <w:noProof/>
          </w:rPr>
          <w:t>Table 53: Πίνακας Η11-διαδραστικές δραστηριότητες</w:t>
        </w:r>
        <w:r w:rsidR="00021329">
          <w:rPr>
            <w:noProof/>
            <w:webHidden/>
          </w:rPr>
          <w:tab/>
        </w:r>
        <w:r>
          <w:rPr>
            <w:noProof/>
            <w:webHidden/>
          </w:rPr>
          <w:fldChar w:fldCharType="begin"/>
        </w:r>
        <w:r w:rsidR="00021329">
          <w:rPr>
            <w:noProof/>
            <w:webHidden/>
          </w:rPr>
          <w:instrText xml:space="preserve"> PAGEREF _Toc168906767 \h </w:instrText>
        </w:r>
        <w:r>
          <w:rPr>
            <w:noProof/>
            <w:webHidden/>
          </w:rPr>
        </w:r>
        <w:r>
          <w:rPr>
            <w:noProof/>
            <w:webHidden/>
          </w:rPr>
          <w:fldChar w:fldCharType="separate"/>
        </w:r>
        <w:r w:rsidR="00021329">
          <w:rPr>
            <w:noProof/>
            <w:webHidden/>
          </w:rPr>
          <w:t>97</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68" w:history="1">
        <w:r w:rsidR="00021329" w:rsidRPr="001E6030">
          <w:rPr>
            <w:rStyle w:val="-"/>
            <w:rFonts w:eastAsiaTheme="majorEastAsia"/>
            <w:noProof/>
          </w:rPr>
          <w:t>Table 54: Πίνακας Η12-μακροσκελή κείμενα</w:t>
        </w:r>
        <w:r w:rsidR="00021329">
          <w:rPr>
            <w:noProof/>
            <w:webHidden/>
          </w:rPr>
          <w:tab/>
        </w:r>
        <w:r>
          <w:rPr>
            <w:noProof/>
            <w:webHidden/>
          </w:rPr>
          <w:fldChar w:fldCharType="begin"/>
        </w:r>
        <w:r w:rsidR="00021329">
          <w:rPr>
            <w:noProof/>
            <w:webHidden/>
          </w:rPr>
          <w:instrText xml:space="preserve"> PAGEREF _Toc168906768 \h </w:instrText>
        </w:r>
        <w:r>
          <w:rPr>
            <w:noProof/>
            <w:webHidden/>
          </w:rPr>
        </w:r>
        <w:r>
          <w:rPr>
            <w:noProof/>
            <w:webHidden/>
          </w:rPr>
          <w:fldChar w:fldCharType="separate"/>
        </w:r>
        <w:r w:rsidR="00021329">
          <w:rPr>
            <w:noProof/>
            <w:webHidden/>
          </w:rPr>
          <w:t>97</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69" w:history="1">
        <w:r w:rsidR="00021329" w:rsidRPr="001E6030">
          <w:rPr>
            <w:rStyle w:val="-"/>
            <w:rFonts w:eastAsiaTheme="majorEastAsia"/>
            <w:noProof/>
          </w:rPr>
          <w:t>Table 55: Πίνακας Η13-σαφείς οδηγίες</w:t>
        </w:r>
        <w:r w:rsidR="00021329">
          <w:rPr>
            <w:noProof/>
            <w:webHidden/>
          </w:rPr>
          <w:tab/>
        </w:r>
        <w:r>
          <w:rPr>
            <w:noProof/>
            <w:webHidden/>
          </w:rPr>
          <w:fldChar w:fldCharType="begin"/>
        </w:r>
        <w:r w:rsidR="00021329">
          <w:rPr>
            <w:noProof/>
            <w:webHidden/>
          </w:rPr>
          <w:instrText xml:space="preserve"> PAGEREF _Toc168906769 \h </w:instrText>
        </w:r>
        <w:r>
          <w:rPr>
            <w:noProof/>
            <w:webHidden/>
          </w:rPr>
        </w:r>
        <w:r>
          <w:rPr>
            <w:noProof/>
            <w:webHidden/>
          </w:rPr>
          <w:fldChar w:fldCharType="separate"/>
        </w:r>
        <w:r w:rsidR="00021329">
          <w:rPr>
            <w:noProof/>
            <w:webHidden/>
          </w:rPr>
          <w:t>98</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70" w:history="1">
        <w:r w:rsidR="00021329" w:rsidRPr="001E6030">
          <w:rPr>
            <w:rStyle w:val="-"/>
            <w:rFonts w:eastAsiaTheme="majorEastAsia"/>
            <w:noProof/>
          </w:rPr>
          <w:t>Table 56: Πίνακας Η14-στοιχεία επισήμανσης</w:t>
        </w:r>
        <w:r w:rsidR="00021329">
          <w:rPr>
            <w:noProof/>
            <w:webHidden/>
          </w:rPr>
          <w:tab/>
        </w:r>
        <w:r>
          <w:rPr>
            <w:noProof/>
            <w:webHidden/>
          </w:rPr>
          <w:fldChar w:fldCharType="begin"/>
        </w:r>
        <w:r w:rsidR="00021329">
          <w:rPr>
            <w:noProof/>
            <w:webHidden/>
          </w:rPr>
          <w:instrText xml:space="preserve"> PAGEREF _Toc168906770 \h </w:instrText>
        </w:r>
        <w:r>
          <w:rPr>
            <w:noProof/>
            <w:webHidden/>
          </w:rPr>
        </w:r>
        <w:r>
          <w:rPr>
            <w:noProof/>
            <w:webHidden/>
          </w:rPr>
          <w:fldChar w:fldCharType="separate"/>
        </w:r>
        <w:r w:rsidR="00021329">
          <w:rPr>
            <w:noProof/>
            <w:webHidden/>
          </w:rPr>
          <w:t>98</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71" w:history="1">
        <w:r w:rsidR="00021329" w:rsidRPr="001E6030">
          <w:rPr>
            <w:rStyle w:val="-"/>
            <w:rFonts w:eastAsiaTheme="majorEastAsia"/>
            <w:noProof/>
          </w:rPr>
          <w:t>Table 57: Πίνακας Η15-εισαγωγικές δραστηριότητες</w:t>
        </w:r>
        <w:r w:rsidR="00021329">
          <w:rPr>
            <w:noProof/>
            <w:webHidden/>
          </w:rPr>
          <w:tab/>
        </w:r>
        <w:r>
          <w:rPr>
            <w:noProof/>
            <w:webHidden/>
          </w:rPr>
          <w:fldChar w:fldCharType="begin"/>
        </w:r>
        <w:r w:rsidR="00021329">
          <w:rPr>
            <w:noProof/>
            <w:webHidden/>
          </w:rPr>
          <w:instrText xml:space="preserve"> PAGEREF _Toc168906771 \h </w:instrText>
        </w:r>
        <w:r>
          <w:rPr>
            <w:noProof/>
            <w:webHidden/>
          </w:rPr>
        </w:r>
        <w:r>
          <w:rPr>
            <w:noProof/>
            <w:webHidden/>
          </w:rPr>
          <w:fldChar w:fldCharType="separate"/>
        </w:r>
        <w:r w:rsidR="00021329">
          <w:rPr>
            <w:noProof/>
            <w:webHidden/>
          </w:rPr>
          <w:t>98</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72" w:history="1">
        <w:r w:rsidR="00021329" w:rsidRPr="001E6030">
          <w:rPr>
            <w:rStyle w:val="-"/>
            <w:rFonts w:eastAsiaTheme="majorEastAsia"/>
            <w:noProof/>
          </w:rPr>
          <w:t>Table 58: Πίνακας Θ1-δυνατά σημεία</w:t>
        </w:r>
        <w:r w:rsidR="00021329">
          <w:rPr>
            <w:noProof/>
            <w:webHidden/>
          </w:rPr>
          <w:tab/>
        </w:r>
        <w:r>
          <w:rPr>
            <w:noProof/>
            <w:webHidden/>
          </w:rPr>
          <w:fldChar w:fldCharType="begin"/>
        </w:r>
        <w:r w:rsidR="00021329">
          <w:rPr>
            <w:noProof/>
            <w:webHidden/>
          </w:rPr>
          <w:instrText xml:space="preserve"> PAGEREF _Toc168906772 \h </w:instrText>
        </w:r>
        <w:r>
          <w:rPr>
            <w:noProof/>
            <w:webHidden/>
          </w:rPr>
        </w:r>
        <w:r>
          <w:rPr>
            <w:noProof/>
            <w:webHidden/>
          </w:rPr>
          <w:fldChar w:fldCharType="separate"/>
        </w:r>
        <w:r w:rsidR="00021329">
          <w:rPr>
            <w:noProof/>
            <w:webHidden/>
          </w:rPr>
          <w:t>100</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73" w:history="1">
        <w:r w:rsidR="00021329" w:rsidRPr="001E6030">
          <w:rPr>
            <w:rStyle w:val="-"/>
            <w:rFonts w:eastAsiaTheme="majorEastAsia"/>
            <w:noProof/>
          </w:rPr>
          <w:t>Table 59: Πίνακας Ι- αλλαγές βελτιώσεις</w:t>
        </w:r>
        <w:r w:rsidR="00021329">
          <w:rPr>
            <w:noProof/>
            <w:webHidden/>
          </w:rPr>
          <w:tab/>
        </w:r>
        <w:r>
          <w:rPr>
            <w:noProof/>
            <w:webHidden/>
          </w:rPr>
          <w:fldChar w:fldCharType="begin"/>
        </w:r>
        <w:r w:rsidR="00021329">
          <w:rPr>
            <w:noProof/>
            <w:webHidden/>
          </w:rPr>
          <w:instrText xml:space="preserve"> PAGEREF _Toc168906773 \h </w:instrText>
        </w:r>
        <w:r>
          <w:rPr>
            <w:noProof/>
            <w:webHidden/>
          </w:rPr>
        </w:r>
        <w:r>
          <w:rPr>
            <w:noProof/>
            <w:webHidden/>
          </w:rPr>
          <w:fldChar w:fldCharType="separate"/>
        </w:r>
        <w:r w:rsidR="00021329">
          <w:rPr>
            <w:noProof/>
            <w:webHidden/>
          </w:rPr>
          <w:t>101</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74" w:history="1">
        <w:r w:rsidR="00021329" w:rsidRPr="001E6030">
          <w:rPr>
            <w:rStyle w:val="-"/>
            <w:rFonts w:eastAsiaTheme="majorEastAsia"/>
            <w:noProof/>
          </w:rPr>
          <w:t>Table 60: απαντήσεις εκπαιδευτικών</w:t>
        </w:r>
        <w:r w:rsidR="00021329">
          <w:rPr>
            <w:noProof/>
            <w:webHidden/>
          </w:rPr>
          <w:tab/>
        </w:r>
        <w:r>
          <w:rPr>
            <w:noProof/>
            <w:webHidden/>
          </w:rPr>
          <w:fldChar w:fldCharType="begin"/>
        </w:r>
        <w:r w:rsidR="00021329">
          <w:rPr>
            <w:noProof/>
            <w:webHidden/>
          </w:rPr>
          <w:instrText xml:space="preserve"> PAGEREF _Toc168906774 \h </w:instrText>
        </w:r>
        <w:r>
          <w:rPr>
            <w:noProof/>
            <w:webHidden/>
          </w:rPr>
        </w:r>
        <w:r>
          <w:rPr>
            <w:noProof/>
            <w:webHidden/>
          </w:rPr>
          <w:fldChar w:fldCharType="separate"/>
        </w:r>
        <w:r w:rsidR="00021329">
          <w:rPr>
            <w:noProof/>
            <w:webHidden/>
          </w:rPr>
          <w:t>125</w:t>
        </w:r>
        <w:r>
          <w:rPr>
            <w:noProof/>
            <w:webHidden/>
          </w:rPr>
          <w:fldChar w:fldCharType="end"/>
        </w:r>
      </w:hyperlink>
    </w:p>
    <w:p w:rsidR="00021329" w:rsidRDefault="00C852D5">
      <w:pPr>
        <w:pStyle w:val="afc"/>
        <w:tabs>
          <w:tab w:val="right" w:leader="dot" w:pos="9350"/>
        </w:tabs>
        <w:rPr>
          <w:rFonts w:asciiTheme="minorHAnsi" w:eastAsiaTheme="minorEastAsia" w:hAnsiTheme="minorHAnsi" w:cstheme="minorBidi"/>
          <w:noProof/>
          <w:sz w:val="22"/>
          <w:szCs w:val="22"/>
          <w:lang w:val="en-US" w:eastAsia="en-US"/>
        </w:rPr>
      </w:pPr>
      <w:hyperlink w:anchor="_Toc168906775" w:history="1">
        <w:r w:rsidR="00021329" w:rsidRPr="001E6030">
          <w:rPr>
            <w:rStyle w:val="-"/>
            <w:rFonts w:eastAsiaTheme="majorEastAsia"/>
            <w:noProof/>
          </w:rPr>
          <w:t>Table 61: απαντήσεις εκπαιδευτικών</w:t>
        </w:r>
        <w:r w:rsidR="00021329">
          <w:rPr>
            <w:noProof/>
            <w:webHidden/>
          </w:rPr>
          <w:tab/>
        </w:r>
        <w:r>
          <w:rPr>
            <w:noProof/>
            <w:webHidden/>
          </w:rPr>
          <w:fldChar w:fldCharType="begin"/>
        </w:r>
        <w:r w:rsidR="00021329">
          <w:rPr>
            <w:noProof/>
            <w:webHidden/>
          </w:rPr>
          <w:instrText xml:space="preserve"> PAGEREF _Toc168906775 \h </w:instrText>
        </w:r>
        <w:r>
          <w:rPr>
            <w:noProof/>
            <w:webHidden/>
          </w:rPr>
        </w:r>
        <w:r>
          <w:rPr>
            <w:noProof/>
            <w:webHidden/>
          </w:rPr>
          <w:fldChar w:fldCharType="separate"/>
        </w:r>
        <w:r w:rsidR="00021329">
          <w:rPr>
            <w:noProof/>
            <w:webHidden/>
          </w:rPr>
          <w:t>127</w:t>
        </w:r>
        <w:r>
          <w:rPr>
            <w:noProof/>
            <w:webHidden/>
          </w:rPr>
          <w:fldChar w:fldCharType="end"/>
        </w:r>
      </w:hyperlink>
    </w:p>
    <w:p w:rsidR="00CE6CF3" w:rsidRPr="00992EBD" w:rsidRDefault="00C852D5" w:rsidP="003B5E12">
      <w:pPr>
        <w:pStyle w:val="10"/>
        <w:rPr>
          <w:b w:val="0"/>
          <w:bCs w:val="0"/>
          <w:lang w:val="el-GR"/>
        </w:rPr>
      </w:pPr>
      <w:r>
        <w:rPr>
          <w:lang w:val="el-GR"/>
        </w:rPr>
        <w:lastRenderedPageBreak/>
        <w:fldChar w:fldCharType="end"/>
      </w:r>
    </w:p>
    <w:p w:rsidR="00556468" w:rsidRPr="00C30BB6" w:rsidRDefault="00CC129F" w:rsidP="00C30BB6">
      <w:pPr>
        <w:pStyle w:val="10"/>
        <w:rPr>
          <w:lang w:val="el-GR"/>
        </w:rPr>
      </w:pPr>
      <w:bookmarkStart w:id="6" w:name="_Toc169618664"/>
      <w:r>
        <w:rPr>
          <w:lang w:val="el-GR"/>
        </w:rPr>
        <w:t>Κατάλογος συντομογραφιών</w:t>
      </w:r>
      <w:bookmarkEnd w:id="6"/>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58"/>
        <w:gridCol w:w="8118"/>
      </w:tblGrid>
      <w:tr w:rsidR="00C30BB6" w:rsidTr="00C30BB6">
        <w:tc>
          <w:tcPr>
            <w:tcW w:w="1458" w:type="dxa"/>
          </w:tcPr>
          <w:p w:rsidR="00C30BB6" w:rsidRDefault="00C30BB6" w:rsidP="00C30BB6">
            <w:pPr>
              <w:tabs>
                <w:tab w:val="left" w:pos="840"/>
              </w:tabs>
              <w:rPr>
                <w:rFonts w:ascii="Times New Roman" w:hAnsi="Times New Roman"/>
                <w:sz w:val="24"/>
                <w:szCs w:val="24"/>
              </w:rPr>
            </w:pPr>
            <w:r>
              <w:rPr>
                <w:rFonts w:ascii="Times New Roman" w:hAnsi="Times New Roman"/>
                <w:sz w:val="24"/>
                <w:szCs w:val="24"/>
              </w:rPr>
              <w:t>ΔΕ</w:t>
            </w:r>
          </w:p>
        </w:tc>
        <w:tc>
          <w:tcPr>
            <w:tcW w:w="8118" w:type="dxa"/>
          </w:tcPr>
          <w:p w:rsidR="00C30BB6" w:rsidRPr="00C30BB6" w:rsidRDefault="00C30BB6" w:rsidP="00C30BB6">
            <w:pPr>
              <w:tabs>
                <w:tab w:val="left" w:pos="840"/>
              </w:tabs>
              <w:rPr>
                <w:rFonts w:ascii="Times New Roman" w:hAnsi="Times New Roman"/>
                <w:sz w:val="24"/>
                <w:szCs w:val="24"/>
              </w:rPr>
            </w:pPr>
            <w:r>
              <w:rPr>
                <w:rFonts w:ascii="Times New Roman" w:hAnsi="Times New Roman"/>
                <w:sz w:val="24"/>
                <w:szCs w:val="24"/>
              </w:rPr>
              <w:t>Διπλωματική Εργασία</w:t>
            </w:r>
          </w:p>
        </w:tc>
      </w:tr>
      <w:tr w:rsidR="00C30BB6" w:rsidTr="00C30BB6">
        <w:tc>
          <w:tcPr>
            <w:tcW w:w="1458" w:type="dxa"/>
          </w:tcPr>
          <w:p w:rsidR="00C30BB6" w:rsidRDefault="00C30BB6" w:rsidP="00C30BB6">
            <w:pPr>
              <w:tabs>
                <w:tab w:val="left" w:pos="840"/>
              </w:tabs>
              <w:rPr>
                <w:rFonts w:ascii="Times New Roman" w:hAnsi="Times New Roman"/>
                <w:sz w:val="24"/>
                <w:szCs w:val="24"/>
              </w:rPr>
            </w:pPr>
            <w:r>
              <w:rPr>
                <w:rFonts w:ascii="Times New Roman" w:hAnsi="Times New Roman"/>
                <w:sz w:val="24"/>
                <w:szCs w:val="24"/>
              </w:rPr>
              <w:t>ΠΤΔΕ</w:t>
            </w:r>
          </w:p>
        </w:tc>
        <w:tc>
          <w:tcPr>
            <w:tcW w:w="8118" w:type="dxa"/>
          </w:tcPr>
          <w:p w:rsidR="00C30BB6" w:rsidRDefault="00C30BB6" w:rsidP="00C30BB6">
            <w:pPr>
              <w:tabs>
                <w:tab w:val="left" w:pos="840"/>
              </w:tabs>
              <w:rPr>
                <w:rFonts w:ascii="Times New Roman" w:hAnsi="Times New Roman"/>
                <w:sz w:val="24"/>
                <w:szCs w:val="24"/>
              </w:rPr>
            </w:pPr>
            <w:r>
              <w:rPr>
                <w:rFonts w:ascii="Times New Roman" w:hAnsi="Times New Roman"/>
                <w:sz w:val="24"/>
                <w:szCs w:val="24"/>
              </w:rPr>
              <w:t>Παιδαγωγικό Τμήμα Δημοτικής Εκπαίδευσης</w:t>
            </w:r>
          </w:p>
        </w:tc>
      </w:tr>
      <w:tr w:rsidR="00C30BB6" w:rsidTr="00C30BB6">
        <w:tc>
          <w:tcPr>
            <w:tcW w:w="1458" w:type="dxa"/>
          </w:tcPr>
          <w:p w:rsidR="00C30BB6" w:rsidRDefault="00C30BB6" w:rsidP="00C30BB6">
            <w:pPr>
              <w:tabs>
                <w:tab w:val="left" w:pos="840"/>
              </w:tabs>
              <w:rPr>
                <w:rFonts w:ascii="Times New Roman" w:hAnsi="Times New Roman"/>
                <w:sz w:val="24"/>
                <w:szCs w:val="24"/>
              </w:rPr>
            </w:pPr>
            <w:r>
              <w:rPr>
                <w:rFonts w:ascii="Times New Roman" w:hAnsi="Times New Roman"/>
                <w:sz w:val="24"/>
                <w:szCs w:val="24"/>
              </w:rPr>
              <w:t>ΠΜΣ</w:t>
            </w:r>
          </w:p>
        </w:tc>
        <w:tc>
          <w:tcPr>
            <w:tcW w:w="8118" w:type="dxa"/>
          </w:tcPr>
          <w:p w:rsidR="00C30BB6" w:rsidRDefault="00C30BB6" w:rsidP="00C30BB6">
            <w:pPr>
              <w:tabs>
                <w:tab w:val="left" w:pos="840"/>
              </w:tabs>
              <w:rPr>
                <w:rFonts w:ascii="Times New Roman" w:hAnsi="Times New Roman"/>
                <w:sz w:val="24"/>
                <w:szCs w:val="24"/>
              </w:rPr>
            </w:pPr>
            <w:r w:rsidRPr="00556468">
              <w:rPr>
                <w:rFonts w:ascii="Times New Roman" w:hAnsi="Times New Roman"/>
                <w:sz w:val="24"/>
                <w:szCs w:val="24"/>
                <w:lang w:eastAsia="en-US"/>
              </w:rPr>
              <w:t>Πρόγραμμα Μεταπτυχιακών Σπουδών</w:t>
            </w:r>
          </w:p>
        </w:tc>
      </w:tr>
      <w:tr w:rsidR="00C30BB6" w:rsidTr="00C30BB6">
        <w:tc>
          <w:tcPr>
            <w:tcW w:w="1458" w:type="dxa"/>
          </w:tcPr>
          <w:p w:rsidR="00C30BB6" w:rsidRDefault="00C30BB6" w:rsidP="00C30BB6">
            <w:pPr>
              <w:tabs>
                <w:tab w:val="left" w:pos="840"/>
              </w:tabs>
              <w:rPr>
                <w:rFonts w:ascii="Times New Roman" w:hAnsi="Times New Roman"/>
                <w:sz w:val="24"/>
                <w:szCs w:val="24"/>
              </w:rPr>
            </w:pPr>
            <w:r>
              <w:rPr>
                <w:rFonts w:ascii="Times New Roman" w:hAnsi="Times New Roman"/>
                <w:sz w:val="24"/>
                <w:szCs w:val="24"/>
              </w:rPr>
              <w:t>ΑΕΞΑΕ</w:t>
            </w:r>
          </w:p>
        </w:tc>
        <w:tc>
          <w:tcPr>
            <w:tcW w:w="8118" w:type="dxa"/>
          </w:tcPr>
          <w:p w:rsidR="00C30BB6" w:rsidRDefault="00C30BB6" w:rsidP="00C30BB6">
            <w:pPr>
              <w:tabs>
                <w:tab w:val="left" w:pos="840"/>
              </w:tabs>
              <w:rPr>
                <w:rFonts w:ascii="Times New Roman" w:hAnsi="Times New Roman"/>
                <w:sz w:val="24"/>
                <w:szCs w:val="24"/>
              </w:rPr>
            </w:pPr>
            <w:r w:rsidRPr="00556468">
              <w:rPr>
                <w:rFonts w:ascii="Times New Roman" w:hAnsi="Times New Roman"/>
                <w:sz w:val="24"/>
                <w:szCs w:val="24"/>
                <w:lang w:eastAsia="en-US"/>
              </w:rPr>
              <w:t>Ανοιχτή και Εξ Αποστάσεως Εκπαίδευση</w:t>
            </w:r>
          </w:p>
        </w:tc>
      </w:tr>
      <w:tr w:rsidR="00C30BB6" w:rsidTr="00C30BB6">
        <w:tc>
          <w:tcPr>
            <w:tcW w:w="1458" w:type="dxa"/>
          </w:tcPr>
          <w:p w:rsidR="00C30BB6" w:rsidRDefault="00C30BB6" w:rsidP="00C30BB6">
            <w:pPr>
              <w:tabs>
                <w:tab w:val="left" w:pos="840"/>
              </w:tabs>
              <w:rPr>
                <w:rFonts w:ascii="Times New Roman" w:hAnsi="Times New Roman"/>
                <w:sz w:val="24"/>
                <w:szCs w:val="24"/>
              </w:rPr>
            </w:pPr>
            <w:r>
              <w:rPr>
                <w:rFonts w:ascii="Times New Roman" w:hAnsi="Times New Roman"/>
                <w:sz w:val="24"/>
                <w:szCs w:val="24"/>
              </w:rPr>
              <w:t>ΤΠΕ</w:t>
            </w:r>
          </w:p>
        </w:tc>
        <w:tc>
          <w:tcPr>
            <w:tcW w:w="8118" w:type="dxa"/>
          </w:tcPr>
          <w:p w:rsidR="00C30BB6" w:rsidRDefault="00C30BB6" w:rsidP="00C30BB6">
            <w:pPr>
              <w:tabs>
                <w:tab w:val="left" w:pos="840"/>
              </w:tabs>
              <w:rPr>
                <w:rFonts w:ascii="Times New Roman" w:hAnsi="Times New Roman"/>
                <w:sz w:val="24"/>
                <w:szCs w:val="24"/>
              </w:rPr>
            </w:pPr>
            <w:r w:rsidRPr="00556468">
              <w:rPr>
                <w:rFonts w:ascii="Times New Roman" w:hAnsi="Times New Roman"/>
                <w:sz w:val="24"/>
                <w:szCs w:val="24"/>
                <w:lang w:eastAsia="en-US"/>
              </w:rPr>
              <w:t>Τεχνολογίες Πληροφορίας και Επικοινωνίας</w:t>
            </w:r>
          </w:p>
        </w:tc>
      </w:tr>
      <w:tr w:rsidR="00C30BB6" w:rsidTr="00C30BB6">
        <w:tc>
          <w:tcPr>
            <w:tcW w:w="1458" w:type="dxa"/>
          </w:tcPr>
          <w:p w:rsidR="00C30BB6" w:rsidRPr="00C30BB6" w:rsidRDefault="00C30BB6" w:rsidP="00C30BB6">
            <w:pPr>
              <w:tabs>
                <w:tab w:val="left" w:pos="840"/>
              </w:tabs>
              <w:rPr>
                <w:rFonts w:ascii="Times New Roman" w:hAnsi="Times New Roman"/>
                <w:sz w:val="24"/>
                <w:szCs w:val="24"/>
                <w:lang w:val="en-US"/>
              </w:rPr>
            </w:pPr>
            <w:r>
              <w:rPr>
                <w:rFonts w:ascii="Times New Roman" w:hAnsi="Times New Roman"/>
                <w:sz w:val="24"/>
                <w:szCs w:val="24"/>
                <w:lang w:val="en-US"/>
              </w:rPr>
              <w:t>UNESCO</w:t>
            </w:r>
          </w:p>
        </w:tc>
        <w:tc>
          <w:tcPr>
            <w:tcW w:w="8118" w:type="dxa"/>
          </w:tcPr>
          <w:p w:rsidR="00C30BB6" w:rsidRDefault="00C30BB6" w:rsidP="00C30BB6">
            <w:pPr>
              <w:tabs>
                <w:tab w:val="left" w:pos="840"/>
              </w:tabs>
              <w:rPr>
                <w:rFonts w:ascii="Times New Roman" w:hAnsi="Times New Roman"/>
                <w:sz w:val="24"/>
                <w:szCs w:val="24"/>
              </w:rPr>
            </w:pPr>
            <w:r w:rsidRPr="00C30BB6">
              <w:rPr>
                <w:rFonts w:ascii="Times New Roman" w:hAnsi="Times New Roman"/>
                <w:sz w:val="24"/>
                <w:szCs w:val="24"/>
                <w:lang w:eastAsia="en-US"/>
              </w:rPr>
              <w:t>Εκπαιδευτική Επιστημονική και Πολιτιστική Οργάνωση των Ηνωμένων Εθνών</w:t>
            </w:r>
          </w:p>
        </w:tc>
      </w:tr>
      <w:tr w:rsidR="00C30BB6" w:rsidTr="00C30BB6">
        <w:tc>
          <w:tcPr>
            <w:tcW w:w="1458" w:type="dxa"/>
          </w:tcPr>
          <w:p w:rsidR="00C30BB6" w:rsidRDefault="00C30BB6" w:rsidP="00C30BB6">
            <w:pPr>
              <w:tabs>
                <w:tab w:val="left" w:pos="840"/>
              </w:tabs>
              <w:rPr>
                <w:rFonts w:ascii="Times New Roman" w:hAnsi="Times New Roman"/>
                <w:sz w:val="24"/>
                <w:szCs w:val="24"/>
              </w:rPr>
            </w:pPr>
            <w:r>
              <w:rPr>
                <w:rFonts w:ascii="Times New Roman" w:hAnsi="Times New Roman"/>
                <w:sz w:val="24"/>
                <w:szCs w:val="24"/>
              </w:rPr>
              <w:t>ΟΗΕ</w:t>
            </w:r>
          </w:p>
        </w:tc>
        <w:tc>
          <w:tcPr>
            <w:tcW w:w="8118" w:type="dxa"/>
          </w:tcPr>
          <w:p w:rsidR="00C30BB6" w:rsidRDefault="00C30BB6" w:rsidP="00C30BB6">
            <w:pPr>
              <w:tabs>
                <w:tab w:val="left" w:pos="840"/>
              </w:tabs>
              <w:rPr>
                <w:rFonts w:ascii="Times New Roman" w:hAnsi="Times New Roman"/>
                <w:sz w:val="24"/>
                <w:szCs w:val="24"/>
              </w:rPr>
            </w:pPr>
            <w:r>
              <w:rPr>
                <w:rFonts w:ascii="Times New Roman" w:hAnsi="Times New Roman"/>
                <w:sz w:val="24"/>
                <w:szCs w:val="24"/>
              </w:rPr>
              <w:t>Οργανισμός Ηνωμένων Εθνών</w:t>
            </w:r>
          </w:p>
        </w:tc>
      </w:tr>
      <w:tr w:rsidR="00C30BB6" w:rsidTr="00C30BB6">
        <w:tc>
          <w:tcPr>
            <w:tcW w:w="1458" w:type="dxa"/>
          </w:tcPr>
          <w:p w:rsidR="00C30BB6" w:rsidRDefault="00C30BB6" w:rsidP="00C30BB6">
            <w:pPr>
              <w:tabs>
                <w:tab w:val="left" w:pos="840"/>
              </w:tabs>
              <w:rPr>
                <w:rFonts w:ascii="Times New Roman" w:hAnsi="Times New Roman"/>
                <w:sz w:val="24"/>
                <w:szCs w:val="24"/>
              </w:rPr>
            </w:pPr>
            <w:r>
              <w:rPr>
                <w:rFonts w:ascii="Times New Roman" w:hAnsi="Times New Roman"/>
                <w:sz w:val="24"/>
                <w:szCs w:val="24"/>
              </w:rPr>
              <w:t>ΕΥ</w:t>
            </w:r>
          </w:p>
        </w:tc>
        <w:tc>
          <w:tcPr>
            <w:tcW w:w="8118" w:type="dxa"/>
          </w:tcPr>
          <w:p w:rsidR="00C30BB6" w:rsidRDefault="00C30BB6" w:rsidP="00C30BB6">
            <w:pPr>
              <w:tabs>
                <w:tab w:val="left" w:pos="840"/>
              </w:tabs>
              <w:rPr>
                <w:rFonts w:ascii="Times New Roman" w:hAnsi="Times New Roman"/>
                <w:sz w:val="24"/>
                <w:szCs w:val="24"/>
              </w:rPr>
            </w:pPr>
            <w:r w:rsidRPr="00556468">
              <w:rPr>
                <w:rFonts w:ascii="Times New Roman" w:hAnsi="Times New Roman"/>
                <w:sz w:val="24"/>
                <w:szCs w:val="24"/>
                <w:lang w:eastAsia="en-US"/>
              </w:rPr>
              <w:t>Εκπαιδευτικό Υλικό</w:t>
            </w:r>
          </w:p>
        </w:tc>
      </w:tr>
      <w:tr w:rsidR="00C30BB6" w:rsidTr="00C30BB6">
        <w:tc>
          <w:tcPr>
            <w:tcW w:w="1458" w:type="dxa"/>
          </w:tcPr>
          <w:p w:rsidR="00C30BB6" w:rsidRDefault="00C30BB6" w:rsidP="00C30BB6">
            <w:pPr>
              <w:tabs>
                <w:tab w:val="left" w:pos="840"/>
              </w:tabs>
              <w:rPr>
                <w:rFonts w:ascii="Times New Roman" w:hAnsi="Times New Roman"/>
                <w:sz w:val="24"/>
                <w:szCs w:val="24"/>
              </w:rPr>
            </w:pPr>
            <w:r>
              <w:rPr>
                <w:rFonts w:ascii="Times New Roman" w:hAnsi="Times New Roman"/>
                <w:sz w:val="24"/>
                <w:szCs w:val="24"/>
              </w:rPr>
              <w:t>ΒΑ</w:t>
            </w:r>
          </w:p>
        </w:tc>
        <w:tc>
          <w:tcPr>
            <w:tcW w:w="8118" w:type="dxa"/>
          </w:tcPr>
          <w:p w:rsidR="00C30BB6" w:rsidRPr="00556468" w:rsidRDefault="00C30BB6" w:rsidP="00C30BB6">
            <w:pPr>
              <w:tabs>
                <w:tab w:val="left" w:pos="840"/>
              </w:tabs>
              <w:rPr>
                <w:rFonts w:ascii="Times New Roman" w:hAnsi="Times New Roman"/>
                <w:sz w:val="24"/>
                <w:szCs w:val="24"/>
                <w:lang w:eastAsia="en-US"/>
              </w:rPr>
            </w:pPr>
            <w:r>
              <w:rPr>
                <w:rFonts w:ascii="Times New Roman" w:hAnsi="Times New Roman"/>
                <w:sz w:val="24"/>
                <w:szCs w:val="24"/>
                <w:lang w:eastAsia="en-US"/>
              </w:rPr>
              <w:t>Βιώσιμη Ανάπτυξη</w:t>
            </w:r>
          </w:p>
        </w:tc>
      </w:tr>
      <w:tr w:rsidR="00C30BB6" w:rsidTr="00C30BB6">
        <w:tc>
          <w:tcPr>
            <w:tcW w:w="1458" w:type="dxa"/>
          </w:tcPr>
          <w:p w:rsidR="00C30BB6" w:rsidRDefault="00C30BB6" w:rsidP="00C30BB6">
            <w:pPr>
              <w:tabs>
                <w:tab w:val="left" w:pos="840"/>
              </w:tabs>
              <w:rPr>
                <w:rFonts w:ascii="Times New Roman" w:hAnsi="Times New Roman"/>
                <w:sz w:val="24"/>
                <w:szCs w:val="24"/>
              </w:rPr>
            </w:pPr>
            <w:r>
              <w:rPr>
                <w:rFonts w:ascii="Times New Roman" w:hAnsi="Times New Roman"/>
                <w:sz w:val="24"/>
                <w:szCs w:val="24"/>
              </w:rPr>
              <w:t>ΔΕΒΑ</w:t>
            </w:r>
          </w:p>
        </w:tc>
        <w:tc>
          <w:tcPr>
            <w:tcW w:w="8118" w:type="dxa"/>
          </w:tcPr>
          <w:p w:rsidR="00C30BB6" w:rsidRPr="00556468" w:rsidRDefault="00C30BB6" w:rsidP="00C30BB6">
            <w:pPr>
              <w:tabs>
                <w:tab w:val="left" w:pos="840"/>
              </w:tabs>
              <w:rPr>
                <w:rFonts w:ascii="Times New Roman" w:hAnsi="Times New Roman"/>
                <w:sz w:val="24"/>
                <w:szCs w:val="24"/>
                <w:lang w:eastAsia="en-US"/>
              </w:rPr>
            </w:pPr>
            <w:r>
              <w:rPr>
                <w:rFonts w:ascii="Times New Roman" w:hAnsi="Times New Roman"/>
                <w:sz w:val="24"/>
                <w:szCs w:val="24"/>
              </w:rPr>
              <w:t>Δεκαετία για Εκπαίδευση για Βιώσιμη Ανάπτυξη</w:t>
            </w:r>
          </w:p>
        </w:tc>
      </w:tr>
      <w:tr w:rsidR="00C30BB6" w:rsidTr="00C30BB6">
        <w:tc>
          <w:tcPr>
            <w:tcW w:w="1458" w:type="dxa"/>
          </w:tcPr>
          <w:p w:rsidR="00C30BB6" w:rsidRDefault="00C30BB6" w:rsidP="00C30BB6">
            <w:pPr>
              <w:tabs>
                <w:tab w:val="left" w:pos="840"/>
              </w:tabs>
              <w:rPr>
                <w:rFonts w:ascii="Times New Roman" w:hAnsi="Times New Roman"/>
                <w:sz w:val="24"/>
                <w:szCs w:val="24"/>
              </w:rPr>
            </w:pPr>
            <w:r>
              <w:rPr>
                <w:rFonts w:ascii="Times New Roman" w:hAnsi="Times New Roman"/>
                <w:sz w:val="24"/>
                <w:szCs w:val="24"/>
              </w:rPr>
              <w:t>ΕΒΑ</w:t>
            </w:r>
          </w:p>
        </w:tc>
        <w:tc>
          <w:tcPr>
            <w:tcW w:w="8118" w:type="dxa"/>
          </w:tcPr>
          <w:p w:rsidR="00C30BB6" w:rsidRPr="00556468" w:rsidRDefault="00C30BB6" w:rsidP="00C30BB6">
            <w:pPr>
              <w:tabs>
                <w:tab w:val="left" w:pos="840"/>
              </w:tabs>
              <w:rPr>
                <w:rFonts w:ascii="Times New Roman" w:hAnsi="Times New Roman"/>
                <w:sz w:val="24"/>
                <w:szCs w:val="24"/>
                <w:lang w:eastAsia="en-US"/>
              </w:rPr>
            </w:pPr>
            <w:r>
              <w:rPr>
                <w:rFonts w:ascii="Times New Roman" w:hAnsi="Times New Roman"/>
                <w:sz w:val="24"/>
                <w:szCs w:val="24"/>
              </w:rPr>
              <w:t>Εκπαίδευση για Βιώσιμη Ανάπτυξη</w:t>
            </w:r>
          </w:p>
        </w:tc>
      </w:tr>
      <w:tr w:rsidR="00C30BB6" w:rsidTr="00C30BB6">
        <w:tc>
          <w:tcPr>
            <w:tcW w:w="1458" w:type="dxa"/>
          </w:tcPr>
          <w:p w:rsidR="00C30BB6" w:rsidRDefault="00C30BB6" w:rsidP="00C30BB6">
            <w:pPr>
              <w:tabs>
                <w:tab w:val="left" w:pos="840"/>
              </w:tabs>
              <w:rPr>
                <w:rFonts w:ascii="Times New Roman" w:hAnsi="Times New Roman"/>
                <w:sz w:val="24"/>
                <w:szCs w:val="24"/>
              </w:rPr>
            </w:pPr>
            <w:proofErr w:type="spellStart"/>
            <w:r w:rsidRPr="00556468">
              <w:rPr>
                <w:rFonts w:ascii="Times New Roman" w:hAnsi="Times New Roman"/>
                <w:sz w:val="24"/>
                <w:szCs w:val="24"/>
              </w:rPr>
              <w:t>MOOCs</w:t>
            </w:r>
            <w:proofErr w:type="spellEnd"/>
          </w:p>
        </w:tc>
        <w:tc>
          <w:tcPr>
            <w:tcW w:w="8118" w:type="dxa"/>
          </w:tcPr>
          <w:p w:rsidR="00C30BB6" w:rsidRDefault="00C30BB6" w:rsidP="00C30BB6">
            <w:pPr>
              <w:tabs>
                <w:tab w:val="left" w:pos="840"/>
              </w:tabs>
              <w:rPr>
                <w:rFonts w:ascii="Times New Roman" w:hAnsi="Times New Roman"/>
                <w:sz w:val="24"/>
                <w:szCs w:val="24"/>
              </w:rPr>
            </w:pPr>
            <w:proofErr w:type="spellStart"/>
            <w:r w:rsidRPr="00C30BB6">
              <w:rPr>
                <w:rFonts w:ascii="Times New Roman" w:hAnsi="Times New Roman"/>
                <w:sz w:val="24"/>
                <w:szCs w:val="24"/>
              </w:rPr>
              <w:t>Massive</w:t>
            </w:r>
            <w:proofErr w:type="spellEnd"/>
            <w:r w:rsidRPr="00C30BB6">
              <w:rPr>
                <w:rFonts w:ascii="Times New Roman" w:hAnsi="Times New Roman"/>
                <w:sz w:val="24"/>
                <w:szCs w:val="24"/>
              </w:rPr>
              <w:t xml:space="preserve"> </w:t>
            </w:r>
            <w:proofErr w:type="spellStart"/>
            <w:r w:rsidRPr="00C30BB6">
              <w:rPr>
                <w:rFonts w:ascii="Times New Roman" w:hAnsi="Times New Roman"/>
                <w:sz w:val="24"/>
                <w:szCs w:val="24"/>
              </w:rPr>
              <w:t>Open</w:t>
            </w:r>
            <w:proofErr w:type="spellEnd"/>
            <w:r w:rsidRPr="00C30BB6">
              <w:rPr>
                <w:rFonts w:ascii="Times New Roman" w:hAnsi="Times New Roman"/>
                <w:sz w:val="24"/>
                <w:szCs w:val="24"/>
              </w:rPr>
              <w:t xml:space="preserve"> </w:t>
            </w:r>
            <w:proofErr w:type="spellStart"/>
            <w:r w:rsidRPr="00C30BB6">
              <w:rPr>
                <w:rFonts w:ascii="Times New Roman" w:hAnsi="Times New Roman"/>
                <w:sz w:val="24"/>
                <w:szCs w:val="24"/>
              </w:rPr>
              <w:t>Online</w:t>
            </w:r>
            <w:proofErr w:type="spellEnd"/>
            <w:r w:rsidRPr="00C30BB6">
              <w:rPr>
                <w:rFonts w:ascii="Times New Roman" w:hAnsi="Times New Roman"/>
                <w:sz w:val="24"/>
                <w:szCs w:val="24"/>
              </w:rPr>
              <w:t xml:space="preserve"> </w:t>
            </w:r>
            <w:proofErr w:type="spellStart"/>
            <w:r w:rsidRPr="00C30BB6">
              <w:rPr>
                <w:rFonts w:ascii="Times New Roman" w:hAnsi="Times New Roman"/>
                <w:sz w:val="24"/>
                <w:szCs w:val="24"/>
              </w:rPr>
              <w:t>Cours</w:t>
            </w:r>
            <w:proofErr w:type="spellEnd"/>
            <w:r>
              <w:rPr>
                <w:rFonts w:ascii="Times New Roman" w:hAnsi="Times New Roman"/>
                <w:sz w:val="24"/>
                <w:szCs w:val="24"/>
                <w:lang w:val="en-US"/>
              </w:rPr>
              <w:t xml:space="preserve">e/ </w:t>
            </w:r>
            <w:r w:rsidRPr="00C30BB6">
              <w:rPr>
                <w:rFonts w:ascii="Times New Roman" w:hAnsi="Times New Roman"/>
                <w:sz w:val="24"/>
                <w:szCs w:val="24"/>
              </w:rPr>
              <w:t>Μαζικά Ανοικτά Διαδικτυακά Μαθήματα</w:t>
            </w:r>
          </w:p>
        </w:tc>
      </w:tr>
    </w:tbl>
    <w:p w:rsidR="00C30BB6" w:rsidRPr="00556468" w:rsidRDefault="00C30BB6" w:rsidP="00C30BB6">
      <w:pPr>
        <w:tabs>
          <w:tab w:val="left" w:pos="840"/>
        </w:tabs>
        <w:rPr>
          <w:rFonts w:ascii="Times New Roman" w:hAnsi="Times New Roman" w:cs="Times New Roman"/>
          <w:sz w:val="24"/>
          <w:szCs w:val="24"/>
        </w:rPr>
      </w:pPr>
    </w:p>
    <w:p w:rsidR="00CC129F" w:rsidRPr="00C30BB6" w:rsidRDefault="00CC129F" w:rsidP="00C30BB6">
      <w:pPr>
        <w:tabs>
          <w:tab w:val="left" w:pos="840"/>
        </w:tabs>
        <w:rPr>
          <w:rFonts w:ascii="Times New Roman" w:hAnsi="Times New Roman" w:cs="Times New Roman"/>
          <w:sz w:val="24"/>
          <w:szCs w:val="24"/>
        </w:rPr>
      </w:pPr>
      <w:r>
        <w:br w:type="page"/>
      </w:r>
    </w:p>
    <w:p w:rsidR="00E04B70" w:rsidRPr="00E04B70" w:rsidRDefault="00E04B70" w:rsidP="00E04B70">
      <w:pPr>
        <w:pStyle w:val="10"/>
        <w:rPr>
          <w:lang w:val="el-GR"/>
        </w:rPr>
      </w:pPr>
      <w:bookmarkStart w:id="7" w:name="_Toc169618665"/>
      <w:r w:rsidRPr="00E04B70">
        <w:rPr>
          <w:lang w:val="el-GR"/>
        </w:rPr>
        <w:lastRenderedPageBreak/>
        <w:t>Κεφάλαιο 1: Εισαγωγή</w:t>
      </w:r>
      <w:bookmarkEnd w:id="7"/>
    </w:p>
    <w:p w:rsidR="00E04B70" w:rsidRPr="005807EA" w:rsidRDefault="00E04B70" w:rsidP="00E04B70">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5807EA">
        <w:rPr>
          <w:rFonts w:ascii="Times New Roman" w:hAnsi="Times New Roman" w:cs="Times New Roman"/>
          <w:color w:val="0D0D0D"/>
          <w:sz w:val="24"/>
          <w:szCs w:val="24"/>
          <w:shd w:val="clear" w:color="auto" w:fill="FFFFFF"/>
        </w:rPr>
        <w:t>Όπως προκύπτει από τον τίτλο, το θέμα εστιάζει στη σχέση μεταξύ τεχνολογίας/πληροφορικής και μαθητείας. Η λέξη "τεχνολογία" συνθέτει την τέχνη και τον λόγο, αποτελώντας την πρακτική εφαρμογή της γνώσης και της θεωρίας για τη δημιουργία εργαλείων που ωφελούν τον άνθρωπο. Ανάλογα με τον τομέα που επηρεάζει, η τεχνολογία ονομάζεται αντίστοιχα, όπως για παράδειγμα η εκπαιδευτική τεχνολογία. Η εφαρμογή της τεχνολογίας έχει ευνοήσει σημαντικά τον άνθρωπο και έχει συμβάλει σε πολλούς τομείς που σχετίζονται με την πρόοδο του (Ράπτης &amp; Ράπτη, 2021).</w:t>
      </w:r>
    </w:p>
    <w:p w:rsidR="00E04B70" w:rsidRPr="005807EA" w:rsidRDefault="00E04B70" w:rsidP="00E04B70">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5807EA">
        <w:rPr>
          <w:rFonts w:ascii="Times New Roman" w:hAnsi="Times New Roman" w:cs="Times New Roman"/>
          <w:color w:val="0D0D0D"/>
          <w:sz w:val="24"/>
          <w:szCs w:val="24"/>
          <w:shd w:val="clear" w:color="auto" w:fill="FFFFFF"/>
        </w:rPr>
        <w:t>Αρχικά, η μελέτη αυτή θα εξετάσει τον ρόλο της τεχνολογίας στον τομέα της εκπαίδευσης, εστιάζοντας στη μετάβαση από την παραδοσιακή διδασκαλία στη διδασκαλία εξ αποστάσεως. Αυτή η μετάβαση οφείλεται στην εξέλιξη της τεχνολογικής υποδομής και αποτελεί ένα σημαντικό ιστορικό πλαίσιο για την ανάπτυξη της εξ αποστάσεως εκπαίδευσης. Στη συνέχεια, παρέχονται πληροφορίες σχετικά με τον τρόπο σχεδιασμού εκπαιδευτικού υλικού για την εξ αποστάσεως εκπαίδευση, με επισήμανση των κριτηρίων και των μοντέλων που χρησιμοποιούνται. Όλες αυτές οι πληροφορίες υποστηρίζονται από αντίστοιχες βιβλιογραφικές πηγές. Επιπλέον, θα γίνει έμφαση στη διαδικασία δημιουργίας του εκπαιδευτικού υλικού, που αποτελεί τον κύριο στόχο της μελέτης.</w:t>
      </w:r>
    </w:p>
    <w:p w:rsidR="00E04B70" w:rsidRPr="005807EA" w:rsidRDefault="00E04B70" w:rsidP="00E04B70">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5807EA">
        <w:rPr>
          <w:rFonts w:ascii="Times New Roman" w:hAnsi="Times New Roman" w:cs="Times New Roman"/>
          <w:color w:val="0D0D0D"/>
          <w:sz w:val="24"/>
          <w:szCs w:val="24"/>
          <w:shd w:val="clear" w:color="auto" w:fill="FFFFFF"/>
        </w:rPr>
        <w:t>Ο λόγος που αυτή η θεματολογία επιλέχθηκε για την εργασία είναι η σημαντική επέκταση της εξ αποστάσεως εκπαίδευσης στην Ελλάδα, κυρίως λόγω της εξάπλωσης της πανδημίας τα προηγούμενα χρόνια. Επιπλέον, το ενδιαφέρον επικεντρώθηκε στη θεματική της Βιώσιμης Ανάπτυξης, λόγω της δημοτικότητάς της και της συχνής αναφοράς της στα μέσα μαζικής ενημέρωσης και στην καθημερινότητα. Έτσι, οι εκπαιδευτικοί και οι εκπαιδευόμενοι αναγνωρίζουν τη σημασία της επιμόρφωσης σε ένα τόσο επίκαιρο θέμα που αφορά πολλούς τομείς της ζωής. Η εκπαίδευση εξ αποστάσεως αποτελεί έναν τρόπο να αξιολογηθεί τόσο η διαδικασία όσο και η ποιότητα του εκπαιδευτικού υλικού, με στόχο την επίτευξη ενός αποτελεσματικού μαθησιακού αποτελέσματος.</w:t>
      </w:r>
    </w:p>
    <w:p w:rsidR="00E04B70" w:rsidRPr="005807EA" w:rsidRDefault="00E04B70" w:rsidP="00E04B70">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5807EA">
        <w:rPr>
          <w:rFonts w:ascii="Times New Roman" w:hAnsi="Times New Roman" w:cs="Times New Roman"/>
          <w:color w:val="0D0D0D"/>
          <w:sz w:val="24"/>
          <w:szCs w:val="24"/>
          <w:shd w:val="clear" w:color="auto" w:fill="FFFFFF"/>
        </w:rPr>
        <w:t xml:space="preserve">Στην παρούσα εργασία, επιδιώκεται να αξιολογηθεί εάν οι εκπαιδευτικοί αποκτούν </w:t>
      </w:r>
      <w:r w:rsidRPr="005807EA">
        <w:rPr>
          <w:rFonts w:ascii="Times New Roman" w:hAnsi="Times New Roman" w:cs="Times New Roman"/>
          <w:color w:val="0D0D0D"/>
          <w:sz w:val="24"/>
          <w:szCs w:val="24"/>
          <w:shd w:val="clear" w:color="auto" w:fill="FFFFFF"/>
        </w:rPr>
        <w:lastRenderedPageBreak/>
        <w:t>πραγματικά γνώσεις μέσω της διαδικασίας σχεδιασμού και κοινοποίησης εκπαιδευτικού υλικού από απόσταση. Και το σημαντικότερο είναι ότι οι αξιολογητές του έργου είναι ειδικοί στη σχεδίαση και οργάνωση εκπαιδευτικού υλικού, καθώς και οι ίδιοι καθημερινά εφαρμόζουν τη διδασκαλία τους με βάση ένα υλικό που προσφέρουν στους μαθητές τους. Επιπλέον, οι εκπαιδευτικοί χρησιμοποιούν εκπαιδευτικά λογισμικά, πλατφόρμες και εργαλεία τεχνολογίας στη διδασκαλία τους, έτσι έχουν μια γενική ιδέα για το εκπαιδευτικό υλικό σε διαδικτυακό περιβάλλον.</w:t>
      </w:r>
    </w:p>
    <w:p w:rsidR="00E04B70" w:rsidRDefault="00E04B70" w:rsidP="00E04B70">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5807EA">
        <w:rPr>
          <w:rFonts w:ascii="Times New Roman" w:hAnsi="Times New Roman" w:cs="Times New Roman"/>
          <w:color w:val="0D0D0D"/>
          <w:sz w:val="24"/>
          <w:szCs w:val="24"/>
          <w:shd w:val="clear" w:color="auto" w:fill="FFFFFF"/>
        </w:rPr>
        <w:t>Τρεις είναι οι βασικοί λόγοι που καθοδήγησαν την επιλογή αυτού του θέματος. Καταρχάς, η εξάπλωση της εξ αποστάσεως εκπαίδευσης στην Ελλάδα, δεύτερον, η ευρεία αποδοχή και χρήση της θεωρίας της Βιώσιμης Ανάπτυξης, και τρίτον, η επιθυμία επιμόρφωσης των εκπαιδευτικών σε αυτό το θέμα μέσω της μεθόδου εξ αποστάσεως. Η επιλογή αυτού του θέματος ενισχύεται από το γεγονός ότι δεν έχει δημιουργηθεί παρόμοιο οργανωμένο εκπαιδευτικό υλικό για τη Βιώσιμη Ανάπτυξη που να απευθύνεται σε δάσκαλους δημοτικής εκπαίδευσης στην Ελλάδα. Αν και υπάρχουν πολλές μελέτες πάνω στη θεωρία αυτή και πολλά εκπαιδευτικά υλικά, ο συνδυασμός των δύο με την συμμετοχή εκπαιδευτικών είναι κάτι που συμβαίνει για πρώτη φορά.</w:t>
      </w:r>
    </w:p>
    <w:p w:rsidR="00FB648B" w:rsidRPr="00FB648B" w:rsidRDefault="00FB648B" w:rsidP="00FB648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807EA">
        <w:rPr>
          <w:rFonts w:ascii="Times New Roman" w:hAnsi="Times New Roman" w:cs="Times New Roman"/>
          <w:color w:val="0D0D0D"/>
          <w:sz w:val="24"/>
          <w:szCs w:val="24"/>
          <w:shd w:val="clear" w:color="auto" w:fill="FFFFFF"/>
        </w:rPr>
        <w:t>Στην αρχή του 1</w:t>
      </w:r>
      <w:r w:rsidRPr="005807EA">
        <w:rPr>
          <w:rFonts w:ascii="Times New Roman" w:hAnsi="Times New Roman" w:cs="Times New Roman"/>
          <w:color w:val="0D0D0D"/>
          <w:sz w:val="24"/>
          <w:szCs w:val="24"/>
          <w:shd w:val="clear" w:color="auto" w:fill="FFFFFF"/>
          <w:vertAlign w:val="superscript"/>
        </w:rPr>
        <w:t>ου</w:t>
      </w:r>
      <w:r w:rsidRPr="005807EA">
        <w:rPr>
          <w:rFonts w:ascii="Times New Roman" w:hAnsi="Times New Roman" w:cs="Times New Roman"/>
          <w:color w:val="0D0D0D"/>
          <w:sz w:val="24"/>
          <w:szCs w:val="24"/>
          <w:shd w:val="clear" w:color="auto" w:fill="FFFFFF"/>
        </w:rPr>
        <w:t xml:space="preserve"> κεφαλαίου αυτού παρουσιάζεται μια επισκόπηση του θέματος που θα αναλυθεί στη διατριβή, μαζί με τους λόγους που οδήγησαν στην επιλογή του. Επιπλέον, δίνεται μια επισκόπηση των κεφαλαίων που θα ακολουθήσουν, για να δώσει στον αναγνώστη μια γενική εικόνα της δομής της διατριβής. Ακολούθως, περιγράφεται η μεθοδολογία της έρευνας, η οποία θα βασιστεί σε ποσοτικές μεθόδους. Περιγράφονται τα στάδια που θα ακολουθηθούν και η διαδικασία συλλογής και ανάλυσης δεδομένων. Στη συνέχεια, αναδεικνύεται η σημασία της έρευνας στον τομέα του σχεδιασμού και της αξιολόγησης εκπαιδευτικού υλικού για την εξ αποστάσεως εκπαίδευση. Επισημαίνονται οι στόχοι και η συμβολή της έρευνας στη βελτίωση της διδακτικής διαδικασίας και την ανάπτυξη αποτελεσματικών εκπαιδευτικών υλικών. Τέλος, παρουσιάζονται ο σκοπός και οι στόχοι της έρευνας, καθώς και τα ερευνητικά ερωτήματα που καθορίζουν το πλαίσιο της εργασίας. Επιπλέον, δίνεται η αξία της έρευνας στο πεδίο της </w:t>
      </w:r>
      <w:r w:rsidRPr="005807EA">
        <w:rPr>
          <w:rFonts w:ascii="Times New Roman" w:hAnsi="Times New Roman" w:cs="Times New Roman"/>
          <w:color w:val="0D0D0D"/>
          <w:sz w:val="24"/>
          <w:szCs w:val="24"/>
          <w:shd w:val="clear" w:color="auto" w:fill="FFFFFF"/>
        </w:rPr>
        <w:lastRenderedPageBreak/>
        <w:t>επιμόρφωσης, αναδεικνύοντας τον συνολικό της συνεισφορά στον τομέα.</w:t>
      </w:r>
    </w:p>
    <w:p w:rsidR="00E04B70" w:rsidRPr="00E04B70" w:rsidRDefault="00E04B70" w:rsidP="00E04B70">
      <w:pPr>
        <w:pStyle w:val="21"/>
        <w:rPr>
          <w:lang w:val="el-GR"/>
        </w:rPr>
      </w:pPr>
      <w:bookmarkStart w:id="8" w:name="_Toc169618666"/>
      <w:r w:rsidRPr="00E04B70">
        <w:rPr>
          <w:lang w:val="el-GR"/>
        </w:rPr>
        <w:t>1.1Περιγραφή του ερευνητικού προβλήματος</w:t>
      </w:r>
      <w:bookmarkEnd w:id="8"/>
    </w:p>
    <w:p w:rsidR="00E04B70" w:rsidRPr="005807EA" w:rsidRDefault="00E04B70"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807EA">
        <w:rPr>
          <w:rFonts w:ascii="Times New Roman" w:hAnsi="Times New Roman" w:cs="Times New Roman"/>
          <w:kern w:val="0"/>
          <w:sz w:val="24"/>
          <w:szCs w:val="24"/>
        </w:rPr>
        <w:t>Το θέμα της ερευνητικής αυτής απόπειρας το μαρτυράει ήδη ο τίτλος αλλά θα γίνει και πιο αναλυτική του σκιαγράφηση στα διάφορα μέρη της εργασίας. Αυτό που έγειρε την απορία κατά την βιβλιογραφική αναζήτηση ήταν ότι καμία έρευνα στο παρελθόν δεν περιείχε όλους τους στόχους της θεωρίας της βιωσιμότητας σε ένα ενιαίο διδακτικό υλικό με σκοπό την επιμόρφωση και ειδικά αυτό να είναι ανεπτυγμένο σε ψηφιακή πλατφόρμα στο διαδίκτυο. Οι περισσότερες έρευνες επικεντρώνονταν είτε στην ανάλυση κάποιου στόχου κατά μονάς είτε στην συσχέτιση κάποιου κλάδου με κάποια στοιχεία της θεωρίας. Άρα η έρευνα αυτή έρχεται να γεφυρώσει το χάσμα αυτό που εντοπίζεται.</w:t>
      </w:r>
    </w:p>
    <w:p w:rsidR="00E04B70" w:rsidRPr="005807EA" w:rsidRDefault="00E04B70"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807EA">
        <w:rPr>
          <w:rFonts w:ascii="Times New Roman" w:hAnsi="Times New Roman" w:cs="Times New Roman"/>
          <w:kern w:val="0"/>
          <w:sz w:val="24"/>
          <w:szCs w:val="24"/>
        </w:rPr>
        <w:t xml:space="preserve">Ο σκοπός του ερευνητικού ατού εγχειρήματος είναι η επιμόρφωση των ενηλίκων εν ενεργεία εκπαιδευτικών της Πρωτοβάθμιας εκπαίδευσης του Δήμου Βουλιαγμένης της Ανατολικής Αττικής πάνω στη θεωρία </w:t>
      </w:r>
      <w:r w:rsidR="002E48FE">
        <w:rPr>
          <w:rFonts w:ascii="Times New Roman" w:hAnsi="Times New Roman" w:cs="Times New Roman"/>
          <w:kern w:val="0"/>
          <w:sz w:val="24"/>
          <w:szCs w:val="24"/>
        </w:rPr>
        <w:t>της Βιώσιμης Ανάπτυξης και της Α</w:t>
      </w:r>
      <w:r w:rsidRPr="005807EA">
        <w:rPr>
          <w:rFonts w:ascii="Times New Roman" w:hAnsi="Times New Roman" w:cs="Times New Roman"/>
          <w:kern w:val="0"/>
          <w:sz w:val="24"/>
          <w:szCs w:val="24"/>
        </w:rPr>
        <w:t xml:space="preserve">ειφορίας κατόπιν την μελέτης τους στο διαδίκτυο στο ηλεκτρονικό εκπαιδευτικό περιεχόμενο που θα αναπτυχθεί και θα αναρτηθεί στην ψηφιακή πλατφόρμα στο </w:t>
      </w:r>
      <w:proofErr w:type="spellStart"/>
      <w:r w:rsidRPr="005807EA">
        <w:rPr>
          <w:rFonts w:ascii="Times New Roman" w:hAnsi="Times New Roman" w:cs="Times New Roman"/>
          <w:kern w:val="0"/>
          <w:sz w:val="24"/>
          <w:szCs w:val="24"/>
        </w:rPr>
        <w:t>Chamilo</w:t>
      </w:r>
      <w:proofErr w:type="spellEnd"/>
      <w:r w:rsidRPr="005807EA">
        <w:rPr>
          <w:rFonts w:ascii="Times New Roman" w:hAnsi="Times New Roman" w:cs="Times New Roman"/>
          <w:kern w:val="0"/>
          <w:sz w:val="24"/>
          <w:szCs w:val="24"/>
        </w:rPr>
        <w:t xml:space="preserve"> ή </w:t>
      </w:r>
      <w:proofErr w:type="spellStart"/>
      <w:r w:rsidRPr="005807EA">
        <w:rPr>
          <w:rFonts w:ascii="Times New Roman" w:hAnsi="Times New Roman" w:cs="Times New Roman"/>
          <w:kern w:val="0"/>
          <w:sz w:val="24"/>
          <w:szCs w:val="24"/>
        </w:rPr>
        <w:t>Καμίλο</w:t>
      </w:r>
      <w:proofErr w:type="spellEnd"/>
      <w:r w:rsidRPr="005807EA">
        <w:rPr>
          <w:rFonts w:ascii="Times New Roman" w:hAnsi="Times New Roman" w:cs="Times New Roman"/>
          <w:kern w:val="0"/>
          <w:sz w:val="24"/>
          <w:szCs w:val="24"/>
        </w:rPr>
        <w:t>, με την μέθοδο της εξ αποστάσεως εκπαίδευσης.</w:t>
      </w:r>
    </w:p>
    <w:p w:rsidR="00E04B70" w:rsidRPr="005807EA" w:rsidRDefault="00E04B70"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807EA">
        <w:rPr>
          <w:rFonts w:ascii="Times New Roman" w:hAnsi="Times New Roman" w:cs="Times New Roman"/>
          <w:kern w:val="0"/>
          <w:sz w:val="24"/>
          <w:szCs w:val="24"/>
        </w:rPr>
        <w:t xml:space="preserve">Όπως κάθε έρευνα, έτσι και σε αυτή, διακρίνονται οι επιμέρους στόχοι που εκπληρώνουν και ερευνούν τα ερευνητικά ερωτήματα που τίθενται. Έτσι πρώτος στόχος είναι η διερεύνηση των κινήτρων συμμετοχής των εκπαιδευτικών στην έρευνα. Δεύτερος στόχος είναι η δημιουργία του μαθησιακού περιεχομένου για την έρευνα. Τρίτος στόχος είναι η διαμόρφωση του κατάλληλου μέσου αξιολόγησης που θα συλλέξει τα δεδομένα για την απάντηση των ερευνητικών ερωτημάτων. Τέταρτος στόχος είναι η διαλογή και ανάλυση των πορισμάτων των συμμετεχόντων της έρευνας. Εννοείται ότι αλληλένδετο με αυτό είναι και πάλι η απάντηση των ερευνητικών ερωτήσεων. Στόχο αποτελεί η διατύπωση προτάσεων και μελλοντικών κατευθύνσεων αναφορικά με την διαδικασία που θα προηγηθεί. Παρατηρείται ότι συνήθως μόλις ολοκληρώνεται μια έρευνα προκύπτουν συμπεράσματα και παρατηρήσεις που χρήσουν ενδελεχούς σχολιασμού. Στην εξαγωγή αυτών ακριβώς των κατευθύνσεων επίσης στοχεύει η </w:t>
      </w:r>
      <w:r w:rsidRPr="005807EA">
        <w:rPr>
          <w:rFonts w:ascii="Times New Roman" w:hAnsi="Times New Roman" w:cs="Times New Roman"/>
          <w:kern w:val="0"/>
          <w:sz w:val="24"/>
          <w:szCs w:val="24"/>
        </w:rPr>
        <w:lastRenderedPageBreak/>
        <w:t>εργασία ώστε να δοθεί έμφαση και απάντηση. Αυτοί ήταν οι στόχοι που αφορούν τους βασικούς πυλώνες που εξετάζει η έρευνα που σχεδιάστηκε.</w:t>
      </w:r>
    </w:p>
    <w:p w:rsidR="00E04B70" w:rsidRPr="005807EA" w:rsidRDefault="00E04B70"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807EA">
        <w:rPr>
          <w:rFonts w:ascii="Times New Roman" w:hAnsi="Times New Roman" w:cs="Times New Roman"/>
          <w:kern w:val="0"/>
          <w:sz w:val="24"/>
          <w:szCs w:val="24"/>
        </w:rPr>
        <w:t>Από την άλλη, για την εμφύσηση των στόχων αξιοποιήθηκε το μοντέλο ιεράρχησης της κριτικής σκέψης (</w:t>
      </w:r>
      <w:proofErr w:type="spellStart"/>
      <w:r w:rsidRPr="005807EA">
        <w:rPr>
          <w:rFonts w:ascii="Times New Roman" w:hAnsi="Times New Roman" w:cs="Times New Roman"/>
          <w:kern w:val="0"/>
          <w:sz w:val="24"/>
          <w:szCs w:val="24"/>
        </w:rPr>
        <w:t>Ματσαγγούρας</w:t>
      </w:r>
      <w:proofErr w:type="spellEnd"/>
      <w:r w:rsidRPr="005807EA">
        <w:rPr>
          <w:rFonts w:ascii="Times New Roman" w:hAnsi="Times New Roman" w:cs="Times New Roman"/>
          <w:kern w:val="0"/>
          <w:sz w:val="24"/>
          <w:szCs w:val="24"/>
        </w:rPr>
        <w:t xml:space="preserve">, 2011). Οι εμπλεκόμενοι στην έρευνα εκπαιδευτικοί επιδιώκεται να διαμορφώσουν έννοιες, να αποσαφηνίσουν θέσεις και γενικεύσεις να κάνουν τμήμα τους γνώσεις δίνοντας έμφαση στη πολυπλοκότητα τους, να καλλιεργήσουν ικανότητες μεθοδικής παραγωγικής σκέψης, να αναπτύξουν </w:t>
      </w:r>
      <w:proofErr w:type="spellStart"/>
      <w:r w:rsidRPr="005807EA">
        <w:rPr>
          <w:rFonts w:ascii="Times New Roman" w:hAnsi="Times New Roman" w:cs="Times New Roman"/>
          <w:kern w:val="0"/>
          <w:sz w:val="24"/>
          <w:szCs w:val="24"/>
        </w:rPr>
        <w:t>κοινωνικο</w:t>
      </w:r>
      <w:proofErr w:type="spellEnd"/>
      <w:r w:rsidRPr="005807EA">
        <w:rPr>
          <w:rFonts w:ascii="Times New Roman" w:hAnsi="Times New Roman" w:cs="Times New Roman"/>
          <w:kern w:val="0"/>
          <w:sz w:val="24"/>
          <w:szCs w:val="24"/>
        </w:rPr>
        <w:t xml:space="preserve">-πολιτικές απόψεις και ικανότητες και να αναπτύξουν μεταγνωστικές δεξιότητες. </w:t>
      </w:r>
    </w:p>
    <w:p w:rsidR="00E04B70" w:rsidRPr="005807EA" w:rsidRDefault="00E04B70"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807EA">
        <w:rPr>
          <w:rFonts w:ascii="Times New Roman" w:hAnsi="Times New Roman" w:cs="Times New Roman"/>
          <w:color w:val="0D0D0D"/>
          <w:sz w:val="24"/>
          <w:szCs w:val="24"/>
          <w:shd w:val="clear" w:color="auto" w:fill="FFFFFF"/>
        </w:rPr>
        <w:t xml:space="preserve">Στο πλαίσιο της επίδρασης του εκπαιδευτικού υλικού, ο στόχος είναι να επιτευχθεί κατανόηση και υιοθέτηση των αρχών της </w:t>
      </w:r>
      <w:proofErr w:type="spellStart"/>
      <w:r w:rsidRPr="005807EA">
        <w:rPr>
          <w:rFonts w:ascii="Times New Roman" w:hAnsi="Times New Roman" w:cs="Times New Roman"/>
          <w:color w:val="0D0D0D"/>
          <w:sz w:val="24"/>
          <w:szCs w:val="24"/>
          <w:shd w:val="clear" w:color="auto" w:fill="FFFFFF"/>
        </w:rPr>
        <w:t>αειφορίας</w:t>
      </w:r>
      <w:proofErr w:type="spellEnd"/>
      <w:r w:rsidRPr="005807EA">
        <w:rPr>
          <w:rFonts w:ascii="Times New Roman" w:hAnsi="Times New Roman" w:cs="Times New Roman"/>
          <w:color w:val="0D0D0D"/>
          <w:sz w:val="24"/>
          <w:szCs w:val="24"/>
          <w:shd w:val="clear" w:color="auto" w:fill="FFFFFF"/>
        </w:rPr>
        <w:t xml:space="preserve"> και της βιωσιμότητας. Παράλληλα, </w:t>
      </w:r>
      <w:proofErr w:type="spellStart"/>
      <w:r w:rsidRPr="005807EA">
        <w:rPr>
          <w:rFonts w:ascii="Times New Roman" w:hAnsi="Times New Roman" w:cs="Times New Roman"/>
          <w:color w:val="0D0D0D"/>
          <w:sz w:val="24"/>
          <w:szCs w:val="24"/>
          <w:shd w:val="clear" w:color="auto" w:fill="FFFFFF"/>
        </w:rPr>
        <w:t>στοχεύεται</w:t>
      </w:r>
      <w:proofErr w:type="spellEnd"/>
      <w:r w:rsidRPr="005807EA">
        <w:rPr>
          <w:rFonts w:ascii="Times New Roman" w:hAnsi="Times New Roman" w:cs="Times New Roman"/>
          <w:color w:val="0D0D0D"/>
          <w:sz w:val="24"/>
          <w:szCs w:val="24"/>
          <w:shd w:val="clear" w:color="auto" w:fill="FFFFFF"/>
        </w:rPr>
        <w:t xml:space="preserve"> στην κατανόηση της ανάγκης που εξυπηρετούν οι στόχοι της UNESCO και στην εξοικείωση με τους 17 στόχους του ΟΗΕ. Επιπλέον, αναδεικνύει τις πανανθρώπινες ανάγκες, τονίζοντας την κοινή ευθύνη για την επίτευξη αυτών των στόχων και τη σημασία των δικαιωμάτων του ανθρώπου. Επιπλέον, εστιάζει στην ποιότητα ζωής που προκύπτει από την επίτευξη αυτών των στόχων, ενώ υπογραμμίζει την παράβαση των δικαιωμάτων ως αξιόποινη πράξη. Τέλος, προωθεί την ατομική ευθύνη και την κατανόηση ότι οι πράξεις του καθενός επηρεάζουν το σύνολο (</w:t>
      </w:r>
      <w:proofErr w:type="spellStart"/>
      <w:r w:rsidRPr="005807EA">
        <w:rPr>
          <w:rFonts w:ascii="Times New Roman" w:hAnsi="Times New Roman" w:cs="Times New Roman"/>
          <w:color w:val="0D0D0D"/>
          <w:sz w:val="24"/>
          <w:szCs w:val="24"/>
          <w:shd w:val="clear" w:color="auto" w:fill="FFFFFF"/>
        </w:rPr>
        <w:t>Ματσαγγούρας</w:t>
      </w:r>
      <w:proofErr w:type="spellEnd"/>
      <w:r w:rsidRPr="005807EA">
        <w:rPr>
          <w:rFonts w:ascii="Times New Roman" w:hAnsi="Times New Roman" w:cs="Times New Roman"/>
          <w:color w:val="0D0D0D"/>
          <w:sz w:val="24"/>
          <w:szCs w:val="24"/>
          <w:shd w:val="clear" w:color="auto" w:fill="FFFFFF"/>
        </w:rPr>
        <w:t>, 2011).</w:t>
      </w:r>
    </w:p>
    <w:p w:rsidR="00E04B70" w:rsidRPr="00E04B70" w:rsidRDefault="00E04B70" w:rsidP="00E04B70">
      <w:pPr>
        <w:pStyle w:val="21"/>
        <w:rPr>
          <w:lang w:val="el-GR"/>
        </w:rPr>
      </w:pPr>
      <w:bookmarkStart w:id="9" w:name="_Toc169618667"/>
      <w:r w:rsidRPr="00E04B70">
        <w:rPr>
          <w:lang w:val="el-GR"/>
        </w:rPr>
        <w:t>1.2 Τα ερευνητικά ερωτήματα</w:t>
      </w:r>
      <w:bookmarkEnd w:id="9"/>
    </w:p>
    <w:p w:rsidR="00792322" w:rsidRDefault="00E04B70"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3B5DC3">
        <w:rPr>
          <w:rFonts w:ascii="Times New Roman" w:hAnsi="Times New Roman" w:cs="Times New Roman"/>
          <w:kern w:val="0"/>
          <w:sz w:val="24"/>
          <w:szCs w:val="24"/>
        </w:rPr>
        <w:t xml:space="preserve">Θεμελιώδη είναι και τα ερευνητικά ερωτήματα τα οποία καλούνται να απαντηθούν με την ολοκλήρωση της έρευνας. Το πρώτο ερευνητικό ερώτημα </w:t>
      </w:r>
      <w:r w:rsidR="00792322">
        <w:rPr>
          <w:rFonts w:ascii="Times New Roman" w:hAnsi="Times New Roman" w:cs="Times New Roman"/>
          <w:kern w:val="0"/>
          <w:sz w:val="24"/>
          <w:szCs w:val="24"/>
        </w:rPr>
        <w:t xml:space="preserve">αναφέρεται στο γεγονός αν το εκπαιδευτικό υλικό είναι φτιαγμένο σύμφωνα με τις αρχές της ΕξΑΕ, το δεύτερο ερευνητικό ερώτημα αφορά αν το εκπαιδευτικό υλικό είναι σύμφωνο με τις αρχές της </w:t>
      </w:r>
      <w:proofErr w:type="spellStart"/>
      <w:r w:rsidR="00792322">
        <w:rPr>
          <w:rFonts w:ascii="Times New Roman" w:hAnsi="Times New Roman" w:cs="Times New Roman"/>
          <w:kern w:val="0"/>
          <w:sz w:val="24"/>
          <w:szCs w:val="24"/>
        </w:rPr>
        <w:t>Πολυμεσικής</w:t>
      </w:r>
      <w:proofErr w:type="spellEnd"/>
      <w:r w:rsidR="00792322">
        <w:rPr>
          <w:rFonts w:ascii="Times New Roman" w:hAnsi="Times New Roman" w:cs="Times New Roman"/>
          <w:kern w:val="0"/>
          <w:sz w:val="24"/>
          <w:szCs w:val="24"/>
        </w:rPr>
        <w:t xml:space="preserve"> Μάθησης του </w:t>
      </w:r>
      <w:proofErr w:type="spellStart"/>
      <w:r w:rsidR="00792322">
        <w:rPr>
          <w:rFonts w:ascii="Times New Roman" w:hAnsi="Times New Roman" w:cs="Times New Roman"/>
          <w:kern w:val="0"/>
          <w:sz w:val="24"/>
          <w:szCs w:val="24"/>
          <w:lang w:val="en-US"/>
        </w:rPr>
        <w:t>Mayers</w:t>
      </w:r>
      <w:proofErr w:type="spellEnd"/>
      <w:r w:rsidR="00792322" w:rsidRPr="00792322">
        <w:rPr>
          <w:rFonts w:ascii="Times New Roman" w:hAnsi="Times New Roman" w:cs="Times New Roman"/>
          <w:kern w:val="0"/>
          <w:sz w:val="24"/>
          <w:szCs w:val="24"/>
        </w:rPr>
        <w:t xml:space="preserve">. </w:t>
      </w:r>
    </w:p>
    <w:p w:rsidR="00E04B70" w:rsidRPr="003B5DC3" w:rsidRDefault="00792322"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Pr>
          <w:rFonts w:ascii="Times New Roman" w:hAnsi="Times New Roman" w:cs="Times New Roman"/>
          <w:kern w:val="0"/>
          <w:sz w:val="24"/>
          <w:szCs w:val="24"/>
        </w:rPr>
        <w:t xml:space="preserve">Το τρίτο </w:t>
      </w:r>
      <w:r w:rsidR="00E04B70" w:rsidRPr="003B5DC3">
        <w:rPr>
          <w:rFonts w:ascii="Times New Roman" w:hAnsi="Times New Roman" w:cs="Times New Roman"/>
          <w:kern w:val="0"/>
          <w:sz w:val="24"/>
          <w:szCs w:val="24"/>
        </w:rPr>
        <w:t xml:space="preserve">εξετάζει το γνωστικό επίπεδο των εκπαιδευτικών σχετικά με τη θεωρία της Βιώσιμης Ανάπτυξης. Δηλαδή, γνώριζαν οι εκπαιδευτικοί τη θεωρία που πραγματεύεται η έρευνα; </w:t>
      </w:r>
    </w:p>
    <w:p w:rsidR="00E04B70" w:rsidRPr="003B5DC3" w:rsidRDefault="00792322"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Το τέταρτο</w:t>
      </w:r>
      <w:r w:rsidR="00E04B70" w:rsidRPr="003B5DC3">
        <w:rPr>
          <w:rFonts w:ascii="Times New Roman" w:hAnsi="Times New Roman" w:cs="Times New Roman"/>
          <w:kern w:val="0"/>
          <w:sz w:val="24"/>
          <w:szCs w:val="24"/>
        </w:rPr>
        <w:t xml:space="preserve"> ερευνητικό ερώτημα πρόκειται ουσιαστικά για το βαθμό επιτυχίας της επιμόρφωσης. Ειδικότερα, μετά την περάτωση της επιμόρφωσης δημιουργήθηκε νέα γνώση στους εκπαιδευτικούς για τη βιώσιμη ανάπτυξη; Έμαθαν την θεωρία που μελέτησαν;</w:t>
      </w:r>
    </w:p>
    <w:p w:rsidR="00E04B70" w:rsidRPr="003B5DC3" w:rsidRDefault="00792322"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Pr>
          <w:rFonts w:ascii="Times New Roman" w:hAnsi="Times New Roman" w:cs="Times New Roman"/>
          <w:kern w:val="0"/>
          <w:sz w:val="24"/>
          <w:szCs w:val="24"/>
        </w:rPr>
        <w:t>Το πέμπτο</w:t>
      </w:r>
      <w:r w:rsidR="00E04B70" w:rsidRPr="003B5DC3">
        <w:rPr>
          <w:rFonts w:ascii="Times New Roman" w:hAnsi="Times New Roman" w:cs="Times New Roman"/>
          <w:kern w:val="0"/>
          <w:sz w:val="24"/>
          <w:szCs w:val="24"/>
        </w:rPr>
        <w:t xml:space="preserve"> ερευνητικό ερώτημα αναζητά την καλλιέργεια δεξιοτήτων στους εκπαιδευτικούς. Το δείγμα ευαισθητοποιήθηκε μετά από τη μελέτη; Υπήρξε </w:t>
      </w:r>
      <w:proofErr w:type="spellStart"/>
      <w:r w:rsidR="00E04B70" w:rsidRPr="003B5DC3">
        <w:rPr>
          <w:rFonts w:ascii="Times New Roman" w:hAnsi="Times New Roman" w:cs="Times New Roman"/>
          <w:kern w:val="0"/>
          <w:sz w:val="24"/>
          <w:szCs w:val="24"/>
        </w:rPr>
        <w:t>ενσυναίσθηση</w:t>
      </w:r>
      <w:proofErr w:type="spellEnd"/>
      <w:r w:rsidR="00E04B70" w:rsidRPr="003B5DC3">
        <w:rPr>
          <w:rFonts w:ascii="Times New Roman" w:hAnsi="Times New Roman" w:cs="Times New Roman"/>
          <w:kern w:val="0"/>
          <w:sz w:val="24"/>
          <w:szCs w:val="24"/>
        </w:rPr>
        <w:t xml:space="preserve">, αλλαγή τρόπου σκέψης ή συμπεριφοράς; Δημιουργήθηκαν θετικές εντυπώσεις; </w:t>
      </w:r>
    </w:p>
    <w:p w:rsidR="00E04B70" w:rsidRPr="003B5DC3" w:rsidRDefault="00E04B70"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3B5DC3">
        <w:rPr>
          <w:rFonts w:ascii="Times New Roman" w:hAnsi="Times New Roman" w:cs="Times New Roman"/>
          <w:kern w:val="0"/>
          <w:sz w:val="24"/>
          <w:szCs w:val="24"/>
        </w:rPr>
        <w:t xml:space="preserve">Το επόμενο ερευνητικό ερώτημα αξιολογεί την ποιότητα του εκπαιδευτικού υλικού. Συγκεκριμένα, ήταν το εκπαιδευτικό υλικό ικανοποιητικό; Σε προέκταση του προηγούμενου, θα μπορούσε το υλικό να χρησιμοποιηθεί ξανά μελλοντικά για αντίστοιχη επιμόρφωση; </w:t>
      </w:r>
    </w:p>
    <w:p w:rsidR="00E04B70" w:rsidRPr="003B5DC3" w:rsidRDefault="00E04B70"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3B5DC3">
        <w:rPr>
          <w:rFonts w:ascii="Times New Roman" w:hAnsi="Times New Roman" w:cs="Times New Roman"/>
          <w:kern w:val="0"/>
          <w:sz w:val="24"/>
          <w:szCs w:val="24"/>
        </w:rPr>
        <w:t>Το τελευταίο ερώτημα αφορά το βαθμό αξιοποίησης της θεωρίας πρακτικά από τους ίδιους τους εκπαιδευτικούς. Θα χρησιμοποιούσαν οι εκπαιδευτικοί τα όσα διδάχθηκαν στην διδασκαλία τους στο πλαίσιο κάποιου γνωστικού αντικειμένου που θα διδάξουν στα παιδιά;</w:t>
      </w:r>
    </w:p>
    <w:p w:rsidR="00E04B70" w:rsidRPr="003B5DC3" w:rsidRDefault="00E04B70"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3B5DC3">
        <w:rPr>
          <w:rFonts w:ascii="Times New Roman" w:hAnsi="Times New Roman" w:cs="Times New Roman"/>
          <w:color w:val="0D0D0D"/>
          <w:sz w:val="24"/>
          <w:szCs w:val="24"/>
          <w:shd w:val="clear" w:color="auto" w:fill="FFFFFF"/>
        </w:rPr>
        <w:t>Σε άλλα λόγια, οι αξιολογήσεις περιλαμβάνουν ερωτήματα που εξετάζουν τόσο το υλικό όσο και τη γνώση ή την τεχνολογική πλευρά του. Επιπλέον, στις αρχικές ερωτήσεις συλλέγονται πληροφορίες σχετικά με το επίπεδο εκπαίδευσης των συμμετεχόντων και τη σχέση τους με την τεχνολογία. Αυτά τα δεδομένα συσχετίζονται και συγκρίνονται με τις απαντήσεις σε άλλα ερωτήματα, προσφέροντας έτσι μια πλήρη και εμπεριστατωμένη ανάλυση για το ερευνητικό θέμα.</w:t>
      </w:r>
    </w:p>
    <w:p w:rsidR="00E04B70" w:rsidRPr="00E04B70" w:rsidRDefault="00E04B70" w:rsidP="00E04B70">
      <w:pPr>
        <w:pStyle w:val="21"/>
        <w:rPr>
          <w:lang w:val="el-GR"/>
        </w:rPr>
      </w:pPr>
      <w:bookmarkStart w:id="10" w:name="_Toc169618668"/>
      <w:r w:rsidRPr="00E04B70">
        <w:rPr>
          <w:lang w:val="el-GR"/>
        </w:rPr>
        <w:t>1.3 Η συμβολή της έρευνας</w:t>
      </w:r>
      <w:bookmarkEnd w:id="10"/>
    </w:p>
    <w:p w:rsidR="00E04B70" w:rsidRPr="003B5DC3" w:rsidRDefault="00E04B70"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3B5DC3">
        <w:rPr>
          <w:rFonts w:ascii="Times New Roman" w:hAnsi="Times New Roman" w:cs="Times New Roman"/>
          <w:kern w:val="0"/>
          <w:sz w:val="24"/>
          <w:szCs w:val="24"/>
        </w:rPr>
        <w:t xml:space="preserve">Η συγκεκριμένη έρευνα αξιολογεί δύο τμήματα ένα εκ των οποίων είναι προσκείμενο στην τεχνολογία ενώ το άλλο είναι προσκείμενο προς την εκπαίδευση. Επομένως θα γίνει μια σύνδεση των δύο κλάδων όμως αυτό συγκεκριμένα για την μετάβαση από την συμβατική στην εξ αποστάσεως διδασκαλία δίνοντας το θεωρητικό υπόβαθρο της εξέλιξης αυτής μέχρι και σήμερα. Εκεί θα σκιαγραφηθεί η εικόνα που υπάρχει τώρα στον τομέα αυτό με έρευνες και παραδείγματα περιπτώσεων που αφορούν τόσο την Ελλάδα όσο και χώρες του κόσμου. Βέβαια εκτός από την διεπιστημονικότητα που σαφώς εντοπίζεται αυτό που τονίζεται είναι η </w:t>
      </w:r>
      <w:r w:rsidRPr="003B5DC3">
        <w:rPr>
          <w:rFonts w:ascii="Times New Roman" w:hAnsi="Times New Roman" w:cs="Times New Roman"/>
          <w:kern w:val="0"/>
          <w:sz w:val="24"/>
          <w:szCs w:val="24"/>
        </w:rPr>
        <w:lastRenderedPageBreak/>
        <w:t xml:space="preserve">βαρύνουσας σημασίας επιλογή κατάλληλου μέσου αξιολόγησης που να ανταποκρίνεται βέλτιστα στην ικανοποιητική συλλογή των δεδομένων που απαιτούνται. </w:t>
      </w:r>
    </w:p>
    <w:p w:rsidR="00E04B70" w:rsidRPr="003B5DC3" w:rsidRDefault="00E04B70" w:rsidP="00E04B70">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3B5DC3">
        <w:rPr>
          <w:rFonts w:ascii="Times New Roman" w:hAnsi="Times New Roman" w:cs="Times New Roman"/>
          <w:color w:val="0D0D0D"/>
          <w:sz w:val="24"/>
          <w:szCs w:val="24"/>
          <w:shd w:val="clear" w:color="auto" w:fill="FFFFFF"/>
        </w:rPr>
        <w:t xml:space="preserve">Ωστόσο, η έρευνα δεν περιορίζεται εδώ. Αυτό που την κάνει πραγματικά ξεχωριστή και πλούσια είναι η προσέγγιση που ακολουθεί. Με μια πιο </w:t>
      </w:r>
      <w:proofErr w:type="spellStart"/>
      <w:r w:rsidRPr="003B5DC3">
        <w:rPr>
          <w:rFonts w:ascii="Times New Roman" w:hAnsi="Times New Roman" w:cs="Times New Roman"/>
          <w:color w:val="0D0D0D"/>
          <w:sz w:val="24"/>
          <w:szCs w:val="24"/>
          <w:shd w:val="clear" w:color="auto" w:fill="FFFFFF"/>
        </w:rPr>
        <w:t>εμβαθυμένη</w:t>
      </w:r>
      <w:proofErr w:type="spellEnd"/>
      <w:r w:rsidRPr="003B5DC3">
        <w:rPr>
          <w:rFonts w:ascii="Times New Roman" w:hAnsi="Times New Roman" w:cs="Times New Roman"/>
          <w:color w:val="0D0D0D"/>
          <w:sz w:val="24"/>
          <w:szCs w:val="24"/>
          <w:shd w:val="clear" w:color="auto" w:fill="FFFFFF"/>
        </w:rPr>
        <w:t xml:space="preserve"> ματιά, διαπιστώνουμε την ανάγκη για τη δημιουργία υλικού και τη διεξαγωγή επιμορφωτικών δράσεων εξ αποστάσεως στον εκπαιδευτικό κόσμο, με στόχο την ερμηνεία και αξιοποίηση των δεδομένων που προκύπτουν από τη διατριβή.</w:t>
      </w:r>
    </w:p>
    <w:p w:rsidR="00E04B70" w:rsidRPr="003B5DC3" w:rsidRDefault="00E04B70" w:rsidP="00E04B70">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3B5DC3">
        <w:rPr>
          <w:rFonts w:ascii="Times New Roman" w:hAnsi="Times New Roman" w:cs="Times New Roman"/>
          <w:color w:val="0D0D0D"/>
          <w:sz w:val="24"/>
          <w:szCs w:val="24"/>
          <w:shd w:val="clear" w:color="auto" w:fill="FFFFFF"/>
        </w:rPr>
        <w:t>Καταρχάς, η έρευνα αυτή ξεχωρίζει για την πρωτοτυπία της ιδέας που προωθεί. Με προσεκτική αναζήτηση στη βιβλιογραφία, διαπιστώθηκε ότι, ενώ έχουν διεξαχθεί πολλές έρευνες για την Βιώσιμη Ανάπτυξη, καμία δεν έχει εστιάσει στην εκπαιδευτική κοινότητα του Δημοτικού. Ακόμα πιο ενδιαφέρουσα είναι η έλλειψη έρευνας με αυτό το συγκεκριμένο δείγμα και θεματολογία, σε συνδυασμό με τη δημιουργία εκπαιδευτικού περιεχομένου. Τονίζεται ότι οι προηγούμενες έρευνες περιορίζονταν είτε στη μελέτη ενός ή δύο στόχων είτε σε άλλους τομείς επιρροής της Βιώσιμης Ανάπτυξης, όπως ο τουρισμός, η κοινωνική ευθύνη, οι εφοδιαστικές αλυσίδες, οι περιοχές προστασίας, κ.λπ.</w:t>
      </w:r>
    </w:p>
    <w:p w:rsidR="00E04B70" w:rsidRDefault="00E04B70" w:rsidP="00E04B70">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3B5DC3">
        <w:rPr>
          <w:rFonts w:ascii="Times New Roman" w:hAnsi="Times New Roman" w:cs="Times New Roman"/>
          <w:color w:val="0D0D0D"/>
          <w:sz w:val="24"/>
          <w:szCs w:val="24"/>
          <w:shd w:val="clear" w:color="auto" w:fill="FFFFFF"/>
        </w:rPr>
        <w:t xml:space="preserve">Αυτή η έρευνα είναι πρωτοποριακή στο γεγονός ότι δεν περιορίζεται σε μια απλή θεωρητική προσέγγιση, αλλά αναπτύσσει και εφαρμόζει δομημένο υλικό επιμόρφωσης, ειδικά σχεδιασμένο για την εκπαιδευτική κοινότητα. Το σημαντικότερο, όμως, είναι ότι αυτό το υλικό είναι </w:t>
      </w:r>
      <w:proofErr w:type="spellStart"/>
      <w:r w:rsidRPr="003B5DC3">
        <w:rPr>
          <w:rFonts w:ascii="Times New Roman" w:hAnsi="Times New Roman" w:cs="Times New Roman"/>
          <w:color w:val="0D0D0D"/>
          <w:sz w:val="24"/>
          <w:szCs w:val="24"/>
          <w:shd w:val="clear" w:color="auto" w:fill="FFFFFF"/>
        </w:rPr>
        <w:t>προσβάσιμο</w:t>
      </w:r>
      <w:proofErr w:type="spellEnd"/>
      <w:r w:rsidRPr="003B5DC3">
        <w:rPr>
          <w:rFonts w:ascii="Times New Roman" w:hAnsi="Times New Roman" w:cs="Times New Roman"/>
          <w:color w:val="0D0D0D"/>
          <w:sz w:val="24"/>
          <w:szCs w:val="24"/>
          <w:shd w:val="clear" w:color="auto" w:fill="FFFFFF"/>
        </w:rPr>
        <w:t xml:space="preserve"> και εφαρμόσιμο εξ αποστάσεως. Επιπλέον, δεν περιορίζεται σε απλή παρουσίαση θεωρητικών αρχών, αλλά προχωράει σε αξιολόγηση της κατανόησης με συγκεκριμένες δραστηριότητες. Η χρήση του SPSS για τη στατιστική ανάλυση ενισχύει την αξιοπιστία των αποτελεσμάτων, καθώς αποτελεί ένα από τα πιο αξιόπιστα εργαλεία στον τομέα των επιστημονικών αναλύσεων.</w:t>
      </w:r>
    </w:p>
    <w:p w:rsidR="00F80CF0" w:rsidRDefault="00E04B70" w:rsidP="00F80CF0">
      <w:pPr>
        <w:pStyle w:val="10"/>
        <w:rPr>
          <w:lang w:val="el-GR"/>
        </w:rPr>
      </w:pPr>
      <w:r w:rsidRPr="00504683">
        <w:rPr>
          <w:rFonts w:ascii="Times New Roman" w:hAnsi="Times New Roman" w:cs="Times New Roman"/>
          <w:color w:val="0D0D0D"/>
          <w:sz w:val="24"/>
          <w:szCs w:val="24"/>
          <w:shd w:val="clear" w:color="auto" w:fill="FFFFFF"/>
          <w:lang w:val="el-GR"/>
        </w:rPr>
        <w:br w:type="page"/>
      </w:r>
      <w:bookmarkStart w:id="11" w:name="_Toc169618669"/>
      <w:r w:rsidRPr="00E04B70">
        <w:rPr>
          <w:lang w:val="el-GR"/>
        </w:rPr>
        <w:lastRenderedPageBreak/>
        <w:t>Κεφάλαιο 2: Βιώσιμη Ανάπτυξη &amp; Αειφορί</w:t>
      </w:r>
      <w:r w:rsidR="00F80CF0">
        <w:rPr>
          <w:lang w:val="el-GR"/>
        </w:rPr>
        <w:t>α</w:t>
      </w:r>
      <w:bookmarkEnd w:id="11"/>
    </w:p>
    <w:p w:rsidR="00F80CF0" w:rsidRPr="00E402FC" w:rsidRDefault="00A671A2" w:rsidP="008B6ADE">
      <w:pPr>
        <w:pStyle w:val="21"/>
        <w:rPr>
          <w:lang w:val="el-GR"/>
        </w:rPr>
      </w:pPr>
      <w:bookmarkStart w:id="12" w:name="_Toc169618670"/>
      <w:r w:rsidRPr="00E402FC">
        <w:rPr>
          <w:lang w:val="el-GR"/>
        </w:rPr>
        <w:t xml:space="preserve">2.1. </w:t>
      </w:r>
      <w:r w:rsidR="00F80CF0" w:rsidRPr="00E402FC">
        <w:rPr>
          <w:lang w:val="el-GR"/>
        </w:rPr>
        <w:t>Εισαγωγή</w:t>
      </w:r>
      <w:bookmarkEnd w:id="12"/>
    </w:p>
    <w:p w:rsidR="00F80CF0" w:rsidRDefault="00F80CF0" w:rsidP="00F80CF0">
      <w:pPr>
        <w:spacing w:line="360" w:lineRule="auto"/>
        <w:ind w:firstLine="720"/>
        <w:jc w:val="both"/>
        <w:rPr>
          <w:rFonts w:ascii="Times New Roman" w:hAnsi="Times New Roman" w:cs="Times New Roman"/>
          <w:sz w:val="24"/>
          <w:szCs w:val="24"/>
          <w:lang w:eastAsia="en-US"/>
        </w:rPr>
      </w:pPr>
      <w:r w:rsidRPr="00F80CF0">
        <w:rPr>
          <w:rFonts w:ascii="Times New Roman" w:hAnsi="Times New Roman" w:cs="Times New Roman"/>
          <w:sz w:val="24"/>
          <w:szCs w:val="24"/>
          <w:lang w:eastAsia="en-US"/>
        </w:rPr>
        <w:t xml:space="preserve">Στο παρόν κεφάλαιο αναλύονται οι έννοιες της Βιώσιμης Ανάπτυξης και της Αειφορίας, όπως αυτές εμφανίστηκαν τις προηγούμενες δεκαετίες στο διεθνές γίγνεσθαι, αλλά και οι 17 παγκόσμιοι στόχοι της </w:t>
      </w:r>
      <w:r w:rsidRPr="00F80CF0">
        <w:rPr>
          <w:rFonts w:ascii="Times New Roman" w:hAnsi="Times New Roman" w:cs="Times New Roman"/>
          <w:sz w:val="24"/>
          <w:szCs w:val="24"/>
          <w:lang w:val="en-US" w:eastAsia="en-US"/>
        </w:rPr>
        <w:t>UNESCO</w:t>
      </w:r>
      <w:r w:rsidRPr="00F80CF0">
        <w:rPr>
          <w:rFonts w:ascii="Times New Roman" w:hAnsi="Times New Roman" w:cs="Times New Roman"/>
          <w:sz w:val="24"/>
          <w:szCs w:val="24"/>
          <w:lang w:eastAsia="en-US"/>
        </w:rPr>
        <w:t>, που συμφωνήθηκαν από τα κράτη – μέλη του ΟΗΕ για τη βιώσιμη διαχείριση του πλανήτη. Σ’ αυτό το πλαίσιο εντάσσεται και η Εκπαίδευση για τη Βιώσιμη Ανάπτυξη, ώστε μέσω της εκπαίδευσης οι άνθρωποι διεθνώς να αντιληφθούν τα προβλήματα και να αναλάβουν συλλογικές πρωτοβουλίες για την επίλυσή τους και τη σωτήρια του κόσμου. Έτσι, παρουσιάζεται η Εκπαίδευση για τη Βιώσιμη Ανάπτυξη, οι βασικές γνωστικές της θεματικές περιοχές καθώς και οι παιδαγωγικές και διδακτικές μέθοδοι και αρχές, που εντάσσονται σ’ αυτήν. Τέλος, επιχειρείται μια σύζευξη της Εκπαίδευσης για τη Βιώσιμη Ανάπτυξη με την Εξ Αποστάσεως Εκπαίδευση.</w:t>
      </w:r>
    </w:p>
    <w:p w:rsidR="00E04B70" w:rsidRPr="00440F53" w:rsidRDefault="00A671A2" w:rsidP="00F80CF0">
      <w:pPr>
        <w:pStyle w:val="21"/>
        <w:rPr>
          <w:rFonts w:ascii="Times New Roman" w:hAnsi="Times New Roman" w:cs="Times New Roman"/>
          <w:sz w:val="24"/>
          <w:szCs w:val="24"/>
          <w:lang w:val="el-GR"/>
        </w:rPr>
      </w:pPr>
      <w:bookmarkStart w:id="13" w:name="_Toc169618671"/>
      <w:r>
        <w:rPr>
          <w:lang w:val="el-GR"/>
        </w:rPr>
        <w:t xml:space="preserve">2.2. </w:t>
      </w:r>
      <w:r w:rsidR="00E04B70" w:rsidRPr="00440F53">
        <w:rPr>
          <w:lang w:val="el-GR"/>
        </w:rPr>
        <w:t>Ορίζοντας την Βιώσιμη Ανάπτυξη &amp; Αειφορία</w:t>
      </w:r>
      <w:bookmarkEnd w:id="13"/>
    </w:p>
    <w:p w:rsidR="00787CCF" w:rsidRPr="005D667E" w:rsidRDefault="00E04B70" w:rsidP="002D1E4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Η έννοια της «Αειφόρου Ανάπτυξης» ουσιαστικά εισάγεται με την έκθεση «Το κοινό μας μέλλον» το 1987, γνωστή και ως Αναφορά </w:t>
      </w:r>
      <w:proofErr w:type="spellStart"/>
      <w:r>
        <w:rPr>
          <w:rFonts w:ascii="Times New Roman" w:hAnsi="Times New Roman" w:cs="Times New Roman"/>
          <w:sz w:val="24"/>
          <w:szCs w:val="24"/>
        </w:rPr>
        <w:t>Brundtland</w:t>
      </w:r>
      <w:proofErr w:type="spellEnd"/>
      <w:r>
        <w:rPr>
          <w:rFonts w:ascii="Times New Roman" w:hAnsi="Times New Roman" w:cs="Times New Roman"/>
          <w:sz w:val="24"/>
          <w:szCs w:val="24"/>
        </w:rPr>
        <w:t xml:space="preserve"> από το όνομα της πρώην </w:t>
      </w:r>
      <w:proofErr w:type="spellStart"/>
      <w:r>
        <w:rPr>
          <w:rFonts w:ascii="Times New Roman" w:hAnsi="Times New Roman" w:cs="Times New Roman"/>
          <w:sz w:val="24"/>
          <w:szCs w:val="24"/>
        </w:rPr>
        <w:t>Νορβηγής</w:t>
      </w:r>
      <w:proofErr w:type="spellEnd"/>
      <w:r>
        <w:rPr>
          <w:rFonts w:ascii="Times New Roman" w:hAnsi="Times New Roman" w:cs="Times New Roman"/>
          <w:sz w:val="24"/>
          <w:szCs w:val="24"/>
        </w:rPr>
        <w:t xml:space="preserve"> πρωθυπουργού </w:t>
      </w:r>
      <w:proofErr w:type="spellStart"/>
      <w:r>
        <w:rPr>
          <w:rFonts w:ascii="Times New Roman" w:hAnsi="Times New Roman" w:cs="Times New Roman"/>
          <w:sz w:val="24"/>
          <w:szCs w:val="24"/>
        </w:rPr>
        <w:t>Gro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Harlem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Brundland</w:t>
      </w:r>
      <w:proofErr w:type="spellEnd"/>
      <w:r>
        <w:rPr>
          <w:rFonts w:ascii="Times New Roman" w:hAnsi="Times New Roman" w:cs="Times New Roman"/>
          <w:sz w:val="24"/>
          <w:szCs w:val="24"/>
        </w:rPr>
        <w:t xml:space="preserve">, που ήταν επικεφαλής της Επιτροπής που τη συνέταξε, της Παγκόσμιας Επιτροπής για το Περιβάλλον και την Ανάπτυξη και υιοθετείται από την Διεθνή Διάσκεψη του Ρίο για το Περιβάλλον και την Ανάπτυξη (1992). Αυτό συνέβη λίγα χρόνια μετά την </w:t>
      </w:r>
      <w:proofErr w:type="spellStart"/>
      <w:r>
        <w:rPr>
          <w:rFonts w:ascii="Times New Roman" w:hAnsi="Times New Roman" w:cs="Times New Roman"/>
          <w:sz w:val="24"/>
          <w:szCs w:val="24"/>
        </w:rPr>
        <w:t>την</w:t>
      </w:r>
      <w:proofErr w:type="spellEnd"/>
      <w:r>
        <w:rPr>
          <w:rFonts w:ascii="Times New Roman" w:hAnsi="Times New Roman" w:cs="Times New Roman"/>
          <w:sz w:val="24"/>
          <w:szCs w:val="24"/>
        </w:rPr>
        <w:t xml:space="preserve"> οριοθέτηση και την παρουσίαση των τριών διαστάσεων της περιβαλλοντικής εκπαίδευσης, που είναι η εκπαίδευση γύρω από το περιβάλλον, η εκπαίδευση από και μέσα στο περιβάλλον και η εκπαίδευση για το περιβάλλον (</w:t>
      </w:r>
      <w:proofErr w:type="spellStart"/>
      <w:r>
        <w:rPr>
          <w:rFonts w:ascii="Times New Roman" w:hAnsi="Times New Roman" w:cs="Times New Roman"/>
          <w:sz w:val="24"/>
          <w:szCs w:val="24"/>
        </w:rPr>
        <w:t>Φλογαΐτη</w:t>
      </w:r>
      <w:proofErr w:type="spellEnd"/>
      <w:r>
        <w:rPr>
          <w:rFonts w:ascii="Times New Roman" w:hAnsi="Times New Roman" w:cs="Times New Roman"/>
          <w:sz w:val="24"/>
          <w:szCs w:val="24"/>
        </w:rPr>
        <w:t xml:space="preserve">, 2011). Μετά την Παγκόσμια Σύνοδο του ΟΗΕ το 1992 για το Κλίμα που έγινε στο Ρίο της Βραζιλίας, καθιερώνονται οι όροι «Αειφορία» και «Αειφόρος Ανάπτυξη» ως μια απόπειρα συμβιβασμού της προστασίας του περιβάλλοντος και της οικονομικής ανάπτυξης. Η «Αειφορία» προέρχεται από τη σύνθεση της αρχαίας ελληνικής λέξης «αεί» που σημαίνει «πάντα» και τού «φέρω», υποδηλώνοντας μια οικονομική και κοινωνική ανάπτυξη που δεν έρχεται σε αντίθεση με το φυσικό περιβάλλον και δεν εξαντλεί τα φυσικά αποθέματα κι έτσι έχει τη δυνατότητα να συνεχίζεται για πάντα. Η </w:t>
      </w:r>
      <w:r>
        <w:rPr>
          <w:rFonts w:ascii="Times New Roman" w:hAnsi="Times New Roman" w:cs="Times New Roman"/>
          <w:sz w:val="24"/>
          <w:szCs w:val="24"/>
        </w:rPr>
        <w:lastRenderedPageBreak/>
        <w:t xml:space="preserve">«Εκπαίδευση για το Περιβάλλον και την Αειφορία» στην Ελλάδα υιοθετείται ως όρος στη Διακήρυξη της Θεσσαλονίκης, μετά τη Διεθνή Διάσκεψη για το Περιβάλλον και την </w:t>
      </w:r>
      <w:proofErr w:type="spellStart"/>
      <w:r>
        <w:rPr>
          <w:rFonts w:ascii="Times New Roman" w:hAnsi="Times New Roman" w:cs="Times New Roman"/>
          <w:sz w:val="24"/>
          <w:szCs w:val="24"/>
        </w:rPr>
        <w:t>Κοινωνία,με</w:t>
      </w:r>
      <w:proofErr w:type="spellEnd"/>
      <w:r>
        <w:rPr>
          <w:rFonts w:ascii="Times New Roman" w:hAnsi="Times New Roman" w:cs="Times New Roman"/>
          <w:sz w:val="24"/>
          <w:szCs w:val="24"/>
        </w:rPr>
        <w:t xml:space="preserve"> αντικείμενο την Εκπαίδευση και την Ευαισθητοποίηση των πολιτών που έγινε το 1997 </w:t>
      </w:r>
      <w:proofErr w:type="spellStart"/>
      <w:r>
        <w:rPr>
          <w:rFonts w:ascii="Times New Roman" w:hAnsi="Times New Roman" w:cs="Times New Roman"/>
          <w:sz w:val="24"/>
          <w:szCs w:val="24"/>
        </w:rPr>
        <w:t>στηΘεσσαλονίκη</w:t>
      </w:r>
      <w:proofErr w:type="spellEnd"/>
      <w:r>
        <w:rPr>
          <w:rFonts w:ascii="Times New Roman" w:hAnsi="Times New Roman" w:cs="Times New Roman"/>
          <w:sz w:val="24"/>
          <w:szCs w:val="24"/>
        </w:rPr>
        <w:t xml:space="preserve"> από την UNESCO και την ελληνική κυβέρνηση (</w:t>
      </w:r>
      <w:proofErr w:type="spellStart"/>
      <w:r>
        <w:rPr>
          <w:rFonts w:ascii="Times New Roman" w:hAnsi="Times New Roman" w:cs="Times New Roman"/>
          <w:sz w:val="24"/>
          <w:szCs w:val="24"/>
        </w:rPr>
        <w:t>Μπλιώνης</w:t>
      </w:r>
      <w:proofErr w:type="spellEnd"/>
      <w:r>
        <w:rPr>
          <w:rFonts w:ascii="Times New Roman" w:hAnsi="Times New Roman" w:cs="Times New Roman"/>
          <w:sz w:val="24"/>
          <w:szCs w:val="24"/>
        </w:rPr>
        <w:t xml:space="preserve">, 2009). Η Γενική Συνέλευση του ΟΗΕ ανακήρυξε τη δεκαετία 2005-2014 ως «Δεκαετία της Εκπαίδευσης για την Αειφόρο Ανάπτυξη», ενώ η UNESCO προωθεί την Εκπαίδευση για την Αειφόρο Ανάπτυξη από το 1992. Στις 25 </w:t>
      </w:r>
      <w:proofErr w:type="spellStart"/>
      <w:r>
        <w:rPr>
          <w:rFonts w:ascii="Times New Roman" w:hAnsi="Times New Roman" w:cs="Times New Roman"/>
          <w:sz w:val="24"/>
          <w:szCs w:val="24"/>
        </w:rPr>
        <w:t>Σπετεμβρίου</w:t>
      </w:r>
      <w:proofErr w:type="spellEnd"/>
      <w:r>
        <w:rPr>
          <w:rFonts w:ascii="Times New Roman" w:hAnsi="Times New Roman" w:cs="Times New Roman"/>
          <w:sz w:val="24"/>
          <w:szCs w:val="24"/>
        </w:rPr>
        <w:t xml:space="preserve"> 2015, η Γενική Συνέλευση του ΟΗΕ υιοθέτησε την Ατζέντα του 2030 για την Αειφόρο Ανάπτυξη, στον πυρήνα της οποίας είναι 17 Στόχοι Βιώσιμης/Αειφόρου Ανάπτυξης. Το 2017 η UNESCO δημοσίευσε τους Μαθησιακούς Στόχους για την Εκπαίδευση για την Αειφόρο Ανάπτυξη (UNESCO, 2017). Αυτοί οι στόχοι σχεδιάστηκαν με στόχο τη </w:t>
      </w:r>
      <w:r w:rsidR="00C852D5" w:rsidRPr="00C852D5">
        <w:rPr>
          <w:noProof/>
        </w:rPr>
        <w:pict>
          <v:shape id="_x0000_s1030" type="#_x0000_t202" style="position:absolute;left:0;text-align:left;margin-left:4.5pt;margin-top:472.25pt;width:461.1pt;height:.05pt;z-index:251667456;mso-position-horizontal-relative:text;mso-position-vertical-relative:text" stroked="f">
            <v:textbox style="mso-fit-shape-to-text:t" inset="0,0,0,0">
              <w:txbxContent>
                <w:p w:rsidR="003B2F8B" w:rsidRPr="007E4103" w:rsidRDefault="003B2F8B" w:rsidP="007E4103">
                  <w:pPr>
                    <w:pStyle w:val="a4"/>
                    <w:rPr>
                      <w:rFonts w:ascii="Times New Roman" w:hAnsi="Times New Roman" w:cs="Times New Roman"/>
                      <w:sz w:val="24"/>
                      <w:szCs w:val="24"/>
                      <w:lang w:val="el-GR"/>
                    </w:rPr>
                  </w:pPr>
                  <w:bookmarkStart w:id="14" w:name="_Toc168744753"/>
                  <w:r>
                    <w:t>Figure</w:t>
                  </w:r>
                  <w:r w:rsidR="00C852D5">
                    <w:fldChar w:fldCharType="begin"/>
                  </w:r>
                  <w:r>
                    <w:instrText>SEQFigure</w:instrText>
                  </w:r>
                  <w:r w:rsidRPr="007E4103">
                    <w:rPr>
                      <w:lang w:val="el-GR"/>
                    </w:rPr>
                    <w:instrText xml:space="preserve"> \* </w:instrText>
                  </w:r>
                  <w:r>
                    <w:instrText>ARABIC</w:instrText>
                  </w:r>
                  <w:r w:rsidR="00C852D5">
                    <w:fldChar w:fldCharType="separate"/>
                  </w:r>
                  <w:r w:rsidRPr="005E3BF2">
                    <w:rPr>
                      <w:noProof/>
                      <w:lang w:val="el-GR"/>
                    </w:rPr>
                    <w:t>1</w:t>
                  </w:r>
                  <w:r w:rsidR="00C852D5">
                    <w:fldChar w:fldCharType="end"/>
                  </w:r>
                  <w:r>
                    <w:rPr>
                      <w:lang w:val="el-GR"/>
                    </w:rPr>
                    <w:t>: 17 παγκόσμιοι στόχοι Βιώσιμης Ανάπτυξης. πηγή: http://www.unric.org/</w:t>
                  </w:r>
                  <w:bookmarkEnd w:id="14"/>
                </w:p>
              </w:txbxContent>
            </v:textbox>
            <w10:wrap type="square"/>
          </v:shape>
        </w:pict>
      </w:r>
      <w:r w:rsidR="002D1E44">
        <w:rPr>
          <w:rFonts w:ascii="Times New Roman" w:hAnsi="Times New Roman" w:cs="Times New Roman"/>
          <w:noProof/>
          <w:sz w:val="24"/>
          <w:szCs w:val="24"/>
          <w:lang w:val="en-US" w:eastAsia="en-US"/>
        </w:rPr>
        <w:drawing>
          <wp:anchor distT="0" distB="0" distL="114300" distR="114300" simplePos="0" relativeHeight="251665408" behindDoc="0" locked="0" layoutInCell="1" allowOverlap="1">
            <wp:simplePos x="0" y="0"/>
            <wp:positionH relativeFrom="margin">
              <wp:posOffset>57150</wp:posOffset>
            </wp:positionH>
            <wp:positionV relativeFrom="margin">
              <wp:posOffset>3143885</wp:posOffset>
            </wp:positionV>
            <wp:extent cx="5855970" cy="2796540"/>
            <wp:effectExtent l="19050" t="0" r="0" b="0"/>
            <wp:wrapSquare wrapText="bothSides"/>
            <wp:docPr id="25" name="Εικόνα 1" descr="Στόχοι Βιώσιμης Ανάπτυξης ΟΗΕ – Γενική Γραμματεία Συντονισμο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Στόχοι Βιώσιμης Ανάπτυξης ΟΗΕ – Γενική Γραμματεία Συντονισμού"/>
                    <pic:cNvPicPr>
                      <a:picLocks noChangeAspect="1" noChangeArrowheads="1"/>
                    </pic:cNvPicPr>
                  </pic:nvPicPr>
                  <pic:blipFill>
                    <a:blip r:embed="rId12" cstate="print"/>
                    <a:srcRect/>
                    <a:stretch>
                      <a:fillRect/>
                    </a:stretch>
                  </pic:blipFill>
                  <pic:spPr bwMode="auto">
                    <a:xfrm>
                      <a:off x="0" y="0"/>
                      <a:ext cx="5855970" cy="2796540"/>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δημιουργία ενός μέλλοντος χωρίς φτώχεια, με προστασία του πλανήτη και ευημερία για όλους. Οι 17 Στόχοι και οι 169 </w:t>
      </w:r>
      <w:proofErr w:type="spellStart"/>
      <w:r>
        <w:rPr>
          <w:rFonts w:ascii="Times New Roman" w:hAnsi="Times New Roman" w:cs="Times New Roman"/>
          <w:sz w:val="24"/>
          <w:szCs w:val="24"/>
        </w:rPr>
        <w:t>Υποστόχοι</w:t>
      </w:r>
      <w:proofErr w:type="spellEnd"/>
      <w:r>
        <w:rPr>
          <w:rFonts w:ascii="Times New Roman" w:hAnsi="Times New Roman" w:cs="Times New Roman"/>
          <w:sz w:val="24"/>
          <w:szCs w:val="24"/>
        </w:rPr>
        <w:t xml:space="preserve"> αποτελούν την κινητήριο δύναμη για πολίτες, επιχειρήσεις και οργανισμούς, με σκοπό να διασφαλιστεί η οικονομική και κοινωνική ευημερία (</w:t>
      </w:r>
      <w:proofErr w:type="spellStart"/>
      <w:r>
        <w:rPr>
          <w:rFonts w:ascii="Times New Roman" w:hAnsi="Times New Roman" w:cs="Times New Roman"/>
          <w:sz w:val="24"/>
          <w:szCs w:val="24"/>
        </w:rPr>
        <w:t>Μανασάκη</w:t>
      </w:r>
      <w:r w:rsidR="00E41BF3">
        <w:rPr>
          <w:rFonts w:ascii="Times New Roman" w:hAnsi="Times New Roman" w:cs="Times New Roman"/>
          <w:sz w:val="24"/>
          <w:szCs w:val="24"/>
        </w:rPr>
        <w:t>ς</w:t>
      </w:r>
      <w:proofErr w:type="spellEnd"/>
      <w:r>
        <w:rPr>
          <w:rFonts w:ascii="Times New Roman" w:hAnsi="Times New Roman" w:cs="Times New Roman"/>
          <w:sz w:val="24"/>
          <w:szCs w:val="24"/>
        </w:rPr>
        <w:t xml:space="preserve">, 2021). Ωστόσο, η πραγματοποίηση αυτών των στόχων απαιτεί την ανάληψη ευθυνών από κάθε οργανισμό και κάθε πολίτη. Αυτό σημαίνει ότι ο καθένας πρέπει να </w:t>
      </w:r>
      <w:r>
        <w:rPr>
          <w:rFonts w:ascii="Times New Roman" w:hAnsi="Times New Roman" w:cs="Times New Roman"/>
          <w:sz w:val="24"/>
          <w:szCs w:val="24"/>
        </w:rPr>
        <w:lastRenderedPageBreak/>
        <w:t>αναλογιστεί τις πράξεις του και να συμβάλει στην προώθηση των στόχων αυτών. Εμφανίζεται, συνεπώς, η ανάγκη συνεργασίας μεταξύ κοινωνίας, κράτους και οργανισμών, είτε αυτοί είναι επιχειρήσεις είτε μη κυβερνητικές οργανώσεις. Αυτό συνεπάγεται την ανάληψη συλλογικής ευθύνης και την ανάπτυξη κοινών προσπαθειών για την επίτευξη των στόχων αυτών (</w:t>
      </w:r>
      <w:proofErr w:type="spellStart"/>
      <w:r>
        <w:rPr>
          <w:rFonts w:ascii="Times New Roman" w:hAnsi="Times New Roman" w:cs="Times New Roman"/>
          <w:sz w:val="24"/>
          <w:szCs w:val="24"/>
        </w:rPr>
        <w:t>Μανασάκης</w:t>
      </w:r>
      <w:proofErr w:type="spellEnd"/>
      <w:r>
        <w:rPr>
          <w:rFonts w:ascii="Times New Roman" w:hAnsi="Times New Roman" w:cs="Times New Roman"/>
          <w:sz w:val="24"/>
          <w:szCs w:val="24"/>
        </w:rPr>
        <w:t>, 2021).</w:t>
      </w:r>
    </w:p>
    <w:p w:rsidR="00E04B70" w:rsidRDefault="00E04B70" w:rsidP="00E04B70">
      <w:pPr>
        <w:spacing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Η Εκπαίδευση</w:t>
      </w:r>
      <w:r w:rsidR="00346C35">
        <w:rPr>
          <w:rFonts w:ascii="Times New Roman" w:hAnsi="Times New Roman" w:cs="Times New Roman"/>
          <w:sz w:val="24"/>
          <w:szCs w:val="24"/>
          <w:shd w:val="clear" w:color="auto" w:fill="FFFFFF"/>
        </w:rPr>
        <w:t xml:space="preserve"> για την Αειφόρο Ανάπτυξη έχει</w:t>
      </w:r>
      <w:r>
        <w:rPr>
          <w:rFonts w:ascii="Times New Roman" w:hAnsi="Times New Roman" w:cs="Times New Roman"/>
          <w:sz w:val="24"/>
          <w:szCs w:val="24"/>
          <w:shd w:val="clear" w:color="auto" w:fill="FFFFFF"/>
        </w:rPr>
        <w:t xml:space="preserve"> τις ρίζες της στις δεκαετίες του 60 και του 70 του 20ού αιώνα, κατά τη διάρκεια των οποίων αναδείχθηκαν διάφορα κοινωνικά κινήματα που εστίασαν σε νέα γνωστικά αντικείμενα. Ανάμεσα σε αυτά περιλαμβάνονταν η Περιβαλλοντική Εκπαίδευση, η Εκπαίδευση για την Ειρήνη, η Εκπαίδευση για τα Ανθρώπινα Δικαιώματα, η Εκπαίδευση για την Ισότητα των φύλων, και η Αναπτυξιακή Εκπαίδευση. Αυτά τα είδη εκπαίδευσης χαρακτηρίστηκαν ως "γνωστικά αντικείμενα με επιθετικό προσδιορισμό". Όπως παρατηρεί η </w:t>
      </w:r>
      <w:proofErr w:type="spellStart"/>
      <w:r>
        <w:rPr>
          <w:rFonts w:ascii="Times New Roman" w:hAnsi="Times New Roman" w:cs="Times New Roman"/>
          <w:sz w:val="24"/>
          <w:szCs w:val="24"/>
          <w:shd w:val="clear" w:color="auto" w:fill="FFFFFF"/>
        </w:rPr>
        <w:t>Κωστούλα</w:t>
      </w:r>
      <w:proofErr w:type="spellEnd"/>
      <w:r>
        <w:rPr>
          <w:rFonts w:ascii="Times New Roman" w:hAnsi="Times New Roman" w:cs="Times New Roman"/>
          <w:sz w:val="24"/>
          <w:szCs w:val="24"/>
          <w:shd w:val="clear" w:color="auto" w:fill="FFFFFF"/>
        </w:rPr>
        <w:t>-</w:t>
      </w:r>
      <w:proofErr w:type="spellStart"/>
      <w:r>
        <w:rPr>
          <w:rFonts w:ascii="Times New Roman" w:hAnsi="Times New Roman" w:cs="Times New Roman"/>
          <w:sz w:val="24"/>
          <w:szCs w:val="24"/>
          <w:shd w:val="clear" w:color="auto" w:fill="FFFFFF"/>
        </w:rPr>
        <w:t>Μακράκη</w:t>
      </w:r>
      <w:proofErr w:type="spellEnd"/>
      <w:r>
        <w:rPr>
          <w:rFonts w:ascii="Times New Roman" w:hAnsi="Times New Roman" w:cs="Times New Roman"/>
          <w:sz w:val="24"/>
          <w:szCs w:val="24"/>
          <w:shd w:val="clear" w:color="auto" w:fill="FFFFFF"/>
        </w:rPr>
        <w:t xml:space="preserve"> (2011), η Εκπαίδευση για την Αειφόρο ή Βιώσιμη Ανάπτυξη δεν αναδείχθηκε ως αποτέλεσμα αναπόφευκτης εξέλιξης της Περιβαλλοντικής Εκπαίδευσης. Αντιθέτως, θεωρείται ότι αυτή η έννοια ξεκίνησε από την Εκπαίδευση για την Ειρήνη, τα Ανθρώπινα Δικαιώματα, την Ισότητα των φύλων, και την Ανάπτυξη, και στην αρχή της είχε διαφορετικές διαστάσεις από την Περιβαλλοντική Εκπαίδευση (</w:t>
      </w:r>
      <w:proofErr w:type="spellStart"/>
      <w:r>
        <w:rPr>
          <w:rFonts w:ascii="Times New Roman" w:hAnsi="Times New Roman" w:cs="Times New Roman"/>
          <w:sz w:val="24"/>
          <w:szCs w:val="24"/>
          <w:shd w:val="clear" w:color="auto" w:fill="FFFFFF"/>
        </w:rPr>
        <w:t>Κωστούλα</w:t>
      </w:r>
      <w:proofErr w:type="spellEnd"/>
      <w:r>
        <w:rPr>
          <w:rFonts w:ascii="Times New Roman" w:hAnsi="Times New Roman" w:cs="Times New Roman"/>
          <w:sz w:val="24"/>
          <w:szCs w:val="24"/>
          <w:shd w:val="clear" w:color="auto" w:fill="FFFFFF"/>
        </w:rPr>
        <w:t>-</w:t>
      </w:r>
      <w:proofErr w:type="spellStart"/>
      <w:r>
        <w:rPr>
          <w:rFonts w:ascii="Times New Roman" w:hAnsi="Times New Roman" w:cs="Times New Roman"/>
          <w:sz w:val="24"/>
          <w:szCs w:val="24"/>
          <w:shd w:val="clear" w:color="auto" w:fill="FFFFFF"/>
        </w:rPr>
        <w:t>Μακράκη</w:t>
      </w:r>
      <w:proofErr w:type="spellEnd"/>
      <w:r>
        <w:rPr>
          <w:rFonts w:ascii="Times New Roman" w:hAnsi="Times New Roman" w:cs="Times New Roman"/>
          <w:sz w:val="24"/>
          <w:szCs w:val="24"/>
          <w:shd w:val="clear" w:color="auto" w:fill="FFFFFF"/>
        </w:rPr>
        <w:t>, 2011).</w:t>
      </w:r>
    </w:p>
    <w:p w:rsidR="00E04B70" w:rsidRDefault="00E04B70" w:rsidP="00E04B70">
      <w:pPr>
        <w:spacing w:line="360" w:lineRule="auto"/>
        <w:ind w:firstLine="720"/>
        <w:jc w:val="both"/>
        <w:rPr>
          <w:rFonts w:ascii="Times New Roman" w:hAnsi="Times New Roman" w:cs="Times New Roman"/>
          <w:color w:val="0D0D0D"/>
          <w:sz w:val="24"/>
          <w:szCs w:val="24"/>
          <w:shd w:val="clear" w:color="auto" w:fill="FFFFFF"/>
        </w:rPr>
      </w:pPr>
      <w:r>
        <w:rPr>
          <w:rFonts w:ascii="Times New Roman" w:hAnsi="Times New Roman" w:cs="Times New Roman"/>
          <w:sz w:val="24"/>
          <w:szCs w:val="24"/>
          <w:shd w:val="clear" w:color="auto" w:fill="FFFFFF"/>
        </w:rPr>
        <w:t xml:space="preserve">Η Βιώσιμη Ανάπτυξη εδράζεται τρεις πυλώνες, αυτών της οικονομίας, της κοινωνίας και του περιβάλλοντος. Κύριος στόχος αποτελεί η βελτίωση των συνθηκών διαβίωσης ανθρώπων της υφηλίου με σεβασμό στο περιβάλλον και την εναρμόνιση με την οικονομία και τις αγορές. Με άλλα λόγια, </w:t>
      </w:r>
      <w:r>
        <w:rPr>
          <w:rFonts w:ascii="Times New Roman" w:hAnsi="Times New Roman" w:cs="Times New Roman"/>
          <w:color w:val="0D0D0D"/>
          <w:sz w:val="24"/>
          <w:szCs w:val="24"/>
          <w:shd w:val="clear" w:color="auto" w:fill="FFFFFF"/>
        </w:rPr>
        <w:t>πρόκειται για μια προσπάθεια, όπου αμφισβητείται το κυρίαρχο μοντέλο οικονομικής ανάπτυξης, το οποίο βασίζεται στην αδιάκοπη οικονομική αύξηση, καθώς αυτό οδηγεί τόσο στην εξάντληση και υποβάθμιση του περιβάλλοντος όσο και στην ανισότητα και άδικη κατανομή των φυσικών πόρων (</w:t>
      </w:r>
      <w:proofErr w:type="spellStart"/>
      <w:r>
        <w:rPr>
          <w:rFonts w:ascii="Times New Roman" w:hAnsi="Times New Roman" w:cs="Times New Roman"/>
          <w:color w:val="0D0D0D"/>
          <w:sz w:val="24"/>
          <w:szCs w:val="24"/>
          <w:shd w:val="clear" w:color="auto" w:fill="FFFFFF"/>
        </w:rPr>
        <w:t>Rogers</w:t>
      </w:r>
      <w:proofErr w:type="spellEnd"/>
      <w:r>
        <w:rPr>
          <w:rFonts w:ascii="Times New Roman" w:hAnsi="Times New Roman" w:cs="Times New Roman"/>
          <w:color w:val="0D0D0D"/>
          <w:sz w:val="24"/>
          <w:szCs w:val="24"/>
          <w:shd w:val="clear" w:color="auto" w:fill="FFFFFF"/>
        </w:rPr>
        <w:t xml:space="preserve">, </w:t>
      </w:r>
      <w:proofErr w:type="spellStart"/>
      <w:r>
        <w:rPr>
          <w:rFonts w:ascii="Times New Roman" w:hAnsi="Times New Roman" w:cs="Times New Roman"/>
          <w:color w:val="0D0D0D"/>
          <w:sz w:val="24"/>
          <w:szCs w:val="24"/>
          <w:shd w:val="clear" w:color="auto" w:fill="FFFFFF"/>
        </w:rPr>
        <w:t>Jalal</w:t>
      </w:r>
      <w:proofErr w:type="spellEnd"/>
      <w:r>
        <w:rPr>
          <w:rFonts w:ascii="Times New Roman" w:hAnsi="Times New Roman" w:cs="Times New Roman"/>
          <w:color w:val="0D0D0D"/>
          <w:sz w:val="24"/>
          <w:szCs w:val="24"/>
          <w:shd w:val="clear" w:color="auto" w:fill="FFFFFF"/>
        </w:rPr>
        <w:t xml:space="preserve"> &amp; </w:t>
      </w:r>
      <w:proofErr w:type="spellStart"/>
      <w:r>
        <w:rPr>
          <w:rFonts w:ascii="Times New Roman" w:hAnsi="Times New Roman" w:cs="Times New Roman"/>
          <w:color w:val="0D0D0D"/>
          <w:sz w:val="24"/>
          <w:szCs w:val="24"/>
          <w:shd w:val="clear" w:color="auto" w:fill="FFFFFF"/>
        </w:rPr>
        <w:t>Boyd</w:t>
      </w:r>
      <w:proofErr w:type="spellEnd"/>
      <w:r>
        <w:rPr>
          <w:rFonts w:ascii="Times New Roman" w:hAnsi="Times New Roman" w:cs="Times New Roman"/>
          <w:color w:val="0D0D0D"/>
          <w:sz w:val="24"/>
          <w:szCs w:val="24"/>
          <w:shd w:val="clear" w:color="auto" w:fill="FFFFFF"/>
        </w:rPr>
        <w:t>, 2008). Η ανάπτυξη αυτού του είδους αρχίζει να χάνει την αξία της ως κοινωνικός στόχος και να αντιμετωπίζεται περισσότερο ως πρόβλημα παρά ως λύση για τις νέες προκλήσεις που αντιμετωπίζουν οι δυτικές κοινωνίες (</w:t>
      </w:r>
      <w:proofErr w:type="spellStart"/>
      <w:r>
        <w:rPr>
          <w:rFonts w:ascii="Times New Roman" w:hAnsi="Times New Roman" w:cs="Times New Roman"/>
          <w:color w:val="0D0D0D"/>
          <w:sz w:val="24"/>
          <w:szCs w:val="24"/>
          <w:shd w:val="clear" w:color="auto" w:fill="FFFFFF"/>
        </w:rPr>
        <w:t>Lam</w:t>
      </w:r>
      <w:proofErr w:type="spellEnd"/>
      <w:r>
        <w:rPr>
          <w:rFonts w:ascii="Times New Roman" w:hAnsi="Times New Roman" w:cs="Times New Roman"/>
          <w:color w:val="0D0D0D"/>
          <w:sz w:val="24"/>
          <w:szCs w:val="24"/>
          <w:shd w:val="clear" w:color="auto" w:fill="FFFFFF"/>
        </w:rPr>
        <w:t xml:space="preserve">, 2005· </w:t>
      </w:r>
      <w:proofErr w:type="spellStart"/>
      <w:r>
        <w:rPr>
          <w:rFonts w:ascii="Times New Roman" w:hAnsi="Times New Roman" w:cs="Times New Roman"/>
          <w:color w:val="0D0D0D"/>
          <w:sz w:val="24"/>
          <w:szCs w:val="24"/>
          <w:shd w:val="clear" w:color="auto" w:fill="FFFFFF"/>
        </w:rPr>
        <w:t>Strong</w:t>
      </w:r>
      <w:proofErr w:type="spellEnd"/>
      <w:r>
        <w:rPr>
          <w:rFonts w:ascii="Times New Roman" w:hAnsi="Times New Roman" w:cs="Times New Roman"/>
          <w:color w:val="0D0D0D"/>
          <w:sz w:val="24"/>
          <w:szCs w:val="24"/>
          <w:shd w:val="clear" w:color="auto" w:fill="FFFFFF"/>
        </w:rPr>
        <w:t xml:space="preserve"> &amp; </w:t>
      </w:r>
      <w:proofErr w:type="spellStart"/>
      <w:r>
        <w:rPr>
          <w:rFonts w:ascii="Times New Roman" w:hAnsi="Times New Roman" w:cs="Times New Roman"/>
          <w:color w:val="0D0D0D"/>
          <w:sz w:val="24"/>
          <w:szCs w:val="24"/>
          <w:shd w:val="clear" w:color="auto" w:fill="FFFFFF"/>
        </w:rPr>
        <w:t>Hemphill</w:t>
      </w:r>
      <w:proofErr w:type="spellEnd"/>
      <w:r>
        <w:rPr>
          <w:rFonts w:ascii="Times New Roman" w:hAnsi="Times New Roman" w:cs="Times New Roman"/>
          <w:color w:val="0D0D0D"/>
          <w:sz w:val="24"/>
          <w:szCs w:val="24"/>
          <w:shd w:val="clear" w:color="auto" w:fill="FFFFFF"/>
        </w:rPr>
        <w:t xml:space="preserve">, 2006· </w:t>
      </w:r>
      <w:proofErr w:type="spellStart"/>
      <w:r>
        <w:rPr>
          <w:rFonts w:ascii="Times New Roman" w:hAnsi="Times New Roman" w:cs="Times New Roman"/>
          <w:color w:val="0D0D0D"/>
          <w:sz w:val="24"/>
          <w:szCs w:val="24"/>
          <w:shd w:val="clear" w:color="auto" w:fill="FFFFFF"/>
        </w:rPr>
        <w:t>Rogers</w:t>
      </w:r>
      <w:proofErr w:type="spellEnd"/>
      <w:r>
        <w:rPr>
          <w:rFonts w:ascii="Times New Roman" w:hAnsi="Times New Roman" w:cs="Times New Roman"/>
          <w:color w:val="0D0D0D"/>
          <w:sz w:val="24"/>
          <w:szCs w:val="24"/>
          <w:shd w:val="clear" w:color="auto" w:fill="FFFFFF"/>
        </w:rPr>
        <w:t xml:space="preserve">, </w:t>
      </w:r>
      <w:proofErr w:type="spellStart"/>
      <w:r>
        <w:rPr>
          <w:rFonts w:ascii="Times New Roman" w:hAnsi="Times New Roman" w:cs="Times New Roman"/>
          <w:color w:val="0D0D0D"/>
          <w:sz w:val="24"/>
          <w:szCs w:val="24"/>
          <w:shd w:val="clear" w:color="auto" w:fill="FFFFFF"/>
        </w:rPr>
        <w:t>Jalal</w:t>
      </w:r>
      <w:proofErr w:type="spellEnd"/>
      <w:r>
        <w:rPr>
          <w:rFonts w:ascii="Times New Roman" w:hAnsi="Times New Roman" w:cs="Times New Roman"/>
          <w:color w:val="0D0D0D"/>
          <w:sz w:val="24"/>
          <w:szCs w:val="24"/>
          <w:shd w:val="clear" w:color="auto" w:fill="FFFFFF"/>
        </w:rPr>
        <w:t xml:space="preserve"> &amp; </w:t>
      </w:r>
      <w:proofErr w:type="spellStart"/>
      <w:r>
        <w:rPr>
          <w:rFonts w:ascii="Times New Roman" w:hAnsi="Times New Roman" w:cs="Times New Roman"/>
          <w:color w:val="0D0D0D"/>
          <w:sz w:val="24"/>
          <w:szCs w:val="24"/>
          <w:shd w:val="clear" w:color="auto" w:fill="FFFFFF"/>
        </w:rPr>
        <w:t>Boyd</w:t>
      </w:r>
      <w:proofErr w:type="spellEnd"/>
      <w:r>
        <w:rPr>
          <w:rFonts w:ascii="Times New Roman" w:hAnsi="Times New Roman" w:cs="Times New Roman"/>
          <w:color w:val="0D0D0D"/>
          <w:sz w:val="24"/>
          <w:szCs w:val="24"/>
          <w:shd w:val="clear" w:color="auto" w:fill="FFFFFF"/>
        </w:rPr>
        <w:t xml:space="preserve">, 2008· </w:t>
      </w:r>
      <w:proofErr w:type="spellStart"/>
      <w:r>
        <w:rPr>
          <w:rFonts w:ascii="Times New Roman" w:hAnsi="Times New Roman" w:cs="Times New Roman"/>
          <w:color w:val="0D0D0D"/>
          <w:sz w:val="24"/>
          <w:szCs w:val="24"/>
          <w:shd w:val="clear" w:color="auto" w:fill="FFFFFF"/>
        </w:rPr>
        <w:t>Pesqueux</w:t>
      </w:r>
      <w:proofErr w:type="spellEnd"/>
      <w:r>
        <w:rPr>
          <w:rFonts w:ascii="Times New Roman" w:hAnsi="Times New Roman" w:cs="Times New Roman"/>
          <w:color w:val="0D0D0D"/>
          <w:sz w:val="24"/>
          <w:szCs w:val="24"/>
          <w:shd w:val="clear" w:color="auto" w:fill="FFFFFF"/>
        </w:rPr>
        <w:t xml:space="preserve">, 2009). Σε αυτό </w:t>
      </w:r>
      <w:r>
        <w:rPr>
          <w:rFonts w:ascii="Times New Roman" w:hAnsi="Times New Roman" w:cs="Times New Roman"/>
          <w:color w:val="0D0D0D"/>
          <w:sz w:val="24"/>
          <w:szCs w:val="24"/>
          <w:shd w:val="clear" w:color="auto" w:fill="FFFFFF"/>
        </w:rPr>
        <w:lastRenderedPageBreak/>
        <w:t>το πλαίσιο, αρχίζει να αναδύεται η έννοια της "Βιώσιμης Ανάπτυξης" ως μια νέα εναλλακτική πρόταση ανάπτυξης, στοχεύοντας σε μια λύση για το παγκόσμιο πρόβλημα που ανακύπτει και αφορά την ίδια την επιβίωση του ανθρώπου σε μακροπρόθεσμο επίπεδο στον πλανήτη μας (</w:t>
      </w:r>
      <w:proofErr w:type="spellStart"/>
      <w:r>
        <w:rPr>
          <w:rFonts w:ascii="Times New Roman" w:hAnsi="Times New Roman" w:cs="Times New Roman"/>
          <w:color w:val="0D0D0D"/>
          <w:sz w:val="24"/>
          <w:szCs w:val="24"/>
          <w:shd w:val="clear" w:color="auto" w:fill="FFFFFF"/>
        </w:rPr>
        <w:t>Du</w:t>
      </w:r>
      <w:proofErr w:type="spellEnd"/>
      <w:r>
        <w:rPr>
          <w:rFonts w:ascii="Times New Roman" w:hAnsi="Times New Roman" w:cs="Times New Roman"/>
          <w:color w:val="0D0D0D"/>
          <w:sz w:val="24"/>
          <w:szCs w:val="24"/>
          <w:shd w:val="clear" w:color="auto" w:fill="FFFFFF"/>
        </w:rPr>
        <w:t xml:space="preserve"> </w:t>
      </w:r>
      <w:proofErr w:type="spellStart"/>
      <w:r>
        <w:rPr>
          <w:rFonts w:ascii="Times New Roman" w:hAnsi="Times New Roman" w:cs="Times New Roman"/>
          <w:color w:val="0D0D0D"/>
          <w:sz w:val="24"/>
          <w:szCs w:val="24"/>
          <w:shd w:val="clear" w:color="auto" w:fill="FFFFFF"/>
        </w:rPr>
        <w:t>Pisani</w:t>
      </w:r>
      <w:proofErr w:type="spellEnd"/>
      <w:r>
        <w:rPr>
          <w:rFonts w:ascii="Times New Roman" w:hAnsi="Times New Roman" w:cs="Times New Roman"/>
          <w:color w:val="0D0D0D"/>
          <w:sz w:val="24"/>
          <w:szCs w:val="24"/>
          <w:shd w:val="clear" w:color="auto" w:fill="FFFFFF"/>
        </w:rPr>
        <w:t>, 2006).</w:t>
      </w:r>
    </w:p>
    <w:p w:rsidR="00E04B70" w:rsidRPr="00E04B70" w:rsidRDefault="00A671A2" w:rsidP="00E04B70">
      <w:pPr>
        <w:pStyle w:val="21"/>
        <w:rPr>
          <w:szCs w:val="24"/>
          <w:shd w:val="clear" w:color="auto" w:fill="FFFFFF"/>
          <w:lang w:val="el-GR"/>
        </w:rPr>
      </w:pPr>
      <w:bookmarkStart w:id="15" w:name="_Toc169618672"/>
      <w:r>
        <w:rPr>
          <w:shd w:val="clear" w:color="auto" w:fill="FFFFFF"/>
          <w:lang w:val="el-GR"/>
        </w:rPr>
        <w:t>2.3</w:t>
      </w:r>
      <w:r w:rsidR="00E04B70" w:rsidRPr="00E04B70">
        <w:rPr>
          <w:shd w:val="clear" w:color="auto" w:fill="FFFFFF"/>
          <w:lang w:val="el-GR"/>
        </w:rPr>
        <w:t>. Εκπαίδευση για τη Βιώσιμη Ανάπτυξη</w:t>
      </w:r>
      <w:bookmarkEnd w:id="15"/>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Η Έννοια της Εκπαίδευσης για την Βιώσιμη Ανάπτυξη (ΕΒΑ) θεωρείται εξαιρετικά πολύπλοκη και συνεχώς εξελισσόμενη (</w:t>
      </w:r>
      <w:proofErr w:type="spellStart"/>
      <w:r>
        <w:rPr>
          <w:rFonts w:ascii="Times New Roman" w:hAnsi="Times New Roman" w:cs="Times New Roman"/>
          <w:sz w:val="24"/>
          <w:szCs w:val="24"/>
        </w:rPr>
        <w:t>Landorfetal</w:t>
      </w:r>
      <w:proofErr w:type="spellEnd"/>
      <w:r>
        <w:rPr>
          <w:rFonts w:ascii="Times New Roman" w:hAnsi="Times New Roman" w:cs="Times New Roman"/>
          <w:sz w:val="24"/>
          <w:szCs w:val="24"/>
          <w:lang w:val="el-GR"/>
        </w:rPr>
        <w:t>., 2008). Είναι πολύπλοκη λόγω των αντιθέσεων που περιλαμβάνει η ίδια η έννοια της ΕΒΑ, καθώς και λόγω της γενικότερης ασυμφωνίας σχετικά με τον ρόλο της εκπαίδευσης στην σημερινή εποχή (</w:t>
      </w:r>
      <w:r>
        <w:rPr>
          <w:rFonts w:ascii="Times New Roman" w:hAnsi="Times New Roman" w:cs="Times New Roman"/>
          <w:sz w:val="24"/>
          <w:szCs w:val="24"/>
        </w:rPr>
        <w:t>UNESCO</w:t>
      </w:r>
      <w:r>
        <w:rPr>
          <w:rFonts w:ascii="Times New Roman" w:hAnsi="Times New Roman" w:cs="Times New Roman"/>
          <w:sz w:val="24"/>
          <w:szCs w:val="24"/>
          <w:lang w:val="el-GR"/>
        </w:rPr>
        <w:t>, 2002, 2009, 2014, 2018).</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Σε μια δημοσίευση της </w:t>
      </w:r>
      <w:r>
        <w:rPr>
          <w:rFonts w:ascii="Times New Roman" w:hAnsi="Times New Roman" w:cs="Times New Roman"/>
          <w:sz w:val="24"/>
          <w:szCs w:val="24"/>
        </w:rPr>
        <w:t>UNESCO</w:t>
      </w:r>
      <w:r>
        <w:rPr>
          <w:rFonts w:ascii="Times New Roman" w:hAnsi="Times New Roman" w:cs="Times New Roman"/>
          <w:sz w:val="24"/>
          <w:szCs w:val="24"/>
          <w:lang w:val="el-GR"/>
        </w:rPr>
        <w:t xml:space="preserve"> (2002), καθορίζεται η ΕΒΑ ως ένα "νέο όραμα" για την εκπαίδευση, το οποίο αποσκοπεί στο να βοηθήσει τους ανθρώπους όλων των ηλικιών να κατανοήσουν καλύτερα τον κόσμο στον οποίο ζουν, αντιμετωπίζοντας την πολυπλοκότητα και τις αλληλεξαρτήσεις προβλημάτων όπως η φτώχεια, η υπερκατανάλωση, η αστική υποβάθμιση, ο υπερπληθυσμός, η υγεία, οι συγκρούσεις και οι παραβιάσεις των ανθρωπίνων δικαιωμάτων, τα οποία απειλούν το μέλλον μας. Αυτό το όραμα της εκπαίδευσης εστιάζει σε μια ολιστική, διαπολιτισμική προσέγγιση για την ανάπτυξη γνώσεων και δεξιοτήτων που απαιτούνται για ένα βιώσιμο μέλλον, καθώς και στην αλλαγή σε αξίες, συμπεριφορές και τρόπους ζωής (</w:t>
      </w:r>
      <w:r>
        <w:rPr>
          <w:rFonts w:ascii="Times New Roman" w:hAnsi="Times New Roman" w:cs="Times New Roman"/>
          <w:sz w:val="24"/>
          <w:szCs w:val="24"/>
        </w:rPr>
        <w:t>UNESCO</w:t>
      </w:r>
      <w:r>
        <w:rPr>
          <w:rFonts w:ascii="Times New Roman" w:hAnsi="Times New Roman" w:cs="Times New Roman"/>
          <w:sz w:val="24"/>
          <w:szCs w:val="24"/>
          <w:lang w:val="el-GR"/>
        </w:rPr>
        <w:t>, 2002). Η ΕΒΑ στοχεύει στην μάθηση που απαιτείται για τη διατήρηση και βελτίωση της ποιότητας ζωής μας και των επόμενων γενεών, εξοπλίζοντας τα άτομα, τις κοινότητες, τις κοινωνικές ομάδες, τις επιχειρήσεις και τις κυβερνήσεις για να ζουν και να δρουν βιώσιμα. Επίσης, βοηθάει στην κατανόηση των περιβαλλοντικών, κοινωνικών και οικονομικών διαστάσεων που περιλαμβάνονται στην έννοια της ΒΑ (</w:t>
      </w:r>
      <w:proofErr w:type="spellStart"/>
      <w:r>
        <w:rPr>
          <w:rFonts w:ascii="Times New Roman" w:hAnsi="Times New Roman" w:cs="Times New Roman"/>
          <w:sz w:val="24"/>
          <w:szCs w:val="24"/>
        </w:rPr>
        <w:t>Huckle</w:t>
      </w:r>
      <w:proofErr w:type="spellEnd"/>
      <w:r>
        <w:rPr>
          <w:rFonts w:ascii="Times New Roman" w:hAnsi="Times New Roman" w:cs="Times New Roman"/>
          <w:sz w:val="24"/>
          <w:szCs w:val="24"/>
          <w:lang w:val="el-GR"/>
        </w:rPr>
        <w:t xml:space="preserve">, 2012). Ως αποτέλεσμα, η ΕΒΑ αναδύεται ως μια διαδικασία μάθησης που βοηθά τα άτομα όλων των ηλικιών να λαμβάνουν καλύτερες αποφάσεις, λαμβάνοντας υπόψη το μακροπρόθεσμο μέλλον, και προετοιμάζει τους μαθητές για τον ρόλο που θα διαδραματίσουν σε αυτό, καθώς και για τις ευθύνες που θα έχουν. Πρόκειται για μια διαδικασία που ξεκινά από τη νηπιακή ηλικία και εκτείνεται μέχρι την </w:t>
      </w:r>
      <w:r>
        <w:rPr>
          <w:rFonts w:ascii="Times New Roman" w:hAnsi="Times New Roman" w:cs="Times New Roman"/>
          <w:sz w:val="24"/>
          <w:szCs w:val="24"/>
          <w:lang w:val="el-GR"/>
        </w:rPr>
        <w:lastRenderedPageBreak/>
        <w:t>εκπαίδευση ενηλίκων, ξεπερνώντας τα όρια της συμβατικής εκπαίδευσης (</w:t>
      </w:r>
      <w:r>
        <w:rPr>
          <w:rFonts w:ascii="Times New Roman" w:hAnsi="Times New Roman" w:cs="Times New Roman"/>
          <w:sz w:val="24"/>
          <w:szCs w:val="24"/>
        </w:rPr>
        <w:t>UNECE</w:t>
      </w:r>
      <w:r>
        <w:rPr>
          <w:rFonts w:ascii="Times New Roman" w:hAnsi="Times New Roman" w:cs="Times New Roman"/>
          <w:sz w:val="24"/>
          <w:szCs w:val="24"/>
          <w:lang w:val="el-GR"/>
        </w:rPr>
        <w:t xml:space="preserve">, 2005; </w:t>
      </w:r>
      <w:r>
        <w:rPr>
          <w:rFonts w:ascii="Times New Roman" w:hAnsi="Times New Roman" w:cs="Times New Roman"/>
          <w:sz w:val="24"/>
          <w:szCs w:val="24"/>
        </w:rPr>
        <w:t>UNESCO</w:t>
      </w:r>
      <w:r>
        <w:rPr>
          <w:rFonts w:ascii="Times New Roman" w:hAnsi="Times New Roman" w:cs="Times New Roman"/>
          <w:sz w:val="24"/>
          <w:szCs w:val="24"/>
          <w:lang w:val="el-GR"/>
        </w:rPr>
        <w:t xml:space="preserve">, 2005). </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Στις πιο πρόσφατες δημοσιεύσεις της </w:t>
      </w:r>
      <w:r>
        <w:rPr>
          <w:rFonts w:ascii="Times New Roman" w:hAnsi="Times New Roman" w:cs="Times New Roman"/>
          <w:sz w:val="24"/>
          <w:szCs w:val="24"/>
        </w:rPr>
        <w:t>UNESCO</w:t>
      </w:r>
      <w:r>
        <w:rPr>
          <w:rFonts w:ascii="Times New Roman" w:hAnsi="Times New Roman" w:cs="Times New Roman"/>
          <w:sz w:val="24"/>
          <w:szCs w:val="24"/>
          <w:lang w:val="el-GR"/>
        </w:rPr>
        <w:t xml:space="preserve"> (2018), η Εκπαίδευση για την Βιώσιμη Ανάπτυξη (ΕΒΑ) περιγράφεται ως μια ποιοτική εκπαίδευση, που έρχεται στο προσκήνιο μέσω της Δια βίου Εκπαίδευσης για τη Βιώσιμη Ανάπτυξη. Ως ποιοτική εκπαίδευση στο πλαίσιο της ΕΒΑ, εννοείται εκείνη η εκπαίδευση που βοηθά τα άτομα να κατανοήσουν τις υπάρχουσες παγκόσμιες προκλήσεις και να αναπτύξουν τις κατάλληλες δεξιότητες και στάσεις προκειμένου να μπορούν να αντιμετωπίσουν αυτές τις προκλήσεις (</w:t>
      </w:r>
      <w:r>
        <w:rPr>
          <w:rFonts w:ascii="Times New Roman" w:hAnsi="Times New Roman" w:cs="Times New Roman"/>
          <w:sz w:val="24"/>
          <w:szCs w:val="24"/>
        </w:rPr>
        <w:t>UNESCO</w:t>
      </w:r>
      <w:r>
        <w:rPr>
          <w:rFonts w:ascii="Times New Roman" w:hAnsi="Times New Roman" w:cs="Times New Roman"/>
          <w:sz w:val="24"/>
          <w:szCs w:val="24"/>
          <w:lang w:val="el-GR"/>
        </w:rPr>
        <w:t>, 2014; 2018).</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Συνολικά, η δράση που προκύπτει από τη Δια βίου Εκπαίδευση για τη Βιώσιμη Ανάπτυξη έχει ουσιαστικά συμβάλει σε μια παγκόσμια αλλαγή στις εκπαιδευτικές πολιτικές και αντιλήψεις σχετικά με τη μάθηση και τη διδασκαλία. Μια μεγαλύτερη ώθηση δόθηκε μέσω της Παγκόσμιας Διάσκεψης για την Εκπαίδευση για τη Βιώσιμη Ανάπτυξη το 2009 στη Βόννη, όπου επισημάνθηκε ο ρόλος της ΕΒΑ ως ποιοτική εκπαίδευση για όλους, βασισμένη σε αρχές, αξίες και πρακτικές που θα συμβάλλουν στην αποτελεσματική αντιμετώπιση των σημερινών και μελλοντικών παγκόσμιων προκλήσεων. Τέλος, με την ολοκλήρωση της Δια βίου Εκπαίδευσης για τη Βιώσιμη Ανάπτυξη και μέσω της διακήρυξης </w:t>
      </w:r>
      <w:r>
        <w:rPr>
          <w:rFonts w:ascii="Times New Roman" w:hAnsi="Times New Roman" w:cs="Times New Roman"/>
          <w:sz w:val="24"/>
          <w:szCs w:val="24"/>
        </w:rPr>
        <w:t>Aichi</w:t>
      </w:r>
      <w:r>
        <w:rPr>
          <w:rFonts w:ascii="Times New Roman" w:hAnsi="Times New Roman" w:cs="Times New Roman"/>
          <w:sz w:val="24"/>
          <w:szCs w:val="24"/>
          <w:lang w:val="el-GR"/>
        </w:rPr>
        <w:t>-</w:t>
      </w:r>
      <w:r>
        <w:rPr>
          <w:rFonts w:ascii="Times New Roman" w:hAnsi="Times New Roman" w:cs="Times New Roman"/>
          <w:sz w:val="24"/>
          <w:szCs w:val="24"/>
        </w:rPr>
        <w:t>Nagoya</w:t>
      </w:r>
      <w:r>
        <w:rPr>
          <w:rFonts w:ascii="Times New Roman" w:hAnsi="Times New Roman" w:cs="Times New Roman"/>
          <w:sz w:val="24"/>
          <w:szCs w:val="24"/>
          <w:lang w:val="el-GR"/>
        </w:rPr>
        <w:t xml:space="preserve"> το 2014, επιβεβαιώθηκε η παγκόσμια αναγνώριση της ΕΒΑ ως ένα βασικό συστατικό στη μετάλλαξη της εκπαίδευσης σε μια ποιοτική, δια βίου εκπαίδευση για όλους που θα αποτελέσει τον καταλύτη της Βιώσιμης Ανάπτυξης (</w:t>
      </w:r>
      <w:r>
        <w:rPr>
          <w:rFonts w:ascii="Times New Roman" w:hAnsi="Times New Roman" w:cs="Times New Roman"/>
          <w:sz w:val="24"/>
          <w:szCs w:val="24"/>
        </w:rPr>
        <w:t>UNESCO</w:t>
      </w:r>
      <w:r>
        <w:rPr>
          <w:rFonts w:ascii="Times New Roman" w:hAnsi="Times New Roman" w:cs="Times New Roman"/>
          <w:sz w:val="24"/>
          <w:szCs w:val="24"/>
          <w:lang w:val="el-GR"/>
        </w:rPr>
        <w:t>, 2018).</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Συνοψίζοντας, η ΕΒΑ είναι μια διαδικασία που συνδέει δυναμικά και αλληλεπιδραστικά την εκπαίδευση με τη βιώσιμη ανάπτυξη σε πολλαπλές διαστάσεις, και συμβάλλει στη διαμόρφωση ενός ευρύτερου πλαισίου αλληλεπιδραστικών σχέσεων και ανατροφοδοτούμενων συσχετισμών (Παπαβασιλείου, 2015).</w:t>
      </w:r>
    </w:p>
    <w:p w:rsidR="00E04B70" w:rsidRPr="00E04B70" w:rsidRDefault="00A671A2" w:rsidP="00E04B70">
      <w:pPr>
        <w:pStyle w:val="21"/>
        <w:rPr>
          <w:szCs w:val="24"/>
          <w:lang w:val="el-GR"/>
        </w:rPr>
      </w:pPr>
      <w:bookmarkStart w:id="16" w:name="_Toc169618673"/>
      <w:r>
        <w:rPr>
          <w:lang w:val="el-GR"/>
        </w:rPr>
        <w:t>2.4</w:t>
      </w:r>
      <w:r w:rsidR="00E04B70" w:rsidRPr="00E04B70">
        <w:rPr>
          <w:lang w:val="el-GR"/>
        </w:rPr>
        <w:t>. Βασικές γνωστικές θεματικές περιοχές στην ΕΒΑ</w:t>
      </w:r>
      <w:bookmarkEnd w:id="16"/>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Αυτό που η ΕΒΑ επιδιώκει είναι να προσδιορίσει ποια θέματα γνώσεων θεωρούνται σημαντικά για τη Βιώσιμη Ανάπτυξη, τα οποία θα πρέπει να ενσωματωθούν στα εκπαιδευτικά προγράμματα σε όλα τα επίπεδα εκπαίδευσης. Σύμφωνα με το κείμενο της </w:t>
      </w:r>
      <w:r>
        <w:rPr>
          <w:rFonts w:ascii="Times New Roman" w:hAnsi="Times New Roman" w:cs="Times New Roman"/>
          <w:sz w:val="24"/>
          <w:szCs w:val="24"/>
        </w:rPr>
        <w:t>UNESCO</w:t>
      </w:r>
      <w:r>
        <w:rPr>
          <w:rFonts w:ascii="Times New Roman" w:hAnsi="Times New Roman" w:cs="Times New Roman"/>
          <w:sz w:val="24"/>
          <w:szCs w:val="24"/>
          <w:lang w:val="el-GR"/>
        </w:rPr>
        <w:t xml:space="preserve"> (2002) </w:t>
      </w:r>
      <w:r>
        <w:rPr>
          <w:rFonts w:ascii="Times New Roman" w:hAnsi="Times New Roman" w:cs="Times New Roman"/>
          <w:sz w:val="24"/>
          <w:szCs w:val="24"/>
          <w:lang w:val="el-GR"/>
        </w:rPr>
        <w:lastRenderedPageBreak/>
        <w:t xml:space="preserve">βασισμένο στις αποφάσεις της Γενικής Συνέλευσης των Ηνωμένων Εθνών, αυτά τα θέματα αναδεικνύονται σε τρεις κύριους τομείς: </w:t>
      </w:r>
    </w:p>
    <w:p w:rsidR="00E04B70" w:rsidRDefault="00E04B70" w:rsidP="00E04B70">
      <w:pPr>
        <w:pStyle w:val="a3"/>
        <w:numPr>
          <w:ilvl w:val="0"/>
          <w:numId w:val="1"/>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Κοινωνία: Αυτό περιλαμβάνει την κατανόηση των κοινωνικών θεσμών και του ρόλου που διαδραματίζουν στην αλλαγή και την ανάπτυξη της κοινωνίας. </w:t>
      </w:r>
    </w:p>
    <w:p w:rsidR="00E04B70" w:rsidRDefault="00E04B70" w:rsidP="00E04B70">
      <w:pPr>
        <w:pStyle w:val="a3"/>
        <w:numPr>
          <w:ilvl w:val="0"/>
          <w:numId w:val="1"/>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Περιβάλλον: Αυτός ο τομέας επικεντρώνεται στην επίγνωση των θεμάτων που αφορούν τους φυσικούς πόρους και τους κινδύνους που αντιμετωπίζει το περιβάλλον. </w:t>
      </w:r>
    </w:p>
    <w:p w:rsidR="00E04B70" w:rsidRDefault="00E04B70" w:rsidP="00E04B70">
      <w:pPr>
        <w:pStyle w:val="a3"/>
        <w:numPr>
          <w:ilvl w:val="0"/>
          <w:numId w:val="1"/>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Οικονομία: Εδώ, υπογραμμίζεται η σημασία της αίσθησης των ορίων και του δυναμικού της οικονομικής ανάπτυξης και της επίδρασής της στην κοινωνία και το περιβάλλον.</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Αυτοί οι τρεις τομείς αποτελούν τα βασικά θέματα που πρέπει να διδαχθούν και να κατανοηθούν για την προώθηση της Βιώσιμης Ανάπτυξης στον τομέα της εκπαίδευσης. Στο ίδιο έγγραφο της </w:t>
      </w:r>
      <w:r>
        <w:rPr>
          <w:rFonts w:ascii="Times New Roman" w:hAnsi="Times New Roman" w:cs="Times New Roman"/>
          <w:sz w:val="24"/>
          <w:szCs w:val="24"/>
        </w:rPr>
        <w:t>UNESCO</w:t>
      </w:r>
      <w:r>
        <w:rPr>
          <w:rFonts w:ascii="Times New Roman" w:hAnsi="Times New Roman" w:cs="Times New Roman"/>
          <w:sz w:val="24"/>
          <w:szCs w:val="24"/>
          <w:lang w:val="el-GR"/>
        </w:rPr>
        <w:t xml:space="preserve"> (2002) προσδιορίζονται επιπλέον σημαντικές έννοιες που απαιτούν κατανόηση:</w:t>
      </w:r>
    </w:p>
    <w:p w:rsidR="00E04B70" w:rsidRDefault="00E04B70" w:rsidP="00E04B70">
      <w:pPr>
        <w:pStyle w:val="a3"/>
        <w:numPr>
          <w:ilvl w:val="0"/>
          <w:numId w:val="2"/>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Βιώσιμης Ανάπτυξης: Η διαδικασία όπου οι σημερινές ανάγκες ικανοποιούνται χωρίς να θέτουν σε κίνδυνο τη δυνατότητα των μελλοντικών γενεών να καλύψουν τις δικές τους ανάγκες.</w:t>
      </w:r>
    </w:p>
    <w:p w:rsidR="00E04B70" w:rsidRDefault="00E04B70" w:rsidP="00E04B70">
      <w:pPr>
        <w:pStyle w:val="a3"/>
        <w:numPr>
          <w:ilvl w:val="0"/>
          <w:numId w:val="2"/>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Αλληλεξάρτησης: Οι αμοιβαίες σχέσεις εξάρτησης μεταξύ όλων των στοιχείων και των μορφών ζωής, συμπεριλαμβανομένης της ανθρώπινης, μέσα στα συστήματα της φύσης.</w:t>
      </w:r>
    </w:p>
    <w:p w:rsidR="00E04B70" w:rsidRDefault="00E04B70" w:rsidP="00E04B70">
      <w:pPr>
        <w:pStyle w:val="a3"/>
        <w:numPr>
          <w:ilvl w:val="0"/>
          <w:numId w:val="2"/>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Βασικών ανθρώπινων αναγκών: Η ανάγκη και το δικαίωμα όλων των ανθρώπων και των κοινοτήτων για δίκαιη και ισότιμη πρόσβαση στη ροή ενέργειας και πρώτων υλών που απαιτούνται για επιβίωση και ικανοποιητική ποιότητα ζωής, μέσα στα όρια που θέτει ο πλανήτης μας.</w:t>
      </w:r>
    </w:p>
    <w:p w:rsidR="00E04B70" w:rsidRDefault="00E04B70" w:rsidP="00E04B70">
      <w:pPr>
        <w:pStyle w:val="a3"/>
        <w:numPr>
          <w:ilvl w:val="0"/>
          <w:numId w:val="2"/>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Ανθρωπίνων δικαιωμάτων: Οι θεμελιώδεις ελευθερίες συνείδησης, έκφρασης, ειρήνης και δημοκρατικής συμμετοχής, που εξασφαλίζουν την πρόσβαση στη δημοκρατική συμμετοχή και την ικανοποίηση των βασικών ανθρώπινων αναγκών.</w:t>
      </w:r>
    </w:p>
    <w:p w:rsidR="00E04B70" w:rsidRDefault="00E04B70" w:rsidP="00E04B70">
      <w:pPr>
        <w:pStyle w:val="a3"/>
        <w:numPr>
          <w:ilvl w:val="0"/>
          <w:numId w:val="2"/>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Δημοκρατίας: Το δικαίωμα όλων των ανθρώπων να έχουν πρόσβαση σε κέντρα λήψης αποφάσεων της κοινωνίας στην οποία ζουν.</w:t>
      </w:r>
    </w:p>
    <w:p w:rsidR="00E04B70" w:rsidRDefault="00E04B70" w:rsidP="00E04B70">
      <w:pPr>
        <w:pStyle w:val="a3"/>
        <w:numPr>
          <w:ilvl w:val="0"/>
          <w:numId w:val="2"/>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Τοπικών-παγκόσμιων διασυνδέσεων: Η αναγνώριση της σύνδεσης μεταξύ της κατανάλωσης σε διάφορα μέρη του κόσμου και των επιπτώσεών της σε οικονομικό, κοινωνικό και περιβαλλοντικό επίπεδο.</w:t>
      </w:r>
    </w:p>
    <w:p w:rsidR="00E04B70" w:rsidRDefault="00E04B70" w:rsidP="00E04B70">
      <w:pPr>
        <w:pStyle w:val="a3"/>
        <w:numPr>
          <w:ilvl w:val="0"/>
          <w:numId w:val="2"/>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Βιοποικιλότητας: Η ποικιλομορφία της ζωής, που είναι ζωτικής σημασίας για τη διατήρηση της ροής ενέργειας και των πρώτων υλών.</w:t>
      </w:r>
    </w:p>
    <w:p w:rsidR="00E04B70" w:rsidRDefault="00E04B70" w:rsidP="00E04B70">
      <w:pPr>
        <w:pStyle w:val="a3"/>
        <w:numPr>
          <w:ilvl w:val="0"/>
          <w:numId w:val="2"/>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Σεβασμού σε όλα τα έμβια όντα: Η ανάγκη να συμπεριφερόμαστε με ευπρέπεια και να προστατεύουμε όλα τα πλάσματα από κακομεταχείριση.</w:t>
      </w:r>
    </w:p>
    <w:p w:rsidR="00E04B70" w:rsidRDefault="00E04B70" w:rsidP="00E04B70">
      <w:pPr>
        <w:pStyle w:val="a3"/>
        <w:numPr>
          <w:ilvl w:val="0"/>
          <w:numId w:val="2"/>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Οικολογικού αποτυπώματος: Η περιοχή γης και νερού που απαιτείται για να υποστηρίξει τη συνολική ροή ενέργειας και πρώτων υλών που καταναλώνονται από μια κοινότητα ή έναν πληθυσμό.</w:t>
      </w:r>
    </w:p>
    <w:p w:rsidR="00E04B70" w:rsidRDefault="00E04B70" w:rsidP="00E04B70">
      <w:pPr>
        <w:pStyle w:val="a3"/>
        <w:numPr>
          <w:ilvl w:val="0"/>
          <w:numId w:val="2"/>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Αρχής της </w:t>
      </w:r>
      <w:proofErr w:type="spellStart"/>
      <w:r>
        <w:rPr>
          <w:rFonts w:ascii="Times New Roman" w:hAnsi="Times New Roman" w:cs="Times New Roman"/>
          <w:sz w:val="24"/>
          <w:szCs w:val="24"/>
          <w:lang w:val="el-GR"/>
        </w:rPr>
        <w:t>προληπτικότητας</w:t>
      </w:r>
      <w:proofErr w:type="spellEnd"/>
      <w:r>
        <w:rPr>
          <w:rFonts w:ascii="Times New Roman" w:hAnsi="Times New Roman" w:cs="Times New Roman"/>
          <w:sz w:val="24"/>
          <w:szCs w:val="24"/>
          <w:lang w:val="el-GR"/>
        </w:rPr>
        <w:t>: Η ανάγκη να δρούμε με σύνεση όταν αντιμετωπίζουμε αβεβαιότητες ή όταν οι επιστημονικές απόψεις είναι διχασμένες.</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2006, η </w:t>
      </w:r>
      <w:r>
        <w:rPr>
          <w:rFonts w:ascii="Times New Roman" w:hAnsi="Times New Roman" w:cs="Times New Roman"/>
          <w:sz w:val="24"/>
          <w:szCs w:val="24"/>
        </w:rPr>
        <w:t>UNESCO</w:t>
      </w:r>
      <w:r>
        <w:rPr>
          <w:rFonts w:ascii="Times New Roman" w:hAnsi="Times New Roman" w:cs="Times New Roman"/>
          <w:sz w:val="24"/>
          <w:szCs w:val="24"/>
          <w:lang w:val="el-GR"/>
        </w:rPr>
        <w:t xml:space="preserve"> ορίζει το πλαίσιο εφαρμογής της Εκπαίδευσης για τη Βιώσιμη Ανάπτυξη (ΕΒΑ) σε διεθνές επίπεδο και προτείνει τις εξής θεματικές περιοχές:</w:t>
      </w:r>
    </w:p>
    <w:p w:rsidR="00E04B70" w:rsidRDefault="00E04B70" w:rsidP="00E04B70">
      <w:pPr>
        <w:pStyle w:val="a3"/>
        <w:numPr>
          <w:ilvl w:val="0"/>
          <w:numId w:val="3"/>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Κοινωνικό-πολιτισμικές συνιστώσες: Ανθρώπινα δικαιώματα, ειρήνη και ανθρώπινη ασφάλεια, ισότητα των φύλων, πολιτισμική ποικιλότητα και διαπολιτισμική κατανόηση, υγεία, </w:t>
      </w:r>
      <w:r>
        <w:rPr>
          <w:rFonts w:ascii="Times New Roman" w:hAnsi="Times New Roman" w:cs="Times New Roman"/>
          <w:sz w:val="24"/>
          <w:szCs w:val="24"/>
        </w:rPr>
        <w:t>HIV</w:t>
      </w:r>
      <w:r>
        <w:rPr>
          <w:rFonts w:ascii="Times New Roman" w:hAnsi="Times New Roman" w:cs="Times New Roman"/>
          <w:sz w:val="24"/>
          <w:szCs w:val="24"/>
          <w:lang w:val="el-GR"/>
        </w:rPr>
        <w:t>/</w:t>
      </w:r>
      <w:r>
        <w:rPr>
          <w:rFonts w:ascii="Times New Roman" w:hAnsi="Times New Roman" w:cs="Times New Roman"/>
          <w:sz w:val="24"/>
          <w:szCs w:val="24"/>
        </w:rPr>
        <w:t>AIDS</w:t>
      </w:r>
      <w:r>
        <w:rPr>
          <w:rFonts w:ascii="Times New Roman" w:hAnsi="Times New Roman" w:cs="Times New Roman"/>
          <w:sz w:val="24"/>
          <w:szCs w:val="24"/>
          <w:lang w:val="el-GR"/>
        </w:rPr>
        <w:t>, διακυβέρνηση.</w:t>
      </w:r>
    </w:p>
    <w:p w:rsidR="00E04B70" w:rsidRDefault="00E04B70" w:rsidP="00E04B70">
      <w:pPr>
        <w:pStyle w:val="a3"/>
        <w:numPr>
          <w:ilvl w:val="0"/>
          <w:numId w:val="3"/>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Περιβαλλοντικές συνιστώσες: Φυσικοί πόροι (νερό, ενέργεια, γεωργία, βιοποικιλότητα), κλιματικές αλλαγές, αγροτική ανάπτυξη, βιώσιμη αστικοποίηση, πρόληψη καταστροφών και περιορισμός.</w:t>
      </w:r>
    </w:p>
    <w:p w:rsidR="00E04B70" w:rsidRDefault="00E04B70" w:rsidP="00E04B70">
      <w:pPr>
        <w:pStyle w:val="a3"/>
        <w:numPr>
          <w:ilvl w:val="0"/>
          <w:numId w:val="3"/>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Οικονομικές συνιστώσες: Μείωση φτώχιας, εταιρική υπευθυνότητα και λογοδοσία, οικονομία της αγοράς.</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Στο ίδιο πλαίσιο, οι προτάσεις της «Στρατηγικής της </w:t>
      </w:r>
      <w:r>
        <w:rPr>
          <w:rFonts w:ascii="Times New Roman" w:hAnsi="Times New Roman" w:cs="Times New Roman"/>
          <w:sz w:val="24"/>
          <w:szCs w:val="24"/>
        </w:rPr>
        <w:t>UNECE</w:t>
      </w:r>
      <w:r>
        <w:rPr>
          <w:rFonts w:ascii="Times New Roman" w:hAnsi="Times New Roman" w:cs="Times New Roman"/>
          <w:sz w:val="24"/>
          <w:szCs w:val="24"/>
          <w:lang w:val="el-GR"/>
        </w:rPr>
        <w:t xml:space="preserve"> για ΕΒΑ» κινούνται σε παρόμοιες θεματικές περιοχές. Μια επιπλέον συνιστώσα που εστιάζει η </w:t>
      </w:r>
      <w:r>
        <w:rPr>
          <w:rFonts w:ascii="Times New Roman" w:hAnsi="Times New Roman" w:cs="Times New Roman"/>
          <w:sz w:val="24"/>
          <w:szCs w:val="24"/>
        </w:rPr>
        <w:t>UNESCO</w:t>
      </w:r>
      <w:r>
        <w:rPr>
          <w:rFonts w:ascii="Times New Roman" w:hAnsi="Times New Roman" w:cs="Times New Roman"/>
          <w:sz w:val="24"/>
          <w:szCs w:val="24"/>
          <w:lang w:val="el-GR"/>
        </w:rPr>
        <w:t xml:space="preserve"> αργότερα αφορά τον πολιτισμό. Αυτό περιλαμβάνει τους τρόπους ζωής, τις συνήθειες, τις πεποιθήσεις και τις δράσεις μας σύμφωνα με το περιβάλλον, την ιστορία και τις παραδόσεις μας.</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 xml:space="preserve">Ο </w:t>
      </w:r>
      <w:proofErr w:type="spellStart"/>
      <w:r>
        <w:rPr>
          <w:rFonts w:ascii="Times New Roman" w:hAnsi="Times New Roman" w:cs="Times New Roman"/>
          <w:sz w:val="24"/>
          <w:szCs w:val="24"/>
        </w:rPr>
        <w:t>Jucker</w:t>
      </w:r>
      <w:proofErr w:type="spellEnd"/>
      <w:r>
        <w:rPr>
          <w:rFonts w:ascii="Times New Roman" w:hAnsi="Times New Roman" w:cs="Times New Roman"/>
          <w:sz w:val="24"/>
          <w:szCs w:val="24"/>
          <w:lang w:val="el-GR"/>
        </w:rPr>
        <w:t xml:space="preserve"> (2011), βασιζόμενος σε βιβλιογραφικές πηγές, προσπαθεί να ορίσει τις βασικές θεματικές περιοχές για τη διδασκαλία και τη μάθηση στην Εκπαίδευση για τη Βιώσιμη Ανάπτυξη (ΕΒΑ), με τα εξής σημεία κλειδιά:</w:t>
      </w:r>
    </w:p>
    <w:p w:rsidR="00E04B70" w:rsidRDefault="00E04B70" w:rsidP="00E04B70">
      <w:pPr>
        <w:pStyle w:val="a3"/>
        <w:numPr>
          <w:ilvl w:val="0"/>
          <w:numId w:val="4"/>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Πεπερασμένη Γη και Βιώσιμος Πλανήτης: Η αναγνώριση ότι η Γη είναι ένα πεπερασμένο σύστημα, με τη βιόσφαιρα να επηρεάζει άμεσα την επιβίωσή μας και τη ζωή στον πλανήτη.</w:t>
      </w:r>
    </w:p>
    <w:p w:rsidR="00E04B70" w:rsidRDefault="00E04B70" w:rsidP="00E04B70">
      <w:pPr>
        <w:pStyle w:val="a3"/>
        <w:numPr>
          <w:ilvl w:val="0"/>
          <w:numId w:val="4"/>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Συστημική Σκέψη: Η ανάπτυξη ευρύτερης κατανόησης της </w:t>
      </w:r>
      <w:proofErr w:type="spellStart"/>
      <w:r>
        <w:rPr>
          <w:rFonts w:ascii="Times New Roman" w:hAnsi="Times New Roman" w:cs="Times New Roman"/>
          <w:sz w:val="24"/>
          <w:szCs w:val="24"/>
          <w:lang w:val="el-GR"/>
        </w:rPr>
        <w:t>συστημικής</w:t>
      </w:r>
      <w:proofErr w:type="spellEnd"/>
      <w:r>
        <w:rPr>
          <w:rFonts w:ascii="Times New Roman" w:hAnsi="Times New Roman" w:cs="Times New Roman"/>
          <w:sz w:val="24"/>
          <w:szCs w:val="24"/>
          <w:lang w:val="el-GR"/>
        </w:rPr>
        <w:t xml:space="preserve"> σκέψης και της </w:t>
      </w:r>
      <w:proofErr w:type="spellStart"/>
      <w:r>
        <w:rPr>
          <w:rFonts w:ascii="Times New Roman" w:hAnsi="Times New Roman" w:cs="Times New Roman"/>
          <w:sz w:val="24"/>
          <w:szCs w:val="24"/>
          <w:lang w:val="el-GR"/>
        </w:rPr>
        <w:t>συστημικής</w:t>
      </w:r>
      <w:proofErr w:type="spellEnd"/>
      <w:r>
        <w:rPr>
          <w:rFonts w:ascii="Times New Roman" w:hAnsi="Times New Roman" w:cs="Times New Roman"/>
          <w:sz w:val="24"/>
          <w:szCs w:val="24"/>
          <w:lang w:val="el-GR"/>
        </w:rPr>
        <w:t xml:space="preserve"> δράσης.</w:t>
      </w:r>
    </w:p>
    <w:p w:rsidR="00E04B70" w:rsidRDefault="00E04B70" w:rsidP="00E04B70">
      <w:pPr>
        <w:pStyle w:val="a3"/>
        <w:numPr>
          <w:ilvl w:val="0"/>
          <w:numId w:val="4"/>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Βιώσιμη Παραγωγή Τροφής: Η κατανόηση του ζητήματος της βιώσιμης παραγωγής τροφής.</w:t>
      </w:r>
    </w:p>
    <w:p w:rsidR="00E04B70" w:rsidRDefault="00E04B70" w:rsidP="00E04B70">
      <w:pPr>
        <w:pStyle w:val="a3"/>
        <w:numPr>
          <w:ilvl w:val="0"/>
          <w:numId w:val="4"/>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Κοινωνικές Κοινότητες και Οικονομικά Συστήματα: Η μελέτη των ανθρώπινων κοινωνιών και των οικονομικών συστημάτων, καθώς και η αξιολόγηση της βιωσιμότητάς τους.</w:t>
      </w:r>
    </w:p>
    <w:p w:rsidR="00E04B70" w:rsidRDefault="00E04B70" w:rsidP="00E04B70">
      <w:pPr>
        <w:pStyle w:val="a3"/>
        <w:numPr>
          <w:ilvl w:val="0"/>
          <w:numId w:val="4"/>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Μέσα Μαζικής Ενημέρωσης και Διαφήμιση: Η κατανόηση του τρόπου με τον οποίο τα μέσα μαζικής ενημέρωσης, η διαφήμιση και το διαδίκτυο επηρεάζουν τη βιωσιμότητα.</w:t>
      </w:r>
    </w:p>
    <w:p w:rsidR="00E04B70" w:rsidRDefault="00E04B70" w:rsidP="00E04B70">
      <w:pPr>
        <w:pStyle w:val="a3"/>
        <w:numPr>
          <w:ilvl w:val="0"/>
          <w:numId w:val="4"/>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Ευτυχία και Ποιότητα Ζωής: Η ανάπτυξη ευαισθησίας σχετικά με την ανθρώπινη ευτυχία και την ποιότητα ζωής.</w:t>
      </w:r>
    </w:p>
    <w:p w:rsidR="00E04B70" w:rsidRDefault="00E04B70" w:rsidP="00E04B70">
      <w:pPr>
        <w:pStyle w:val="a3"/>
        <w:numPr>
          <w:ilvl w:val="0"/>
          <w:numId w:val="4"/>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Επιστήμη και Τεχνολογία: Η κατανόηση του ρόλου της επιστήμης και της τεχνολογίας στη βιωσιμότητα.</w:t>
      </w:r>
    </w:p>
    <w:p w:rsidR="00E04B70" w:rsidRDefault="00E04B70" w:rsidP="00E04B70">
      <w:pPr>
        <w:pStyle w:val="a3"/>
        <w:numPr>
          <w:ilvl w:val="0"/>
          <w:numId w:val="4"/>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Εξέλιξη της Έννοιας της Βιώσιμης Ανάπτυξης: Η αντίληψη ότι η ΕΒΑ είναι μια έννοια που συνεχώς εξελίσσεται και αλλάζει.</w:t>
      </w:r>
    </w:p>
    <w:p w:rsidR="00E04B70" w:rsidRPr="00E04B70" w:rsidRDefault="00A671A2" w:rsidP="00E04B70">
      <w:pPr>
        <w:pStyle w:val="21"/>
        <w:rPr>
          <w:szCs w:val="24"/>
          <w:lang w:val="el-GR"/>
        </w:rPr>
      </w:pPr>
      <w:bookmarkStart w:id="17" w:name="_Toc169618674"/>
      <w:r>
        <w:rPr>
          <w:lang w:val="el-GR"/>
        </w:rPr>
        <w:t>2.5</w:t>
      </w:r>
      <w:r w:rsidR="00E04B70" w:rsidRPr="00E04B70">
        <w:rPr>
          <w:lang w:val="el-GR"/>
        </w:rPr>
        <w:t>. Διδακτικές - παιδαγωγικές αρχές και μέθοδοι ΕΒΑ</w:t>
      </w:r>
      <w:bookmarkEnd w:id="17"/>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color w:val="0D0D0D"/>
          <w:sz w:val="24"/>
          <w:szCs w:val="24"/>
          <w:shd w:val="clear" w:color="auto" w:fill="FFFFFF"/>
          <w:lang w:val="el-GR"/>
        </w:rPr>
        <w:t>Η</w:t>
      </w:r>
      <w:r>
        <w:rPr>
          <w:rFonts w:ascii="Times New Roman" w:hAnsi="Times New Roman" w:cs="Times New Roman"/>
          <w:sz w:val="24"/>
          <w:szCs w:val="24"/>
        </w:rPr>
        <w:t>UNESCO</w:t>
      </w:r>
      <w:r>
        <w:rPr>
          <w:rFonts w:ascii="Times New Roman" w:hAnsi="Times New Roman" w:cs="Times New Roman"/>
          <w:sz w:val="24"/>
          <w:szCs w:val="24"/>
          <w:lang w:val="el-GR"/>
        </w:rPr>
        <w:t xml:space="preserve">, ως υπεύθυνη για την παρακολούθηση και αξιολόγηση της προόδου κατά τη διάρκεια της Δεκαετίας για Εκπαίδευση για Βιώσιμη Ανάπτυξη (ΔΕΒΑ, 2005-2014), εξέδωσε τρεις εκθέσεις το 2009, το 2012 και το 2014. Στη δεύτερη έκθεση το 2012 εστίασε σε θέματα διαδικαστικά και εκπαιδευτικά στο πλαίσιο της ΔΕΒΑ. Τα ερωτήματα που επιθυμούσε να απαντήσει ήταν ποιες μαθησιακές διαδικασίες αναπτύχθηκαν κατά τη διάρκεια της ΔΕΒΑ, ποιος είναι ο ρόλος της Εκπαίδευσης για Βιώσιμη Ανάπτυξη στην υποστήριξη αυτών και ποιες αλλαγές στην Εκπαίδευση για Βιώσιμη Ανάπτυξη έχουν συμβεί από τα πρώτα χρόνια της δεκαετίας. Η έκθεση ανανεώνεται μέσω ενός εκτεταμένου διαβήματος που περιλαμβάνει πληροφορίες από εκατοντάδες υπεύθυνους για την πολιτική διαμόρφωση, μελετητές και </w:t>
      </w:r>
      <w:r>
        <w:rPr>
          <w:rFonts w:ascii="Times New Roman" w:hAnsi="Times New Roman" w:cs="Times New Roman"/>
          <w:sz w:val="24"/>
          <w:szCs w:val="24"/>
          <w:lang w:val="el-GR"/>
        </w:rPr>
        <w:lastRenderedPageBreak/>
        <w:t>επαγγελματίες που ασχολούνται με την Εκπαίδευση για Βιώσιμη Ανάπτυξη παγκοσμίως (</w:t>
      </w:r>
      <w:r>
        <w:rPr>
          <w:rFonts w:ascii="Times New Roman" w:hAnsi="Times New Roman" w:cs="Times New Roman"/>
          <w:sz w:val="24"/>
          <w:szCs w:val="24"/>
        </w:rPr>
        <w:t>UNESCO</w:t>
      </w:r>
      <w:r>
        <w:rPr>
          <w:rFonts w:ascii="Times New Roman" w:hAnsi="Times New Roman" w:cs="Times New Roman"/>
          <w:sz w:val="24"/>
          <w:szCs w:val="24"/>
          <w:lang w:val="el-GR"/>
        </w:rPr>
        <w:t>, 2012).</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Στην έκθεση της </w:t>
      </w:r>
      <w:r>
        <w:rPr>
          <w:rFonts w:ascii="Times New Roman" w:hAnsi="Times New Roman" w:cs="Times New Roman"/>
          <w:sz w:val="24"/>
          <w:szCs w:val="24"/>
        </w:rPr>
        <w:t>UNESCO</w:t>
      </w:r>
      <w:r>
        <w:rPr>
          <w:rFonts w:ascii="Times New Roman" w:hAnsi="Times New Roman" w:cs="Times New Roman"/>
          <w:sz w:val="24"/>
          <w:szCs w:val="24"/>
          <w:lang w:val="el-GR"/>
        </w:rPr>
        <w:t xml:space="preserve"> το 2012, παρουσιάζονται εννέα διαφορετικοί τύποι ή μορφές μάθησης που σχετίζονται με την Εκπαίδευση για Βιώσιμη Ανάπτυξη. Ορισμένοι από αυτούς μπορεί να θεωρηθούν πιο συμβατικοί, ενώ άλλοι πιο καινοτόμοι:</w:t>
      </w:r>
    </w:p>
    <w:p w:rsidR="00E04B70" w:rsidRDefault="00E04B70" w:rsidP="00E04B70">
      <w:pPr>
        <w:pStyle w:val="a3"/>
        <w:numPr>
          <w:ilvl w:val="0"/>
          <w:numId w:val="5"/>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Ανακαλυπτική μάθηση (</w:t>
      </w:r>
      <w:proofErr w:type="spellStart"/>
      <w:r>
        <w:rPr>
          <w:rFonts w:ascii="Times New Roman" w:hAnsi="Times New Roman" w:cs="Times New Roman"/>
          <w:sz w:val="24"/>
          <w:szCs w:val="24"/>
        </w:rPr>
        <w:t>Discoverylearning</w:t>
      </w:r>
      <w:proofErr w:type="spellEnd"/>
      <w:r>
        <w:rPr>
          <w:rFonts w:ascii="Times New Roman" w:hAnsi="Times New Roman" w:cs="Times New Roman"/>
          <w:sz w:val="24"/>
          <w:szCs w:val="24"/>
          <w:lang w:val="el-GR"/>
        </w:rPr>
        <w:t>): Οι μαθητές ανακαλύπτουν γνώσεις μέσω της δικής τους εξερεύνησης και της περιέργειάς τους.</w:t>
      </w:r>
    </w:p>
    <w:p w:rsidR="00E04B70" w:rsidRDefault="00E04B70" w:rsidP="00E04B70">
      <w:pPr>
        <w:pStyle w:val="a3"/>
        <w:numPr>
          <w:ilvl w:val="0"/>
          <w:numId w:val="5"/>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Μεταβιβαστική μάθηση (</w:t>
      </w:r>
      <w:proofErr w:type="spellStart"/>
      <w:r>
        <w:rPr>
          <w:rFonts w:ascii="Times New Roman" w:hAnsi="Times New Roman" w:cs="Times New Roman"/>
          <w:sz w:val="24"/>
          <w:szCs w:val="24"/>
        </w:rPr>
        <w:t>Transmissivelearning</w:t>
      </w:r>
      <w:proofErr w:type="spellEnd"/>
      <w:r>
        <w:rPr>
          <w:rFonts w:ascii="Times New Roman" w:hAnsi="Times New Roman" w:cs="Times New Roman"/>
          <w:sz w:val="24"/>
          <w:szCs w:val="24"/>
          <w:lang w:val="el-GR"/>
        </w:rPr>
        <w:t>): Χρησιμοποιούνται διδακτικές τεχνικές για τη μετάδοση βασικών γνώσεων στους μαθητές.</w:t>
      </w:r>
    </w:p>
    <w:p w:rsidR="00E04B70" w:rsidRDefault="00E04B70" w:rsidP="00E04B70">
      <w:pPr>
        <w:pStyle w:val="a3"/>
        <w:numPr>
          <w:ilvl w:val="0"/>
          <w:numId w:val="5"/>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Συμμετοχική/συνεργατική μάθηση (</w:t>
      </w:r>
      <w:r>
        <w:rPr>
          <w:rFonts w:ascii="Times New Roman" w:hAnsi="Times New Roman" w:cs="Times New Roman"/>
          <w:sz w:val="24"/>
          <w:szCs w:val="24"/>
        </w:rPr>
        <w:t>Participatory</w:t>
      </w:r>
      <w:r>
        <w:rPr>
          <w:rFonts w:ascii="Times New Roman" w:hAnsi="Times New Roman" w:cs="Times New Roman"/>
          <w:sz w:val="24"/>
          <w:szCs w:val="24"/>
          <w:lang w:val="el-GR"/>
        </w:rPr>
        <w:t>/</w:t>
      </w:r>
      <w:proofErr w:type="spellStart"/>
      <w:r>
        <w:rPr>
          <w:rFonts w:ascii="Times New Roman" w:hAnsi="Times New Roman" w:cs="Times New Roman"/>
          <w:sz w:val="24"/>
          <w:szCs w:val="24"/>
        </w:rPr>
        <w:t>collaborativelearning</w:t>
      </w:r>
      <w:proofErr w:type="spellEnd"/>
      <w:r>
        <w:rPr>
          <w:rFonts w:ascii="Times New Roman" w:hAnsi="Times New Roman" w:cs="Times New Roman"/>
          <w:sz w:val="24"/>
          <w:szCs w:val="24"/>
          <w:lang w:val="el-GR"/>
        </w:rPr>
        <w:t>): Οι μαθητές συνεργάζονται με άλλους για την επίλυση κοινών θεμάτων.</w:t>
      </w:r>
    </w:p>
    <w:p w:rsidR="00E04B70" w:rsidRDefault="00E04B70" w:rsidP="00E04B70">
      <w:pPr>
        <w:pStyle w:val="a3"/>
        <w:numPr>
          <w:ilvl w:val="0"/>
          <w:numId w:val="5"/>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Μάθηση βασισμένη σε προβλήματα (</w:t>
      </w:r>
      <w:r>
        <w:rPr>
          <w:rFonts w:ascii="Times New Roman" w:hAnsi="Times New Roman" w:cs="Times New Roman"/>
          <w:sz w:val="24"/>
          <w:szCs w:val="24"/>
        </w:rPr>
        <w:t>Problem</w:t>
      </w:r>
      <w:r>
        <w:rPr>
          <w:rFonts w:ascii="Times New Roman" w:hAnsi="Times New Roman" w:cs="Times New Roman"/>
          <w:sz w:val="24"/>
          <w:szCs w:val="24"/>
          <w:lang w:val="el-GR"/>
        </w:rPr>
        <w:t>-</w:t>
      </w:r>
      <w:proofErr w:type="spellStart"/>
      <w:r>
        <w:rPr>
          <w:rFonts w:ascii="Times New Roman" w:hAnsi="Times New Roman" w:cs="Times New Roman"/>
          <w:sz w:val="24"/>
          <w:szCs w:val="24"/>
        </w:rPr>
        <w:t>basedlearning</w:t>
      </w:r>
      <w:proofErr w:type="spellEnd"/>
      <w:r>
        <w:rPr>
          <w:rFonts w:ascii="Times New Roman" w:hAnsi="Times New Roman" w:cs="Times New Roman"/>
          <w:sz w:val="24"/>
          <w:szCs w:val="24"/>
          <w:lang w:val="el-GR"/>
        </w:rPr>
        <w:t>): Επικεντρώνεται στην επίλυση πραγματικών ή προσομοιωμένων προβλημάτων.</w:t>
      </w:r>
    </w:p>
    <w:p w:rsidR="00E04B70" w:rsidRDefault="00E04B70" w:rsidP="00E04B70">
      <w:pPr>
        <w:pStyle w:val="a3"/>
        <w:numPr>
          <w:ilvl w:val="0"/>
          <w:numId w:val="5"/>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Επιστημονική μάθηση (</w:t>
      </w:r>
      <w:proofErr w:type="spellStart"/>
      <w:r>
        <w:rPr>
          <w:rFonts w:ascii="Times New Roman" w:hAnsi="Times New Roman" w:cs="Times New Roman"/>
          <w:sz w:val="24"/>
          <w:szCs w:val="24"/>
        </w:rPr>
        <w:t>Disciplinarylearning</w:t>
      </w:r>
      <w:proofErr w:type="spellEnd"/>
      <w:r>
        <w:rPr>
          <w:rFonts w:ascii="Times New Roman" w:hAnsi="Times New Roman" w:cs="Times New Roman"/>
          <w:sz w:val="24"/>
          <w:szCs w:val="24"/>
          <w:lang w:val="el-GR"/>
        </w:rPr>
        <w:t>): Οι μαθητές μαθαίνουν βασικές αρχές σε επιστημονικά θέματα.</w:t>
      </w:r>
    </w:p>
    <w:p w:rsidR="00E04B70" w:rsidRDefault="00E04B70" w:rsidP="00E04B70">
      <w:pPr>
        <w:pStyle w:val="a3"/>
        <w:numPr>
          <w:ilvl w:val="0"/>
          <w:numId w:val="5"/>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Διεπιστημονική μάθηση (</w:t>
      </w:r>
      <w:proofErr w:type="spellStart"/>
      <w:r>
        <w:rPr>
          <w:rFonts w:ascii="Times New Roman" w:hAnsi="Times New Roman" w:cs="Times New Roman"/>
          <w:sz w:val="24"/>
          <w:szCs w:val="24"/>
        </w:rPr>
        <w:t>Interdisciplinarylearning</w:t>
      </w:r>
      <w:proofErr w:type="spellEnd"/>
      <w:r>
        <w:rPr>
          <w:rFonts w:ascii="Times New Roman" w:hAnsi="Times New Roman" w:cs="Times New Roman"/>
          <w:sz w:val="24"/>
          <w:szCs w:val="24"/>
          <w:lang w:val="el-GR"/>
        </w:rPr>
        <w:t>): Οι μαθητές εξερευνούν ένα θέμα από διαφορετικές επιστημονικές προσεγγίσεις.</w:t>
      </w:r>
    </w:p>
    <w:p w:rsidR="00E04B70" w:rsidRDefault="00E04B70" w:rsidP="00E04B70">
      <w:pPr>
        <w:pStyle w:val="a3"/>
        <w:numPr>
          <w:ilvl w:val="0"/>
          <w:numId w:val="5"/>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Κοινωνική μάθηση πολλών ενδιαφερομένων (</w:t>
      </w:r>
      <w:r>
        <w:rPr>
          <w:rFonts w:ascii="Times New Roman" w:hAnsi="Times New Roman" w:cs="Times New Roman"/>
          <w:sz w:val="24"/>
          <w:szCs w:val="24"/>
        </w:rPr>
        <w:t>Multi</w:t>
      </w:r>
      <w:r>
        <w:rPr>
          <w:rFonts w:ascii="Times New Roman" w:hAnsi="Times New Roman" w:cs="Times New Roman"/>
          <w:sz w:val="24"/>
          <w:szCs w:val="24"/>
          <w:lang w:val="el-GR"/>
        </w:rPr>
        <w:t>-</w:t>
      </w:r>
      <w:proofErr w:type="spellStart"/>
      <w:r>
        <w:rPr>
          <w:rFonts w:ascii="Times New Roman" w:hAnsi="Times New Roman" w:cs="Times New Roman"/>
          <w:sz w:val="24"/>
          <w:szCs w:val="24"/>
        </w:rPr>
        <w:t>stakeholdersociallearning</w:t>
      </w:r>
      <w:proofErr w:type="spellEnd"/>
      <w:r>
        <w:rPr>
          <w:rFonts w:ascii="Times New Roman" w:hAnsi="Times New Roman" w:cs="Times New Roman"/>
          <w:sz w:val="24"/>
          <w:szCs w:val="24"/>
          <w:lang w:val="el-GR"/>
        </w:rPr>
        <w:t>): Συγκεντρώνονται άνθρωποι με διαφορετικό υπόβαθρο για την επίλυση προβλημάτων.</w:t>
      </w:r>
    </w:p>
    <w:p w:rsidR="00E04B70" w:rsidRDefault="00E04B70" w:rsidP="00E04B70">
      <w:pPr>
        <w:pStyle w:val="a3"/>
        <w:numPr>
          <w:ilvl w:val="0"/>
          <w:numId w:val="5"/>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Μάθηση βασισμένη στην κριτική σκέψη (</w:t>
      </w:r>
      <w:proofErr w:type="spellStart"/>
      <w:r>
        <w:rPr>
          <w:rFonts w:ascii="Times New Roman" w:hAnsi="Times New Roman" w:cs="Times New Roman"/>
          <w:sz w:val="24"/>
          <w:szCs w:val="24"/>
        </w:rPr>
        <w:t>Criticalthinkingbasedlearning</w:t>
      </w:r>
      <w:proofErr w:type="spellEnd"/>
      <w:r>
        <w:rPr>
          <w:rFonts w:ascii="Times New Roman" w:hAnsi="Times New Roman" w:cs="Times New Roman"/>
          <w:sz w:val="24"/>
          <w:szCs w:val="24"/>
          <w:lang w:val="el-GR"/>
        </w:rPr>
        <w:t>): Οι μαθητές αμφισβητούν απόψεις και αξίες για να ενθαρρύνουν την κριτική σκέψη.</w:t>
      </w:r>
    </w:p>
    <w:p w:rsidR="00E04B70" w:rsidRDefault="00E04B70" w:rsidP="00E04B70">
      <w:pPr>
        <w:pStyle w:val="a3"/>
        <w:numPr>
          <w:ilvl w:val="0"/>
          <w:numId w:val="5"/>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Μάθηση βασισμένη στη συστημική σκέψη (</w:t>
      </w:r>
      <w:proofErr w:type="spellStart"/>
      <w:r>
        <w:rPr>
          <w:rFonts w:ascii="Times New Roman" w:hAnsi="Times New Roman" w:cs="Times New Roman"/>
          <w:sz w:val="24"/>
          <w:szCs w:val="24"/>
        </w:rPr>
        <w:t>Systemsthinking</w:t>
      </w:r>
      <w:proofErr w:type="spellEnd"/>
      <w:r>
        <w:rPr>
          <w:rFonts w:ascii="Times New Roman" w:hAnsi="Times New Roman" w:cs="Times New Roman"/>
          <w:sz w:val="24"/>
          <w:szCs w:val="24"/>
          <w:lang w:val="el-GR"/>
        </w:rPr>
        <w:t>): Οι μαθητές κατανοούν ένα σύστημα ως ένα ενιαίο σύνολο από επιμέρους μέρη και συνδέσεις.</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Συνολικά, μέσω της έρευνας της </w:t>
      </w:r>
      <w:r>
        <w:rPr>
          <w:rFonts w:ascii="Times New Roman" w:hAnsi="Times New Roman" w:cs="Times New Roman"/>
          <w:sz w:val="24"/>
          <w:szCs w:val="24"/>
        </w:rPr>
        <w:t>UNESCO</w:t>
      </w:r>
      <w:r>
        <w:rPr>
          <w:rFonts w:ascii="Times New Roman" w:hAnsi="Times New Roman" w:cs="Times New Roman"/>
          <w:sz w:val="24"/>
          <w:szCs w:val="24"/>
          <w:lang w:val="el-GR"/>
        </w:rPr>
        <w:t xml:space="preserve"> το 2012, διαπιστώνεται ότι η Εκπαίδευση για Βιώσιμη Ανάπτυξη (ΕΒΑ) δεν πρέπει να περιορίζεται σε μία μοναδική μορφή διδασκαλίας και μάθησης. Αντιθέτως, απαιτείται ένας συνδυασμός διαφορετικών προσεγγίσεων. Η ΕΒΑ πρέπει να θεωρείται ως ένας μηχανισμός μετασχηματισμού της εκπαίδευσης, με έμφαση στη δράση και όχι μόνο ως προσθήκη περιεχομένου στα προγράμματα σπουδών. Ο στόχος είναι να </w:t>
      </w:r>
      <w:r>
        <w:rPr>
          <w:rFonts w:ascii="Times New Roman" w:hAnsi="Times New Roman" w:cs="Times New Roman"/>
          <w:sz w:val="24"/>
          <w:szCs w:val="24"/>
          <w:lang w:val="el-GR"/>
        </w:rPr>
        <w:lastRenderedPageBreak/>
        <w:t xml:space="preserve">αναπτυχθούν ικανότητες ΒΑ στους μαθητές, να ενδυναμωθούν και να κινητοποιηθούν ως ενεργοί πολίτες για τη διαμόρφωση ενός βιώσιμου μέλλοντος. Επιπλέον, μια μαθητοκεντρική προσέγγιση αντιμετωπίζει τους μαθητές ως αυτόνομους μαθητές και εστιάζει στην ενεργή ανάπτυξη της γνώσης τους. Αυτό σημαίνει ότι οι εκπαιδευτικοί δεν απλά μεταβιβάζουν γνώσεις, αλλά διευκολύνουν τη διαδικασία της μάθησης, λαμβάνοντας υπόψη τις προηγούμενες γνώσεις των μαθητών, το κοινωνικό πλαίσιο και την αφετηρία των γνώσεών τους. Επίσης, η μάθηση βασισμένη στη δράση εμπλέκει τους μαθητές στην απόκτηση εμπειριών μέσω των οποίων κατασκευάζουν τις γνώσεις τους (UNESCO, 2018). Οι εκπαιδευτικοί φροντίζουν να προσφέρουν στους μαθητές ποικίλες μαθησιακές εμπειρίες γύρω από πραγματικά προβλήματα. Τέλος, η μετασχηματιστική μάθηση προτρέπει τους μαθητές να αμφισβητούν τις υπάρχουσες αντιλήψεις και να αλλάζουν τον τρόπο με τον οποίο αντιλαμβάνονται τον κόσμο. Οι εκπαιδευτικοί διευκολύνουν αυτή τη διαδικασία της αμφισβήτησης και της αλλαγής αντίληψης, προετοιμάζοντας τους μαθητές να σκέφτονται κριτικά και να </w:t>
      </w:r>
      <w:proofErr w:type="spellStart"/>
      <w:r>
        <w:rPr>
          <w:rFonts w:ascii="Times New Roman" w:hAnsi="Times New Roman" w:cs="Times New Roman"/>
          <w:sz w:val="24"/>
          <w:szCs w:val="24"/>
          <w:lang w:val="el-GR"/>
        </w:rPr>
        <w:t>συνδιαμορφώνουν</w:t>
      </w:r>
      <w:proofErr w:type="spellEnd"/>
      <w:r>
        <w:rPr>
          <w:rFonts w:ascii="Times New Roman" w:hAnsi="Times New Roman" w:cs="Times New Roman"/>
          <w:sz w:val="24"/>
          <w:szCs w:val="24"/>
          <w:lang w:val="el-GR"/>
        </w:rPr>
        <w:t xml:space="preserve"> νέα γνώση (UNESCO, 2018).</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Τελικά, ο γενικός στόχος της Εκπαίδευσης για τη Βιώσιμη Ανάπτυξη (ΕΒΑ) συνενώνει ποικίλες παιδαγωγικές προσεγγίσεις, επιδιώκοντας να δημιουργήσει ενεργούς μαθητές αντί για παθητικούς παρατηρητές. Αυτές οι προσεγγίσεις περιλαμβάνουν τη συνεργατική και κοινωνική μάθηση αντί της ατομικής και ανταγωνιστικής, την επίλυση προβλημάτων και τη μάθηση βασισμένη σε καθημερινές εμπειρίες αντί για αποστήθιση πληροφοριών και μαθησιακή ρουτίνα, καθώς και την κριτική σκέψη και την ανάπτυξη αντανακλαστικών για τη δημιουργία προσωπικών δομών γνώσης UNESCO, 2012· 2018). Οι βασικές διδακτικές μέθοδοι της ΕΒΑ περιλαμβάνουν τη διεξαγωγή συνεργατικών προσχεδίων για υπάρχοντα προβλήματα, την άσκηση στη δημιουργία οράματος για το μέλλον, την ανάλυση σύνθετων συστημάτων και την ανάπτυξη κριτικής και </w:t>
      </w:r>
      <w:proofErr w:type="spellStart"/>
      <w:r>
        <w:rPr>
          <w:rFonts w:ascii="Times New Roman" w:hAnsi="Times New Roman" w:cs="Times New Roman"/>
          <w:sz w:val="24"/>
          <w:szCs w:val="24"/>
          <w:lang w:val="el-GR"/>
        </w:rPr>
        <w:t>αναστοχαστικής</w:t>
      </w:r>
      <w:proofErr w:type="spellEnd"/>
      <w:r>
        <w:rPr>
          <w:rFonts w:ascii="Times New Roman" w:hAnsi="Times New Roman" w:cs="Times New Roman"/>
          <w:sz w:val="24"/>
          <w:szCs w:val="24"/>
          <w:lang w:val="el-GR"/>
        </w:rPr>
        <w:t xml:space="preserve"> σκέψης. Πολλές από τις αλλαγές που απαιτούνται στο εκπαιδευτικό περιβάλλον συμπεριλαμβάνουν τη διάδοση των ανησυχιών γύρω από θέματα ΒΑ, την ενίσχυση των συνεργατικών σχέσεων, την κριτική αντιμετώπιση της αποδοχής γνώσης, τον έμφαση στον </w:t>
      </w:r>
      <w:proofErr w:type="spellStart"/>
      <w:r>
        <w:rPr>
          <w:rFonts w:ascii="Times New Roman" w:hAnsi="Times New Roman" w:cs="Times New Roman"/>
          <w:sz w:val="24"/>
          <w:szCs w:val="24"/>
          <w:lang w:val="el-GR"/>
        </w:rPr>
        <w:t>αναστοχασμό</w:t>
      </w:r>
      <w:proofErr w:type="spellEnd"/>
      <w:r>
        <w:rPr>
          <w:rFonts w:ascii="Times New Roman" w:hAnsi="Times New Roman" w:cs="Times New Roman"/>
          <w:sz w:val="24"/>
          <w:szCs w:val="24"/>
          <w:lang w:val="el-GR"/>
        </w:rPr>
        <w:t xml:space="preserve"> γύρω από τις δράσεις μας, τη διατήρηση ενός δικτύου μάθησης στον </w:t>
      </w:r>
      <w:r>
        <w:rPr>
          <w:rFonts w:ascii="Times New Roman" w:hAnsi="Times New Roman" w:cs="Times New Roman"/>
          <w:sz w:val="24"/>
          <w:szCs w:val="24"/>
          <w:lang w:val="el-GR"/>
        </w:rPr>
        <w:lastRenderedPageBreak/>
        <w:t xml:space="preserve">χρόνο και την εφαρμογή μαθησιακών </w:t>
      </w:r>
      <w:proofErr w:type="spellStart"/>
      <w:r>
        <w:rPr>
          <w:rFonts w:ascii="Times New Roman" w:hAnsi="Times New Roman" w:cs="Times New Roman"/>
          <w:sz w:val="24"/>
          <w:szCs w:val="24"/>
          <w:lang w:val="el-GR"/>
        </w:rPr>
        <w:t>projects</w:t>
      </w:r>
      <w:proofErr w:type="spellEnd"/>
      <w:r>
        <w:rPr>
          <w:rFonts w:ascii="Times New Roman" w:hAnsi="Times New Roman" w:cs="Times New Roman"/>
          <w:sz w:val="24"/>
          <w:szCs w:val="24"/>
          <w:lang w:val="el-GR"/>
        </w:rPr>
        <w:t xml:space="preserve"> με πρακτικό αντίκρισμα στην καθημερινότητα (UNESCO, 2012· 2018).</w:t>
      </w:r>
    </w:p>
    <w:p w:rsidR="00E04B70" w:rsidRPr="00E04B70" w:rsidRDefault="00A671A2" w:rsidP="00E04B70">
      <w:pPr>
        <w:pStyle w:val="21"/>
        <w:rPr>
          <w:szCs w:val="24"/>
          <w:lang w:val="el-GR"/>
        </w:rPr>
      </w:pPr>
      <w:bookmarkStart w:id="18" w:name="_Toc169618675"/>
      <w:r>
        <w:rPr>
          <w:lang w:val="el-GR"/>
        </w:rPr>
        <w:t>2.6</w:t>
      </w:r>
      <w:r w:rsidR="00E04B70" w:rsidRPr="00E04B70">
        <w:rPr>
          <w:lang w:val="el-GR"/>
        </w:rPr>
        <w:t>. Βιώσιμη Ανάπτυξη &amp; ΕξΑΕ</w:t>
      </w:r>
      <w:bookmarkEnd w:id="18"/>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εξ αποστάσεως εκπαίδευση, ή αλλιώς </w:t>
      </w:r>
      <w:r>
        <w:rPr>
          <w:rFonts w:ascii="Times New Roman" w:hAnsi="Times New Roman" w:cs="Times New Roman"/>
          <w:sz w:val="24"/>
          <w:szCs w:val="24"/>
        </w:rPr>
        <w:t>e</w:t>
      </w:r>
      <w:r>
        <w:rPr>
          <w:rFonts w:ascii="Times New Roman" w:hAnsi="Times New Roman" w:cs="Times New Roman"/>
          <w:sz w:val="24"/>
          <w:szCs w:val="24"/>
          <w:lang w:val="el-GR"/>
        </w:rPr>
        <w:t>-</w:t>
      </w:r>
      <w:r>
        <w:rPr>
          <w:rFonts w:ascii="Times New Roman" w:hAnsi="Times New Roman" w:cs="Times New Roman"/>
          <w:sz w:val="24"/>
          <w:szCs w:val="24"/>
        </w:rPr>
        <w:t>learning</w:t>
      </w:r>
      <w:r>
        <w:rPr>
          <w:rFonts w:ascii="Times New Roman" w:hAnsi="Times New Roman" w:cs="Times New Roman"/>
          <w:sz w:val="24"/>
          <w:szCs w:val="24"/>
          <w:lang w:val="el-GR"/>
        </w:rPr>
        <w:t xml:space="preserve">, έχει αναδειχθεί ως ένας σημαντικός παράγοντας στην επιμόρφωση εκπαιδευτικών σε θέματα βιώσιμης ανάπτυξης. </w:t>
      </w:r>
      <w:r>
        <w:rPr>
          <w:rFonts w:ascii="Times New Roman" w:hAnsi="Times New Roman" w:cs="Times New Roman"/>
          <w:color w:val="0D0D0D"/>
          <w:sz w:val="24"/>
          <w:szCs w:val="24"/>
          <w:shd w:val="clear" w:color="auto" w:fill="FFFFFF"/>
          <w:lang w:val="el-GR"/>
        </w:rPr>
        <w:t>Η Ατζέντα 2030 επισημαίνει τη σημασία της δια βίου μάθησης για όλους. Οι νέοι στόχοι επικεντρώνονται σε εκπαιδευτικά συστήματα υψηλής ποιότητας σε παγκόσμιο επίπεδο (</w:t>
      </w:r>
      <w:proofErr w:type="spellStart"/>
      <w:r>
        <w:rPr>
          <w:rFonts w:ascii="Times New Roman" w:hAnsi="Times New Roman" w:cs="Times New Roman"/>
          <w:sz w:val="24"/>
          <w:szCs w:val="24"/>
        </w:rPr>
        <w:t>Bunjongsiri</w:t>
      </w:r>
      <w:proofErr w:type="spellEnd"/>
      <w:r>
        <w:rPr>
          <w:rFonts w:ascii="Times New Roman" w:hAnsi="Times New Roman" w:cs="Times New Roman"/>
          <w:sz w:val="24"/>
          <w:szCs w:val="24"/>
          <w:lang w:val="el-GR"/>
        </w:rPr>
        <w:t>&amp;</w:t>
      </w:r>
      <w:proofErr w:type="spellStart"/>
      <w:r>
        <w:rPr>
          <w:rFonts w:ascii="Times New Roman" w:hAnsi="Times New Roman" w:cs="Times New Roman"/>
          <w:sz w:val="24"/>
          <w:szCs w:val="24"/>
        </w:rPr>
        <w:t>Pradidthaprecha</w:t>
      </w:r>
      <w:proofErr w:type="spellEnd"/>
      <w:r>
        <w:rPr>
          <w:rFonts w:ascii="Times New Roman" w:hAnsi="Times New Roman" w:cs="Times New Roman"/>
          <w:sz w:val="24"/>
          <w:szCs w:val="24"/>
          <w:lang w:val="el-GR"/>
        </w:rPr>
        <w:t>, 2022)</w:t>
      </w:r>
      <w:r>
        <w:rPr>
          <w:rFonts w:ascii="Times New Roman" w:hAnsi="Times New Roman" w:cs="Times New Roman"/>
          <w:color w:val="0D0D0D"/>
          <w:sz w:val="24"/>
          <w:szCs w:val="24"/>
          <w:shd w:val="clear" w:color="auto" w:fill="FFFFFF"/>
          <w:lang w:val="el-GR"/>
        </w:rPr>
        <w:t xml:space="preserve">. </w:t>
      </w:r>
      <w:r>
        <w:rPr>
          <w:rFonts w:ascii="Times New Roman" w:hAnsi="Times New Roman" w:cs="Times New Roman"/>
          <w:sz w:val="24"/>
          <w:szCs w:val="24"/>
          <w:lang w:val="el-GR"/>
        </w:rPr>
        <w:t>Η συμβολή της είναι πολύτιμη, καθώς διευκολύνει την πρόσβαση σε εκπαιδευτικό υλικό, εργαλεία και πόρους που αφορούν τη βιώσιμη ανάπτυξη, παρέχοντας ταυτόχρονα ευελιξία στο χρόνο και τον τρόπο μάθησης. Μια από τις σημαντικότερες προσφορές της εξ αποστάσεως εκπαίδευσης είναι η δυνατότητα πρόσβασης σε ποικίλα εκπαιδευτικά υλικά από οπουδήποτε και οποιαδήποτε στιγμή (</w:t>
      </w:r>
      <w:proofErr w:type="spellStart"/>
      <w:r>
        <w:rPr>
          <w:rFonts w:ascii="Times New Roman" w:hAnsi="Times New Roman" w:cs="Times New Roman"/>
          <w:sz w:val="24"/>
          <w:szCs w:val="24"/>
        </w:rPr>
        <w:t>Luppi</w:t>
      </w:r>
      <w:proofErr w:type="spellEnd"/>
      <w:r>
        <w:rPr>
          <w:rFonts w:ascii="Times New Roman" w:hAnsi="Times New Roman" w:cs="Times New Roman"/>
          <w:sz w:val="24"/>
          <w:szCs w:val="24"/>
          <w:lang w:val="el-GR"/>
        </w:rPr>
        <w:t>, 2011). Αυτό σημαίνει ότι οι εκπαιδευτικοί μπορούν να ενημερώνονται για τις τελευταίες εξελίξεις και πρακτικές στον τομέα της βιώσιμης ανάπτυξης χωρίς την ανάγκη να παρακολουθούν συμβατικά μαθήματα ή σεμινάρια. Αυτό επιτρέπει στους εκπαιδευτικούς να προσαρμόζουν τη μάθηση στο προσωπικό τους πρόγραμμα και ρυθμό, λαμβάνοντας υπόψη τις επαγγελματικές τους υποχρεώσεις και τις προτεραιότητες</w:t>
      </w:r>
      <w:r>
        <w:rPr>
          <w:rFonts w:ascii="Times New Roman" w:hAnsi="Times New Roman" w:cs="Times New Roman"/>
          <w:color w:val="0D0D0D"/>
          <w:sz w:val="24"/>
          <w:szCs w:val="24"/>
          <w:shd w:val="clear" w:color="auto" w:fill="FFFFFF"/>
          <w:lang w:val="el-GR"/>
        </w:rPr>
        <w:t>. Η αυτορρύθμιση στη διαδικτυακή μάθηση είναι καίρια, αλλά πρέπει να επεκταθεί για να ανταποκριθεί στις απαιτήσεις της εποχής και σε ειδικά διαμορφωμένες πλατφόρμες (</w:t>
      </w:r>
      <w:proofErr w:type="spellStart"/>
      <w:r>
        <w:rPr>
          <w:rFonts w:ascii="Times New Roman" w:hAnsi="Times New Roman" w:cs="Times New Roman"/>
          <w:sz w:val="24"/>
          <w:szCs w:val="24"/>
        </w:rPr>
        <w:t>Bunjongsiri</w:t>
      </w:r>
      <w:proofErr w:type="spellEnd"/>
      <w:r>
        <w:rPr>
          <w:rFonts w:ascii="Times New Roman" w:hAnsi="Times New Roman" w:cs="Times New Roman"/>
          <w:sz w:val="24"/>
          <w:szCs w:val="24"/>
          <w:lang w:val="el-GR"/>
        </w:rPr>
        <w:t>&amp;</w:t>
      </w:r>
      <w:proofErr w:type="spellStart"/>
      <w:r>
        <w:rPr>
          <w:rFonts w:ascii="Times New Roman" w:hAnsi="Times New Roman" w:cs="Times New Roman"/>
          <w:sz w:val="24"/>
          <w:szCs w:val="24"/>
        </w:rPr>
        <w:t>Pradidthaprecha</w:t>
      </w:r>
      <w:proofErr w:type="spellEnd"/>
      <w:r>
        <w:rPr>
          <w:rFonts w:ascii="Times New Roman" w:hAnsi="Times New Roman" w:cs="Times New Roman"/>
          <w:sz w:val="24"/>
          <w:szCs w:val="24"/>
          <w:lang w:val="el-GR"/>
        </w:rPr>
        <w:t xml:space="preserve">, 2022). Ωστόσο, σύμφωνα με τους </w:t>
      </w:r>
      <w:r>
        <w:rPr>
          <w:rFonts w:ascii="Times New Roman" w:hAnsi="Times New Roman" w:cs="Times New Roman"/>
          <w:sz w:val="24"/>
          <w:szCs w:val="24"/>
        </w:rPr>
        <w:t>Othman</w:t>
      </w:r>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rPr>
        <w:t>Makrakis</w:t>
      </w:r>
      <w:proofErr w:type="spellEnd"/>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rPr>
        <w:t>Kostoulas</w:t>
      </w:r>
      <w:proofErr w:type="spellEnd"/>
      <w:r>
        <w:rPr>
          <w:rFonts w:ascii="Times New Roman" w:hAnsi="Times New Roman" w:cs="Times New Roman"/>
          <w:sz w:val="24"/>
          <w:szCs w:val="24"/>
          <w:lang w:val="el-GR"/>
        </w:rPr>
        <w:t>-</w:t>
      </w:r>
      <w:proofErr w:type="spellStart"/>
      <w:r>
        <w:rPr>
          <w:rFonts w:ascii="Times New Roman" w:hAnsi="Times New Roman" w:cs="Times New Roman"/>
          <w:sz w:val="24"/>
          <w:szCs w:val="24"/>
        </w:rPr>
        <w:t>Makrakis</w:t>
      </w:r>
      <w:proofErr w:type="spellEnd"/>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rPr>
        <w:t>Hamidon</w:t>
      </w:r>
      <w:proofErr w:type="spellEnd"/>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rPr>
        <w:t>Keat</w:t>
      </w:r>
      <w:proofErr w:type="spellEnd"/>
      <w:r>
        <w:rPr>
          <w:rFonts w:ascii="Times New Roman" w:hAnsi="Times New Roman" w:cs="Times New Roman"/>
          <w:sz w:val="24"/>
          <w:szCs w:val="24"/>
          <w:lang w:val="el-GR"/>
        </w:rPr>
        <w:t xml:space="preserve">, </w:t>
      </w:r>
      <w:r>
        <w:rPr>
          <w:rFonts w:ascii="Times New Roman" w:hAnsi="Times New Roman" w:cs="Times New Roman"/>
          <w:sz w:val="24"/>
          <w:szCs w:val="24"/>
        </w:rPr>
        <w:t>Abdullah</w:t>
      </w:r>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rPr>
        <w:t>Shafie</w:t>
      </w:r>
      <w:proofErr w:type="spellEnd"/>
      <w:r>
        <w:rPr>
          <w:rFonts w:ascii="Times New Roman" w:hAnsi="Times New Roman" w:cs="Times New Roman"/>
          <w:sz w:val="24"/>
          <w:szCs w:val="24"/>
          <w:lang w:val="el-GR"/>
        </w:rPr>
        <w:t>&amp;</w:t>
      </w:r>
      <w:r>
        <w:rPr>
          <w:rFonts w:ascii="Times New Roman" w:hAnsi="Times New Roman" w:cs="Times New Roman"/>
          <w:sz w:val="24"/>
          <w:szCs w:val="24"/>
        </w:rPr>
        <w:t>Mat</w:t>
      </w:r>
      <w:r>
        <w:rPr>
          <w:rFonts w:ascii="Times New Roman" w:hAnsi="Times New Roman" w:cs="Times New Roman"/>
          <w:sz w:val="24"/>
          <w:szCs w:val="24"/>
          <w:lang w:val="el-GR"/>
        </w:rPr>
        <w:t xml:space="preserve"> (2024), </w:t>
      </w:r>
      <w:r>
        <w:rPr>
          <w:rFonts w:ascii="Times New Roman" w:hAnsi="Times New Roman" w:cs="Times New Roman"/>
          <w:color w:val="0D0D0D"/>
          <w:sz w:val="24"/>
          <w:szCs w:val="24"/>
          <w:shd w:val="clear" w:color="auto" w:fill="FFFFFF"/>
          <w:lang w:val="el-GR"/>
        </w:rPr>
        <w:t>τα κίνητρα των εκπαιδευτικών για τη χρήση των ΤΠΕ στη διδασκαλία για την Αειφορία πηγάζουν από προβλήματα, όπως η έλλειψη δεξιοτήτων και ενδιαφέροντος, η δυσκολία ενσωμάτωσης των ΤΠΕ στο πρόγραμμα σπουδών, και η έλλειψη υποστήριξης και κινήτρων. Οι ίδιοι ερευνητές αναφέρουν ότι οι πολιτικοί πρέπει να λάβουν υπόψη αυτά τα εμπόδια για να βελτιώσουν τις εκπαιδευτικές πολιτικές και την ενσωμάτωση των ΤΠΕ στη διδασκαλία για την Αειφορία.</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Επιπλέον, η εξ αποστάσεως εκπαίδευση συχνά παρέχει διαδραστικά εργαλεία και περιβάλλοντα μάθησης που ενθαρρύνουν τη συμμετοχή και τη συνεργασία μεταξύ των εκπαιδευτικών. Αυτό μπορεί να περιλαμβάνει συζητήσεις σε φόρουμ, ομαδικές εργασίες, και </w:t>
      </w:r>
      <w:r>
        <w:rPr>
          <w:rFonts w:ascii="Times New Roman" w:hAnsi="Times New Roman" w:cs="Times New Roman"/>
          <w:sz w:val="24"/>
          <w:szCs w:val="24"/>
          <w:lang w:val="el-GR"/>
        </w:rPr>
        <w:lastRenderedPageBreak/>
        <w:t xml:space="preserve">αξιολογήσεις που ενθαρρύνουν την ανάπτυξη κριτικής σκέψης και την ανταλλαγή ιδεών. Αυτή η </w:t>
      </w:r>
      <w:proofErr w:type="spellStart"/>
      <w:r>
        <w:rPr>
          <w:rFonts w:ascii="Times New Roman" w:hAnsi="Times New Roman" w:cs="Times New Roman"/>
          <w:sz w:val="24"/>
          <w:szCs w:val="24"/>
          <w:lang w:val="el-GR"/>
        </w:rPr>
        <w:t>διαδραστικότητα</w:t>
      </w:r>
      <w:proofErr w:type="spellEnd"/>
      <w:r>
        <w:rPr>
          <w:rFonts w:ascii="Times New Roman" w:hAnsi="Times New Roman" w:cs="Times New Roman"/>
          <w:sz w:val="24"/>
          <w:szCs w:val="24"/>
          <w:lang w:val="el-GR"/>
        </w:rPr>
        <w:t xml:space="preserve"> συμβάλλει στη δημιουργία ενός πλούσιου και δυναμικού περιβάλλοντος μάθησης που ενισχύει την κατανόηση και την εφαρμογή των αρχών της βιώσιμης ανάπτυξης.</w:t>
      </w:r>
      <w:r>
        <w:rPr>
          <w:rFonts w:ascii="Times New Roman" w:hAnsi="Times New Roman" w:cs="Times New Roman"/>
          <w:color w:val="0D0D0D"/>
          <w:sz w:val="24"/>
          <w:szCs w:val="24"/>
          <w:shd w:val="clear" w:color="auto" w:fill="FFFFFF"/>
          <w:lang w:val="el-GR"/>
        </w:rPr>
        <w:t xml:space="preserve"> Οι Μαζικές Ανοιχτές Διαδικτυακές Μαθησιακές Πλατφόρμες (</w:t>
      </w:r>
      <w:r>
        <w:rPr>
          <w:rFonts w:ascii="Times New Roman" w:hAnsi="Times New Roman" w:cs="Times New Roman"/>
          <w:color w:val="0D0D0D"/>
          <w:sz w:val="24"/>
          <w:szCs w:val="24"/>
          <w:shd w:val="clear" w:color="auto" w:fill="FFFFFF"/>
        </w:rPr>
        <w:t>MOOCs</w:t>
      </w:r>
      <w:r>
        <w:rPr>
          <w:rFonts w:ascii="Times New Roman" w:hAnsi="Times New Roman" w:cs="Times New Roman"/>
          <w:color w:val="0D0D0D"/>
          <w:sz w:val="24"/>
          <w:szCs w:val="24"/>
          <w:shd w:val="clear" w:color="auto" w:fill="FFFFFF"/>
          <w:lang w:val="el-GR"/>
        </w:rPr>
        <w:t xml:space="preserve">) </w:t>
      </w:r>
      <w:proofErr w:type="spellStart"/>
      <w:r>
        <w:rPr>
          <w:rFonts w:ascii="Times New Roman" w:hAnsi="Times New Roman" w:cs="Times New Roman"/>
          <w:color w:val="0D0D0D"/>
          <w:sz w:val="24"/>
          <w:szCs w:val="24"/>
          <w:shd w:val="clear" w:color="auto" w:fill="FFFFFF"/>
          <w:lang w:val="el-GR"/>
        </w:rPr>
        <w:t>δημοκρατοποιούν</w:t>
      </w:r>
      <w:proofErr w:type="spellEnd"/>
      <w:r>
        <w:rPr>
          <w:rFonts w:ascii="Times New Roman" w:hAnsi="Times New Roman" w:cs="Times New Roman"/>
          <w:color w:val="0D0D0D"/>
          <w:sz w:val="24"/>
          <w:szCs w:val="24"/>
          <w:shd w:val="clear" w:color="auto" w:fill="FFFFFF"/>
          <w:lang w:val="el-GR"/>
        </w:rPr>
        <w:t xml:space="preserve"> την εκπαίδευση, αλλά η σύγκρισή τους με τα παραδοσιακά συστήματα παραμένει αμφιλεγόμενη (</w:t>
      </w:r>
      <w:proofErr w:type="spellStart"/>
      <w:r>
        <w:rPr>
          <w:rFonts w:ascii="Times New Roman" w:hAnsi="Times New Roman" w:cs="Times New Roman"/>
          <w:sz w:val="24"/>
          <w:szCs w:val="24"/>
        </w:rPr>
        <w:t>Bunjongsiri</w:t>
      </w:r>
      <w:proofErr w:type="spellEnd"/>
      <w:r>
        <w:rPr>
          <w:rFonts w:ascii="Times New Roman" w:hAnsi="Times New Roman" w:cs="Times New Roman"/>
          <w:sz w:val="24"/>
          <w:szCs w:val="24"/>
          <w:lang w:val="el-GR"/>
        </w:rPr>
        <w:t>&amp;</w:t>
      </w:r>
      <w:proofErr w:type="spellStart"/>
      <w:r>
        <w:rPr>
          <w:rFonts w:ascii="Times New Roman" w:hAnsi="Times New Roman" w:cs="Times New Roman"/>
          <w:sz w:val="24"/>
          <w:szCs w:val="24"/>
        </w:rPr>
        <w:t>Pradidthaprecha</w:t>
      </w:r>
      <w:proofErr w:type="spellEnd"/>
      <w:r>
        <w:rPr>
          <w:rFonts w:ascii="Times New Roman" w:hAnsi="Times New Roman" w:cs="Times New Roman"/>
          <w:sz w:val="24"/>
          <w:szCs w:val="24"/>
          <w:lang w:val="el-GR"/>
        </w:rPr>
        <w:t xml:space="preserve">, 2022).Γενικά, τα προγράμματα επαγγελματικής ανάπτυξης για τους εκπαιδευτικούς, όπως τα </w:t>
      </w:r>
      <w:proofErr w:type="spellStart"/>
      <w:r>
        <w:rPr>
          <w:rFonts w:ascii="Times New Roman" w:hAnsi="Times New Roman" w:cs="Times New Roman"/>
          <w:sz w:val="24"/>
          <w:szCs w:val="24"/>
          <w:lang w:val="el-GR"/>
        </w:rPr>
        <w:t>ICTeEfS</w:t>
      </w:r>
      <w:proofErr w:type="spellEnd"/>
      <w:r>
        <w:rPr>
          <w:rFonts w:ascii="Times New Roman" w:hAnsi="Times New Roman" w:cs="Times New Roman"/>
          <w:sz w:val="24"/>
          <w:szCs w:val="24"/>
          <w:lang w:val="el-GR"/>
        </w:rPr>
        <w:t>, μπορούν να ενισχύσουν την ικανότητά τους να ενσωματώνουν τους Στόχους Αειφορίας στη διδασκαλία. Οι εκπαιδευτικοί είναι καίριοι παράγοντες σε αυτήν τη διαδικασία, αλλά πρέπει να αντιμετωπιστούν εμπόδια όπως η έλλειψη υποστήριξης και κινήτρων. Η μετασχηματιστική διδασκαλία και μάθηση απαιτούνται για πιο βιώσιμους τρόπους ζωής, ενώ οι μελέτες αποκαλύπτουν τη σημασία της αντιμετώπισης των εμποδίων σε διάφορα επίπεδα, και την κατανόηση τους για να υποστηριχθεί η κίνηση προς μια πιο δίκαιη και βιώσιμη κοινωνία (</w:t>
      </w:r>
      <w:r>
        <w:rPr>
          <w:rFonts w:ascii="Times New Roman" w:hAnsi="Times New Roman" w:cs="Times New Roman"/>
          <w:sz w:val="24"/>
          <w:szCs w:val="24"/>
        </w:rPr>
        <w:t>Othman</w:t>
      </w:r>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rPr>
        <w:t>Makrakis</w:t>
      </w:r>
      <w:proofErr w:type="spellEnd"/>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rPr>
        <w:t>Kostoulas</w:t>
      </w:r>
      <w:proofErr w:type="spellEnd"/>
      <w:r>
        <w:rPr>
          <w:rFonts w:ascii="Times New Roman" w:hAnsi="Times New Roman" w:cs="Times New Roman"/>
          <w:sz w:val="24"/>
          <w:szCs w:val="24"/>
          <w:lang w:val="el-GR"/>
        </w:rPr>
        <w:t>-</w:t>
      </w:r>
      <w:proofErr w:type="spellStart"/>
      <w:r>
        <w:rPr>
          <w:rFonts w:ascii="Times New Roman" w:hAnsi="Times New Roman" w:cs="Times New Roman"/>
          <w:sz w:val="24"/>
          <w:szCs w:val="24"/>
        </w:rPr>
        <w:t>Makrakis</w:t>
      </w:r>
      <w:proofErr w:type="spellEnd"/>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rPr>
        <w:t>Hamidon</w:t>
      </w:r>
      <w:proofErr w:type="spellEnd"/>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rPr>
        <w:t>Keat</w:t>
      </w:r>
      <w:proofErr w:type="spellEnd"/>
      <w:r>
        <w:rPr>
          <w:rFonts w:ascii="Times New Roman" w:hAnsi="Times New Roman" w:cs="Times New Roman"/>
          <w:sz w:val="24"/>
          <w:szCs w:val="24"/>
          <w:lang w:val="el-GR"/>
        </w:rPr>
        <w:t xml:space="preserve">, </w:t>
      </w:r>
      <w:r>
        <w:rPr>
          <w:rFonts w:ascii="Times New Roman" w:hAnsi="Times New Roman" w:cs="Times New Roman"/>
          <w:sz w:val="24"/>
          <w:szCs w:val="24"/>
        </w:rPr>
        <w:t>Abdullah</w:t>
      </w:r>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rPr>
        <w:t>Shafie</w:t>
      </w:r>
      <w:proofErr w:type="spellEnd"/>
      <w:r>
        <w:rPr>
          <w:rFonts w:ascii="Times New Roman" w:hAnsi="Times New Roman" w:cs="Times New Roman"/>
          <w:sz w:val="24"/>
          <w:szCs w:val="24"/>
          <w:lang w:val="el-GR"/>
        </w:rPr>
        <w:t>&amp;</w:t>
      </w:r>
      <w:r>
        <w:rPr>
          <w:rFonts w:ascii="Times New Roman" w:hAnsi="Times New Roman" w:cs="Times New Roman"/>
          <w:sz w:val="24"/>
          <w:szCs w:val="24"/>
        </w:rPr>
        <w:t>Mat</w:t>
      </w:r>
      <w:r>
        <w:rPr>
          <w:rFonts w:ascii="Times New Roman" w:hAnsi="Times New Roman" w:cs="Times New Roman"/>
          <w:sz w:val="24"/>
          <w:szCs w:val="24"/>
          <w:lang w:val="el-GR"/>
        </w:rPr>
        <w:t>, 2024).</w:t>
      </w:r>
    </w:p>
    <w:p w:rsidR="00E04B70" w:rsidRDefault="00E04B70" w:rsidP="00E04B70">
      <w:pPr>
        <w:pStyle w:val="a3"/>
        <w:spacing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Επίσης, η εξ αποστάσεως εκπαίδευση μπορεί να προσφέρει προσαρμοσμένη εκπαίδευση που προσαρμόζεται στις ανάγκες και τις δεξιότητες κάθε εκπαιδευτικού. Αυτό μπορεί να επιτρέπει </w:t>
      </w:r>
      <w:r w:rsidR="00346C35">
        <w:rPr>
          <w:rFonts w:ascii="Times New Roman" w:hAnsi="Times New Roman" w:cs="Times New Roman"/>
          <w:sz w:val="24"/>
          <w:szCs w:val="24"/>
          <w:lang w:val="el-GR"/>
        </w:rPr>
        <w:t>στους/στις</w:t>
      </w:r>
      <w:r>
        <w:rPr>
          <w:rFonts w:ascii="Times New Roman" w:hAnsi="Times New Roman" w:cs="Times New Roman"/>
          <w:sz w:val="24"/>
          <w:szCs w:val="24"/>
          <w:lang w:val="el-GR"/>
        </w:rPr>
        <w:t xml:space="preserve"> εκπαιδευτικούς να επικεντρωθούν σε συγκεκριμένα θέματα ή πτυχές της βιώσιμης ανάπτυξης που τους ενδιαφέρουν περισσότερο, ενισχύοντας έτσι την εξειδίκευσή τους σε αυτό τον τομέα (</w:t>
      </w:r>
      <w:proofErr w:type="spellStart"/>
      <w:r>
        <w:rPr>
          <w:rFonts w:ascii="Times New Roman" w:hAnsi="Times New Roman" w:cs="Times New Roman"/>
          <w:sz w:val="24"/>
          <w:szCs w:val="24"/>
          <w:lang w:val="el-GR"/>
        </w:rPr>
        <w:t>Zhang</w:t>
      </w:r>
      <w:proofErr w:type="spellEnd"/>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lang w:val="el-GR"/>
        </w:rPr>
        <w:t>Shaikh</w:t>
      </w:r>
      <w:proofErr w:type="spellEnd"/>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lang w:val="el-GR"/>
        </w:rPr>
        <w:t>Yumashev</w:t>
      </w:r>
      <w:proofErr w:type="spellEnd"/>
      <w:r>
        <w:rPr>
          <w:rFonts w:ascii="Times New Roman" w:hAnsi="Times New Roman" w:cs="Times New Roman"/>
          <w:sz w:val="24"/>
          <w:szCs w:val="24"/>
          <w:lang w:val="el-GR"/>
        </w:rPr>
        <w:t xml:space="preserve">, &amp; </w:t>
      </w:r>
      <w:proofErr w:type="spellStart"/>
      <w:r>
        <w:rPr>
          <w:rFonts w:ascii="Times New Roman" w:hAnsi="Times New Roman" w:cs="Times New Roman"/>
          <w:sz w:val="24"/>
          <w:szCs w:val="24"/>
          <w:lang w:val="el-GR"/>
        </w:rPr>
        <w:t>Chłąd</w:t>
      </w:r>
      <w:proofErr w:type="spellEnd"/>
      <w:r>
        <w:rPr>
          <w:rFonts w:ascii="Times New Roman" w:hAnsi="Times New Roman" w:cs="Times New Roman"/>
          <w:sz w:val="24"/>
          <w:szCs w:val="24"/>
          <w:lang w:val="el-GR"/>
        </w:rPr>
        <w:t xml:space="preserve">, 2020). Τέλος, η εξ αποστάσεως εκπαίδευση μπορεί να προσφέρει ευκαιρίες για διαρθρωμένη αξιολόγηση και παρακολούθηση της προόδου των εκπαιδευτικών στην κατανόηση και εφαρμογή των αρχών της βιώσιμης ανάπτυξης. Μέσω </w:t>
      </w:r>
      <w:proofErr w:type="spellStart"/>
      <w:r>
        <w:rPr>
          <w:rFonts w:ascii="Times New Roman" w:hAnsi="Times New Roman" w:cs="Times New Roman"/>
          <w:sz w:val="24"/>
          <w:szCs w:val="24"/>
          <w:lang w:val="el-GR"/>
        </w:rPr>
        <w:t>διαδραστικών</w:t>
      </w:r>
      <w:proofErr w:type="spellEnd"/>
      <w:r>
        <w:rPr>
          <w:rFonts w:ascii="Times New Roman" w:hAnsi="Times New Roman" w:cs="Times New Roman"/>
          <w:sz w:val="24"/>
          <w:szCs w:val="24"/>
          <w:lang w:val="el-GR"/>
        </w:rPr>
        <w:t xml:space="preserve"> δοκιμασιών και αξιολογήσεων, οι εκπαιδευτικοί μπορούν να λάβουν ανατροφοδότηση σχετικά με τις γνώσεις και τις δεξιότητές τους και να προσαρμόσουν ανάλογα την πορεία μάθησής τους.</w:t>
      </w:r>
    </w:p>
    <w:p w:rsidR="00E04B70" w:rsidRPr="00E04B70" w:rsidRDefault="00A671A2" w:rsidP="00E04B70">
      <w:pPr>
        <w:pStyle w:val="21"/>
        <w:rPr>
          <w:shd w:val="clear" w:color="auto" w:fill="FFFFFF"/>
          <w:lang w:val="el-GR"/>
        </w:rPr>
      </w:pPr>
      <w:bookmarkStart w:id="19" w:name="_Toc169618676"/>
      <w:r>
        <w:rPr>
          <w:shd w:val="clear" w:color="auto" w:fill="FFFFFF"/>
          <w:lang w:val="el-GR"/>
        </w:rPr>
        <w:t>2.7.</w:t>
      </w:r>
      <w:r w:rsidR="00E04B70" w:rsidRPr="00E04B70">
        <w:rPr>
          <w:shd w:val="clear" w:color="auto" w:fill="FFFFFF"/>
          <w:lang w:val="el-GR"/>
        </w:rPr>
        <w:t xml:space="preserve"> Σύνοψη</w:t>
      </w:r>
      <w:bookmarkEnd w:id="19"/>
    </w:p>
    <w:p w:rsidR="00E04B70" w:rsidRPr="00EE58A5" w:rsidRDefault="00E04B70" w:rsidP="00E04B70">
      <w:pPr>
        <w:spacing w:line="360" w:lineRule="auto"/>
        <w:ind w:firstLine="720"/>
        <w:jc w:val="both"/>
        <w:rPr>
          <w:rFonts w:ascii="Times New Roman" w:hAnsi="Times New Roman" w:cs="Times New Roman"/>
          <w:sz w:val="24"/>
          <w:szCs w:val="24"/>
          <w:lang w:eastAsia="en-US"/>
        </w:rPr>
      </w:pPr>
      <w:r w:rsidRPr="00EE58A5">
        <w:rPr>
          <w:rFonts w:ascii="Times New Roman" w:hAnsi="Times New Roman" w:cs="Times New Roman"/>
          <w:color w:val="0D0D0D"/>
          <w:sz w:val="24"/>
          <w:szCs w:val="24"/>
          <w:shd w:val="clear" w:color="auto" w:fill="FFFFFF"/>
        </w:rPr>
        <w:t xml:space="preserve">Η βιώσιμη ανάπτυξη αναφέρεται σε έναν τρόπο ανάπτυξης που ικανοποιεί τις σημερινές ανάγκες χωρίς να θέτει σε κίνδυνο τη δυνατότητα των μελλοντικών γενεών να ικανοποιήσουν τις δικές τους ανάγκες. Αυτό σημαίνει την ισορροπημένη ανάπτυξη που λαμβάνει υπόψη την </w:t>
      </w:r>
      <w:r w:rsidRPr="00EE58A5">
        <w:rPr>
          <w:rFonts w:ascii="Times New Roman" w:hAnsi="Times New Roman" w:cs="Times New Roman"/>
          <w:color w:val="0D0D0D"/>
          <w:sz w:val="24"/>
          <w:szCs w:val="24"/>
          <w:shd w:val="clear" w:color="auto" w:fill="FFFFFF"/>
        </w:rPr>
        <w:lastRenderedPageBreak/>
        <w:t xml:space="preserve">οικονομική, κοινωνική και περιβαλλοντική διάσταση. Στόχος της είναι η δημιουργία μιας κοινωνίας που θα είναι ικανή να ικανοποιεί τις ανάγκες των ανθρώπων, προωθώντας παράλληλα την προστασία και τη βελτίωση του φυσικού περιβάλλοντος. Κεντρικές αρχές της βιώσιμης ανάπτυξης περιλαμβάνουν την </w:t>
      </w:r>
      <w:proofErr w:type="spellStart"/>
      <w:r w:rsidRPr="00EE58A5">
        <w:rPr>
          <w:rFonts w:ascii="Times New Roman" w:hAnsi="Times New Roman" w:cs="Times New Roman"/>
          <w:color w:val="0D0D0D"/>
          <w:sz w:val="24"/>
          <w:szCs w:val="24"/>
          <w:shd w:val="clear" w:color="auto" w:fill="FFFFFF"/>
        </w:rPr>
        <w:t>αειφορία</w:t>
      </w:r>
      <w:proofErr w:type="spellEnd"/>
      <w:r w:rsidRPr="00EE58A5">
        <w:rPr>
          <w:rFonts w:ascii="Times New Roman" w:hAnsi="Times New Roman" w:cs="Times New Roman"/>
          <w:color w:val="0D0D0D"/>
          <w:sz w:val="24"/>
          <w:szCs w:val="24"/>
          <w:shd w:val="clear" w:color="auto" w:fill="FFFFFF"/>
        </w:rPr>
        <w:t>, την αντιμετώπιση της ανισότητας, την καινοτομία και τη συμμετοχή της κοινωνίας. Συνολικά, η βιώσιμη ανάπτυξη αποτελεί μια προσέγγιση που στοχεύει στη δημιουργία μιας κοινωνίας που θα είναι ισχυρή, δίκαιη και ισορροπημένη, παρέχοντας τις βέλτιστες συνθήκες για την ευημερία και την ευτυχία των ανθρώπων σε συνάρτηση με το φυσικό και κοινωνικό τους περιβάλλον.</w:t>
      </w:r>
    </w:p>
    <w:p w:rsidR="00CA2EF6" w:rsidRDefault="00CA2EF6">
      <w:pPr>
        <w:spacing w:after="200" w:line="276" w:lineRule="auto"/>
        <w:rPr>
          <w:rFonts w:asciiTheme="majorHAnsi" w:eastAsiaTheme="majorEastAsia" w:hAnsiTheme="majorHAnsi" w:cstheme="majorBidi"/>
          <w:b/>
          <w:bCs/>
          <w:color w:val="365F91" w:themeColor="accent1" w:themeShade="BF"/>
          <w:kern w:val="0"/>
          <w:sz w:val="28"/>
          <w:szCs w:val="28"/>
          <w:lang w:eastAsia="en-US"/>
        </w:rPr>
      </w:pPr>
      <w:r>
        <w:br w:type="page"/>
      </w:r>
    </w:p>
    <w:p w:rsidR="00E04B70" w:rsidRPr="003B5DC3" w:rsidRDefault="00E04B70" w:rsidP="00E04B70">
      <w:pPr>
        <w:pStyle w:val="10"/>
        <w:rPr>
          <w:lang w:val="el-GR"/>
        </w:rPr>
      </w:pPr>
      <w:bookmarkStart w:id="20" w:name="_Toc169618677"/>
      <w:r w:rsidRPr="003B5DC3">
        <w:rPr>
          <w:lang w:val="el-GR"/>
        </w:rPr>
        <w:lastRenderedPageBreak/>
        <w:t xml:space="preserve">Κεφάλαιο </w:t>
      </w:r>
      <w:r>
        <w:rPr>
          <w:lang w:val="el-GR"/>
        </w:rPr>
        <w:t>3</w:t>
      </w:r>
      <w:r w:rsidRPr="003B5DC3">
        <w:rPr>
          <w:lang w:val="el-GR"/>
        </w:rPr>
        <w:t xml:space="preserve">: Τα </w:t>
      </w:r>
      <w:r>
        <w:t>Web</w:t>
      </w:r>
      <w:r w:rsidRPr="003B5DC3">
        <w:rPr>
          <w:lang w:val="el-GR"/>
        </w:rPr>
        <w:t xml:space="preserve"> 2.0 εργαλεία στην εκπαίδευση και η παιδαγωγική αξιοποίηση τους</w:t>
      </w:r>
      <w:bookmarkEnd w:id="20"/>
    </w:p>
    <w:p w:rsidR="00E04B70" w:rsidRPr="00EE58A5" w:rsidRDefault="00E04B70" w:rsidP="00E04B70">
      <w:pPr>
        <w:pStyle w:val="21"/>
        <w:rPr>
          <w:lang w:val="el-GR"/>
        </w:rPr>
      </w:pPr>
      <w:bookmarkStart w:id="21" w:name="_Toc169618678"/>
      <w:r>
        <w:rPr>
          <w:lang w:val="el-GR"/>
        </w:rPr>
        <w:t xml:space="preserve">3.1 </w:t>
      </w:r>
      <w:r w:rsidRPr="00EE58A5">
        <w:rPr>
          <w:lang w:val="el-GR"/>
        </w:rPr>
        <w:t>Εισαγωγή</w:t>
      </w:r>
      <w:bookmarkEnd w:id="21"/>
    </w:p>
    <w:p w:rsidR="00E04B70" w:rsidRPr="00EE58A5" w:rsidRDefault="00E04B70" w:rsidP="00CA2EF6">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br/>
      </w:r>
      <w:r w:rsidRPr="00EE58A5">
        <w:rPr>
          <w:rFonts w:ascii="Times New Roman" w:hAnsi="Times New Roman" w:cs="Times New Roman"/>
          <w:color w:val="0D0D0D"/>
          <w:sz w:val="24"/>
          <w:szCs w:val="24"/>
          <w:shd w:val="clear" w:color="auto" w:fill="FFFFFF"/>
        </w:rPr>
        <w:t>Σήμερα, οι Τεχνολογίες της Πληροφορίας και της Επικοινωνίας (ΤΠΕ) έχουν ενσωματωθεί σημαντικά στη διδακτική διαδικασία, συμβάλλοντας στη βελτίωση της μαθησιακής εμπειρίας. Η χρήση τους έχει βοηθήσει τους εκπαιδευτικούς να αντιμετωπίζουν δυσκολίες που αντιμετώπιζαν στη διδασκαλία, χρησιμοποιώντας τα τεχνολογικά εργαλεία στο πλαίσιο της εκπαίδευσης. Μια από αυτές τις τεχνολογικές καινοτομίες είναι τα εργαλεία του Web 2.0, τα οποία αντιπροσωπεύουν τον επόμενο στάδιο της τεχνολογικής εξέλιξης στον τομέα της εκπαίδευσης. Αν και διαφέρουν από τα προηγούμενα διαδικτυακά εργαλεία, τα Web 2.0 προσφέρουν νέες δυνατότητες και προοπτικές στη διδασκαλία, εντός και εκτός της σχολικής αίθουσας.</w:t>
      </w:r>
    </w:p>
    <w:p w:rsidR="00E04B70" w:rsidRPr="00EE58A5" w:rsidRDefault="00E04B70" w:rsidP="00E04B70">
      <w:pPr>
        <w:pStyle w:val="21"/>
        <w:rPr>
          <w:rFonts w:ascii="Times New Roman" w:hAnsi="Times New Roman" w:cs="Times New Roman"/>
          <w:lang w:val="el-GR"/>
        </w:rPr>
      </w:pPr>
      <w:bookmarkStart w:id="22" w:name="_Toc169618679"/>
      <w:r w:rsidRPr="0069382E">
        <w:rPr>
          <w:shd w:val="clear" w:color="auto" w:fill="FFFFFF"/>
          <w:lang w:val="el-GR"/>
        </w:rPr>
        <w:t xml:space="preserve">3.2 </w:t>
      </w:r>
      <w:r>
        <w:rPr>
          <w:shd w:val="clear" w:color="auto" w:fill="FFFFFF"/>
          <w:lang w:val="en-AU"/>
        </w:rPr>
        <w:t>Web</w:t>
      </w:r>
      <w:r w:rsidRPr="00EE58A5">
        <w:rPr>
          <w:shd w:val="clear" w:color="auto" w:fill="FFFFFF"/>
          <w:lang w:val="el-GR"/>
        </w:rPr>
        <w:t xml:space="preserve"> 2.0 </w:t>
      </w:r>
      <w:r w:rsidRPr="0069382E">
        <w:rPr>
          <w:shd w:val="clear" w:color="auto" w:fill="FFFFFF"/>
          <w:lang w:val="el-GR"/>
        </w:rPr>
        <w:t>εργαλεία στην εκπαίδευση και η αξιοποίηση τους από τους εκπαιδευτικούς</w:t>
      </w:r>
      <w:bookmarkEnd w:id="22"/>
    </w:p>
    <w:p w:rsidR="00CA2EF6" w:rsidRDefault="00E04B70" w:rsidP="00CA2EF6">
      <w:pPr>
        <w:widowControl w:val="0"/>
        <w:autoSpaceDE w:val="0"/>
        <w:autoSpaceDN w:val="0"/>
        <w:adjustRightInd w:val="0"/>
        <w:spacing w:after="200" w:line="360" w:lineRule="auto"/>
        <w:ind w:firstLine="720"/>
        <w:jc w:val="both"/>
        <w:rPr>
          <w:rFonts w:ascii="Times New Roman" w:hAnsi="Times New Roman" w:cs="Times New Roman"/>
          <w:sz w:val="24"/>
          <w:szCs w:val="24"/>
        </w:rPr>
      </w:pPr>
      <w:r w:rsidRPr="00793E4C">
        <w:rPr>
          <w:rFonts w:ascii="Times New Roman" w:hAnsi="Times New Roman" w:cs="Times New Roman"/>
          <w:color w:val="0D0D0D"/>
          <w:sz w:val="24"/>
          <w:szCs w:val="24"/>
          <w:shd w:val="clear" w:color="auto" w:fill="FFFFFF"/>
        </w:rPr>
        <w:t>Τα τελευταία χρόνια έχει αρχίσει να αντιλαμβάνεται η εκπαιδευτική κοινότητα την ανάγκη επιμόρφωσης των εκπαιδευτικών σε όλα τα επίπεδα, προκειμένου να χρησιμοποιούν αποτελεσματικά τα σύγχρονα εργαλεία και να τα διαχειρίζονται παιδαγωγικά στη διαδικασία της μάθησης.</w:t>
      </w:r>
      <w:r w:rsidRPr="00793E4C">
        <w:rPr>
          <w:rFonts w:ascii="Times New Roman" w:hAnsi="Times New Roman" w:cs="Times New Roman"/>
          <w:kern w:val="0"/>
          <w:sz w:val="24"/>
          <w:szCs w:val="24"/>
        </w:rPr>
        <w:t xml:space="preserve"> (</w:t>
      </w:r>
      <w:proofErr w:type="spellStart"/>
      <w:r w:rsidRPr="00793E4C">
        <w:rPr>
          <w:rFonts w:ascii="Times New Roman" w:hAnsi="Times New Roman" w:cs="Times New Roman"/>
          <w:kern w:val="0"/>
          <w:sz w:val="24"/>
          <w:szCs w:val="24"/>
        </w:rPr>
        <w:t>Γεωργάκαινας</w:t>
      </w:r>
      <w:proofErr w:type="spellEnd"/>
      <w:r w:rsidRPr="00793E4C">
        <w:rPr>
          <w:rFonts w:ascii="Times New Roman" w:hAnsi="Times New Roman" w:cs="Times New Roman"/>
          <w:kern w:val="0"/>
          <w:sz w:val="24"/>
          <w:szCs w:val="24"/>
        </w:rPr>
        <w:t xml:space="preserve">, 2015). </w:t>
      </w:r>
      <w:r w:rsidRPr="00793E4C">
        <w:rPr>
          <w:rFonts w:ascii="Times New Roman" w:hAnsi="Times New Roman" w:cs="Times New Roman"/>
          <w:color w:val="0D0D0D"/>
          <w:sz w:val="24"/>
          <w:szCs w:val="24"/>
          <w:shd w:val="clear" w:color="auto" w:fill="FFFFFF"/>
        </w:rPr>
        <w:t xml:space="preserve">Έρευνες έχουν αποκαλύψει τα πλεονεκτήματα και τις θετικές πτυχές των εργαλείων του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σε όλα τα επίπεδα της εκπαίδευσης (</w:t>
      </w:r>
      <w:proofErr w:type="spellStart"/>
      <w:r w:rsidRPr="00793E4C">
        <w:rPr>
          <w:rFonts w:ascii="Times New Roman" w:hAnsi="Times New Roman" w:cs="Times New Roman"/>
          <w:color w:val="0D0D0D"/>
          <w:sz w:val="24"/>
          <w:szCs w:val="24"/>
          <w:shd w:val="clear" w:color="auto" w:fill="FFFFFF"/>
        </w:rPr>
        <w:t>Leow</w:t>
      </w:r>
      <w:proofErr w:type="spellEnd"/>
      <w:r w:rsidRPr="00793E4C">
        <w:rPr>
          <w:rFonts w:ascii="Times New Roman" w:hAnsi="Times New Roman" w:cs="Times New Roman"/>
          <w:color w:val="0D0D0D"/>
          <w:sz w:val="24"/>
          <w:szCs w:val="24"/>
          <w:shd w:val="clear" w:color="auto" w:fill="FFFFFF"/>
        </w:rPr>
        <w:t xml:space="preserve"> &amp; </w:t>
      </w:r>
      <w:proofErr w:type="spellStart"/>
      <w:r w:rsidRPr="00793E4C">
        <w:rPr>
          <w:rFonts w:ascii="Times New Roman" w:hAnsi="Times New Roman" w:cs="Times New Roman"/>
          <w:color w:val="0D0D0D"/>
          <w:sz w:val="24"/>
          <w:szCs w:val="24"/>
          <w:shd w:val="clear" w:color="auto" w:fill="FFFFFF"/>
        </w:rPr>
        <w:t>Neo</w:t>
      </w:r>
      <w:proofErr w:type="spellEnd"/>
      <w:r w:rsidRPr="00793E4C">
        <w:rPr>
          <w:rFonts w:ascii="Times New Roman" w:hAnsi="Times New Roman" w:cs="Times New Roman"/>
          <w:color w:val="0D0D0D"/>
          <w:sz w:val="24"/>
          <w:szCs w:val="24"/>
          <w:shd w:val="clear" w:color="auto" w:fill="FFFFFF"/>
        </w:rPr>
        <w:t>, 2015). Πέραν αυτού, έχουν διεξαχθεί έρευνες που εξετάζουν τη στάση των εκπαιδευτικών απέναντι σε αυτά τα εργαλεία (</w:t>
      </w:r>
      <w:proofErr w:type="spellStart"/>
      <w:r w:rsidRPr="00793E4C">
        <w:rPr>
          <w:rFonts w:ascii="Times New Roman" w:hAnsi="Times New Roman" w:cs="Times New Roman"/>
          <w:color w:val="0D0D0D"/>
          <w:sz w:val="24"/>
          <w:szCs w:val="24"/>
          <w:shd w:val="clear" w:color="auto" w:fill="FFFFFF"/>
        </w:rPr>
        <w:t>Κουτσοσπύρου</w:t>
      </w:r>
      <w:proofErr w:type="spellEnd"/>
      <w:r w:rsidRPr="00793E4C">
        <w:rPr>
          <w:rFonts w:ascii="Times New Roman" w:hAnsi="Times New Roman" w:cs="Times New Roman"/>
          <w:color w:val="0D0D0D"/>
          <w:sz w:val="24"/>
          <w:szCs w:val="24"/>
          <w:shd w:val="clear" w:color="auto" w:fill="FFFFFF"/>
        </w:rPr>
        <w:t xml:space="preserve">, </w:t>
      </w:r>
      <w:proofErr w:type="spellStart"/>
      <w:r w:rsidRPr="00793E4C">
        <w:rPr>
          <w:rFonts w:ascii="Times New Roman" w:hAnsi="Times New Roman" w:cs="Times New Roman"/>
          <w:color w:val="0D0D0D"/>
          <w:sz w:val="24"/>
          <w:szCs w:val="24"/>
          <w:shd w:val="clear" w:color="auto" w:fill="FFFFFF"/>
        </w:rPr>
        <w:t>κ.ά</w:t>
      </w:r>
      <w:proofErr w:type="spellEnd"/>
      <w:r w:rsidRPr="00793E4C">
        <w:rPr>
          <w:rFonts w:ascii="Times New Roman" w:hAnsi="Times New Roman" w:cs="Times New Roman"/>
          <w:color w:val="0D0D0D"/>
          <w:sz w:val="24"/>
          <w:szCs w:val="24"/>
          <w:shd w:val="clear" w:color="auto" w:fill="FFFFFF"/>
        </w:rPr>
        <w:t xml:space="preserve">, 2018). Ωστόσο, όλες οι έρευνες συμφωνούν ότι η χρήση των εργαλείων του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μπορεί να έχει θετικά αποτελέσματα μόνο όταν χρησιμοποιούνται με σκοπό τη βελτίωση της μαθησιακής διαδικασίας (Στεφανίδης, 2017).</w:t>
      </w:r>
    </w:p>
    <w:p w:rsidR="00E04B70" w:rsidRPr="00CA2EF6" w:rsidRDefault="00E04B70" w:rsidP="00CA2EF6">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793E4C">
        <w:rPr>
          <w:rFonts w:ascii="Times New Roman" w:hAnsi="Times New Roman" w:cs="Times New Roman"/>
          <w:color w:val="0D0D0D"/>
          <w:sz w:val="24"/>
          <w:szCs w:val="24"/>
          <w:shd w:val="clear" w:color="auto" w:fill="FFFFFF"/>
        </w:rPr>
        <w:t xml:space="preserve">Η έννοια του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πρωτοεμφανίστηκε το 2004 σε ένα συνέδριο, καθώς προσπαθούσε να περιγράψει τη νέα γενιά υπηρεσιών στο διαδίκτυο, οι οποίες φαινόταν να είχαν διαφορετικά χαρακτηριστικά. Αυτά τα εργαλεία επιτρέπουν στον χρήστη να αλλάζει, να δημιουργεί ή να αξιολογεί το περιεχόμενο με διάφορους τρόπους. Ο ρόλος του χρήστη μετατρέπεται από απλό </w:t>
      </w:r>
      <w:r w:rsidRPr="00793E4C">
        <w:rPr>
          <w:rFonts w:ascii="Times New Roman" w:hAnsi="Times New Roman" w:cs="Times New Roman"/>
          <w:color w:val="0D0D0D"/>
          <w:sz w:val="24"/>
          <w:szCs w:val="24"/>
          <w:shd w:val="clear" w:color="auto" w:fill="FFFFFF"/>
        </w:rPr>
        <w:lastRenderedPageBreak/>
        <w:t>παρατηρητή σε παραγωγό περιεχομένου (</w:t>
      </w:r>
      <w:proofErr w:type="spellStart"/>
      <w:r w:rsidRPr="00793E4C">
        <w:rPr>
          <w:rFonts w:ascii="Times New Roman" w:hAnsi="Times New Roman" w:cs="Times New Roman"/>
          <w:color w:val="0D0D0D"/>
          <w:sz w:val="24"/>
          <w:szCs w:val="24"/>
          <w:shd w:val="clear" w:color="auto" w:fill="FFFFFF"/>
        </w:rPr>
        <w:t>O’Reilly</w:t>
      </w:r>
      <w:proofErr w:type="spellEnd"/>
      <w:r w:rsidRPr="00793E4C">
        <w:rPr>
          <w:rFonts w:ascii="Times New Roman" w:hAnsi="Times New Roman" w:cs="Times New Roman"/>
          <w:color w:val="0D0D0D"/>
          <w:sz w:val="24"/>
          <w:szCs w:val="24"/>
          <w:shd w:val="clear" w:color="auto" w:fill="FFFFFF"/>
        </w:rPr>
        <w:t xml:space="preserve"> &amp; </w:t>
      </w:r>
      <w:proofErr w:type="spellStart"/>
      <w:r w:rsidRPr="00793E4C">
        <w:rPr>
          <w:rFonts w:ascii="Times New Roman" w:hAnsi="Times New Roman" w:cs="Times New Roman"/>
          <w:color w:val="0D0D0D"/>
          <w:sz w:val="24"/>
          <w:szCs w:val="24"/>
          <w:shd w:val="clear" w:color="auto" w:fill="FFFFFF"/>
        </w:rPr>
        <w:t>Battelle</w:t>
      </w:r>
      <w:proofErr w:type="spellEnd"/>
      <w:r w:rsidRPr="00793E4C">
        <w:rPr>
          <w:rFonts w:ascii="Times New Roman" w:hAnsi="Times New Roman" w:cs="Times New Roman"/>
          <w:color w:val="0D0D0D"/>
          <w:sz w:val="24"/>
          <w:szCs w:val="24"/>
          <w:shd w:val="clear" w:color="auto" w:fill="FFFFFF"/>
        </w:rPr>
        <w:t>, 2009).</w:t>
      </w:r>
    </w:p>
    <w:p w:rsidR="00CA2EF6" w:rsidRDefault="00E04B70" w:rsidP="00CA2EF6">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793E4C">
        <w:rPr>
          <w:rFonts w:ascii="Times New Roman" w:hAnsi="Times New Roman" w:cs="Times New Roman"/>
          <w:color w:val="0D0D0D"/>
          <w:sz w:val="24"/>
          <w:szCs w:val="24"/>
          <w:shd w:val="clear" w:color="auto" w:fill="FFFFFF"/>
        </w:rPr>
        <w:t xml:space="preserve">Οι τεχνολογίες του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προσφέρουν πολλές δυνατότητες, όπως αναφέρουν οι </w:t>
      </w:r>
      <w:proofErr w:type="spellStart"/>
      <w:r w:rsidRPr="00793E4C">
        <w:rPr>
          <w:rFonts w:ascii="Times New Roman" w:hAnsi="Times New Roman" w:cs="Times New Roman"/>
          <w:color w:val="0D0D0D"/>
          <w:sz w:val="24"/>
          <w:szCs w:val="24"/>
          <w:shd w:val="clear" w:color="auto" w:fill="FFFFFF"/>
        </w:rPr>
        <w:t>Andersen</w:t>
      </w:r>
      <w:proofErr w:type="spellEnd"/>
      <w:r w:rsidRPr="00793E4C">
        <w:rPr>
          <w:rFonts w:ascii="Times New Roman" w:hAnsi="Times New Roman" w:cs="Times New Roman"/>
          <w:color w:val="0D0D0D"/>
          <w:sz w:val="24"/>
          <w:szCs w:val="24"/>
          <w:shd w:val="clear" w:color="auto" w:fill="FFFFFF"/>
        </w:rPr>
        <w:t xml:space="preserve"> και ο </w:t>
      </w:r>
      <w:proofErr w:type="spellStart"/>
      <w:r w:rsidRPr="00793E4C">
        <w:rPr>
          <w:rFonts w:ascii="Times New Roman" w:hAnsi="Times New Roman" w:cs="Times New Roman"/>
          <w:color w:val="0D0D0D"/>
          <w:sz w:val="24"/>
          <w:szCs w:val="24"/>
          <w:shd w:val="clear" w:color="auto" w:fill="FFFFFF"/>
          <w:lang w:val="en-AU"/>
        </w:rPr>
        <w:t>Matkins</w:t>
      </w:r>
      <w:proofErr w:type="spellEnd"/>
      <w:r w:rsidRPr="00793E4C">
        <w:rPr>
          <w:rFonts w:ascii="Times New Roman" w:hAnsi="Times New Roman" w:cs="Times New Roman"/>
          <w:color w:val="0D0D0D"/>
          <w:sz w:val="24"/>
          <w:szCs w:val="24"/>
          <w:shd w:val="clear" w:color="auto" w:fill="FFFFFF"/>
        </w:rPr>
        <w:t xml:space="preserve"> (2011). Ο χρήστης έχει τη δυνατότητα να δημιουργεί περιεχόμενο κατά την επιθυμία του, να εκμεταλλεύεται την γνώση και τη συμβολή άλλων χρηστών στο δικό του έργο, καθώς και να οργανώνει και να κατατάσσει το περιεχόμενό του. Επιπλέον, τα εργαλεία του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παρέχουν μεγάλη ποσότητα δεδομένων και επιτρέπουν εύκολη και άμεση πρόσβαση σε αυτά. Αυτά τα συστήματα είναι ανοιχτά και έχουν έντονη επίδραση από το διαδίκτυο.</w:t>
      </w:r>
    </w:p>
    <w:p w:rsidR="00E04B70" w:rsidRPr="00793E4C" w:rsidRDefault="00E04B70" w:rsidP="00CA2EF6">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793E4C">
        <w:rPr>
          <w:rFonts w:ascii="Times New Roman" w:hAnsi="Times New Roman" w:cs="Times New Roman"/>
          <w:color w:val="0D0D0D"/>
          <w:sz w:val="24"/>
          <w:szCs w:val="24"/>
          <w:shd w:val="clear" w:color="auto" w:fill="FFFFFF"/>
        </w:rPr>
        <w:t xml:space="preserve">Κάθε εργαλείο του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διαθέτει μοναδικά χαρακτηριστικά και δυνατότητες, αν και ορισμένα από αυτά μπορεί να είναι κοινά. Στη βιβλιογραφία, έχει γίνει ομαδοποίηση των εργαλείων του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βάσει των δυνατοτήτων τους (</w:t>
      </w:r>
      <w:proofErr w:type="spellStart"/>
      <w:r w:rsidRPr="00793E4C">
        <w:rPr>
          <w:rFonts w:ascii="Times New Roman" w:hAnsi="Times New Roman" w:cs="Times New Roman"/>
          <w:color w:val="0D0D0D"/>
          <w:sz w:val="24"/>
          <w:szCs w:val="24"/>
          <w:shd w:val="clear" w:color="auto" w:fill="FFFFFF"/>
        </w:rPr>
        <w:t>Crook</w:t>
      </w:r>
      <w:proofErr w:type="spellEnd"/>
      <w:r w:rsidRPr="00793E4C">
        <w:rPr>
          <w:rFonts w:ascii="Times New Roman" w:hAnsi="Times New Roman" w:cs="Times New Roman"/>
          <w:color w:val="0D0D0D"/>
          <w:sz w:val="24"/>
          <w:szCs w:val="24"/>
          <w:shd w:val="clear" w:color="auto" w:fill="FFFFFF"/>
        </w:rPr>
        <w:t xml:space="preserve">, 2015). Μέσα από τα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εργαλεία, οι χρήστες μπορούν να επιτελούν εμπορικές δραστηριότητες και να μοιράζονται περιεχόμενο, να ανεβάζουν και να αποσύρουν υλικό, να επεξεργάζονται ηλεκτρονικά αρχεία και να συνδυάζουν δεδομένα από διάφορες πηγές για να δημιουργήσουν κοινές πρωτοβουλίες. Επιπλέον, τα εργαλεία του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προωθούν την άμεση επικοινωνία και την αλληλεπίδραση σε πραγματικό χρόνο, είτε ανάμεσα σε άτομα πρόσωπο με πρόσωπο, είτε μέσω διαδικτυακών πλατφορμών. Τα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εργαλεία προσφέρουν πολλές δυνατότητες, όπως η κοινωνική δικτύωση μεταξύ φίλων, η δημιουργία </w:t>
      </w:r>
      <w:proofErr w:type="spellStart"/>
      <w:r w:rsidRPr="00793E4C">
        <w:rPr>
          <w:rFonts w:ascii="Times New Roman" w:hAnsi="Times New Roman" w:cs="Times New Roman"/>
          <w:color w:val="0D0D0D"/>
          <w:sz w:val="24"/>
          <w:szCs w:val="24"/>
          <w:shd w:val="clear" w:color="auto" w:fill="FFFFFF"/>
        </w:rPr>
        <w:t>ιστολογίων</w:t>
      </w:r>
      <w:proofErr w:type="spellEnd"/>
      <w:r w:rsidRPr="00793E4C">
        <w:rPr>
          <w:rFonts w:ascii="Times New Roman" w:hAnsi="Times New Roman" w:cs="Times New Roman"/>
          <w:color w:val="0D0D0D"/>
          <w:sz w:val="24"/>
          <w:szCs w:val="24"/>
          <w:shd w:val="clear" w:color="auto" w:fill="FFFFFF"/>
        </w:rPr>
        <w:t xml:space="preserve"> και οι κοινωνικές </w:t>
      </w:r>
      <w:proofErr w:type="spellStart"/>
      <w:r w:rsidRPr="00793E4C">
        <w:rPr>
          <w:rFonts w:ascii="Times New Roman" w:hAnsi="Times New Roman" w:cs="Times New Roman"/>
          <w:color w:val="0D0D0D"/>
          <w:sz w:val="24"/>
          <w:szCs w:val="24"/>
          <w:shd w:val="clear" w:color="auto" w:fill="FFFFFF"/>
        </w:rPr>
        <w:t>σελιδοσημάνσεις</w:t>
      </w:r>
      <w:proofErr w:type="spellEnd"/>
      <w:r w:rsidRPr="00793E4C">
        <w:rPr>
          <w:rFonts w:ascii="Times New Roman" w:hAnsi="Times New Roman" w:cs="Times New Roman"/>
          <w:color w:val="0D0D0D"/>
          <w:sz w:val="24"/>
          <w:szCs w:val="24"/>
          <w:shd w:val="clear" w:color="auto" w:fill="FFFFFF"/>
        </w:rPr>
        <w:t>, τα συστήματα που αναγνωρίζουν τις προτιμήσεις των χρηστών, η συνεργατική επεξεργασία αρχείων, καθώς και η δυνατότητα προσθήκης, τροποποίησης ή διαγραφής υλικού με συνεργασία, και η ευκαιρία παρακολούθησης τροποποιήσεων και αναβαθμίσεων που γίνονται σε άλλες σελίδες. Ωστόσο, υπάρχει και μια διάκριση και ταξινόμηση των δυνατοτήτων αυτών των εργαλείων με έμφαση στον τομέα της εκπαίδευσης (</w:t>
      </w:r>
      <w:proofErr w:type="spellStart"/>
      <w:r w:rsidRPr="00793E4C">
        <w:rPr>
          <w:rFonts w:ascii="Times New Roman" w:hAnsi="Times New Roman" w:cs="Times New Roman"/>
          <w:color w:val="0D0D0D"/>
          <w:sz w:val="24"/>
          <w:szCs w:val="24"/>
          <w:shd w:val="clear" w:color="auto" w:fill="FFFFFF"/>
        </w:rPr>
        <w:t>Bower</w:t>
      </w:r>
      <w:proofErr w:type="spellEnd"/>
      <w:r w:rsidRPr="00793E4C">
        <w:rPr>
          <w:rFonts w:ascii="Times New Roman" w:hAnsi="Times New Roman" w:cs="Times New Roman"/>
          <w:color w:val="0D0D0D"/>
          <w:sz w:val="24"/>
          <w:szCs w:val="24"/>
          <w:shd w:val="clear" w:color="auto" w:fill="FFFFFF"/>
        </w:rPr>
        <w:t>, 2016).</w:t>
      </w:r>
    </w:p>
    <w:p w:rsidR="00E04B70" w:rsidRPr="00793E4C" w:rsidRDefault="00E04B70" w:rsidP="00E04B70">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793E4C">
        <w:rPr>
          <w:rFonts w:ascii="Times New Roman" w:hAnsi="Times New Roman" w:cs="Times New Roman"/>
          <w:color w:val="0D0D0D"/>
          <w:sz w:val="24"/>
          <w:szCs w:val="24"/>
          <w:shd w:val="clear" w:color="auto" w:fill="FFFFFF"/>
        </w:rPr>
        <w:t>Η ορθή ενσωμάτωση της τεχνολογίας στη διδασκαλία απαιτεί προσεκτική προσέγγιση. Αυτό σημαίνει ότι πρέπει να γνωρίζουμε πώς, πότε και γιατί να χρησιμοποιούμε συγκεκριμένα εργαλεία που μπορούν να ενισχύσουν την εκπαιδευτική διαδικασία (</w:t>
      </w:r>
      <w:proofErr w:type="spellStart"/>
      <w:r w:rsidRPr="00793E4C">
        <w:rPr>
          <w:rFonts w:ascii="Times New Roman" w:hAnsi="Times New Roman" w:cs="Times New Roman"/>
          <w:color w:val="0D0D0D"/>
          <w:sz w:val="24"/>
          <w:szCs w:val="24"/>
          <w:shd w:val="clear" w:color="auto" w:fill="FFFFFF"/>
        </w:rPr>
        <w:t>Newby</w:t>
      </w:r>
      <w:proofErr w:type="spellEnd"/>
      <w:r w:rsidRPr="00793E4C">
        <w:rPr>
          <w:rFonts w:ascii="Times New Roman" w:hAnsi="Times New Roman" w:cs="Times New Roman"/>
          <w:color w:val="0D0D0D"/>
          <w:sz w:val="24"/>
          <w:szCs w:val="24"/>
          <w:shd w:val="clear" w:color="auto" w:fill="FFFFFF"/>
        </w:rPr>
        <w:t xml:space="preserve"> </w:t>
      </w:r>
      <w:proofErr w:type="spellStart"/>
      <w:r w:rsidRPr="00793E4C">
        <w:rPr>
          <w:rFonts w:ascii="Times New Roman" w:hAnsi="Times New Roman" w:cs="Times New Roman"/>
          <w:color w:val="0D0D0D"/>
          <w:sz w:val="24"/>
          <w:szCs w:val="24"/>
          <w:shd w:val="clear" w:color="auto" w:fill="FFFFFF"/>
        </w:rPr>
        <w:t>et</w:t>
      </w:r>
      <w:proofErr w:type="spellEnd"/>
      <w:r w:rsidRPr="00793E4C">
        <w:rPr>
          <w:rFonts w:ascii="Times New Roman" w:hAnsi="Times New Roman" w:cs="Times New Roman"/>
          <w:color w:val="0D0D0D"/>
          <w:sz w:val="24"/>
          <w:szCs w:val="24"/>
          <w:shd w:val="clear" w:color="auto" w:fill="FFFFFF"/>
        </w:rPr>
        <w:t xml:space="preserve"> </w:t>
      </w:r>
      <w:proofErr w:type="spellStart"/>
      <w:r w:rsidRPr="00793E4C">
        <w:rPr>
          <w:rFonts w:ascii="Times New Roman" w:hAnsi="Times New Roman" w:cs="Times New Roman"/>
          <w:color w:val="0D0D0D"/>
          <w:sz w:val="24"/>
          <w:szCs w:val="24"/>
          <w:shd w:val="clear" w:color="auto" w:fill="FFFFFF"/>
        </w:rPr>
        <w:t>al</w:t>
      </w:r>
      <w:proofErr w:type="spellEnd"/>
      <w:r w:rsidRPr="00793E4C">
        <w:rPr>
          <w:rFonts w:ascii="Times New Roman" w:hAnsi="Times New Roman" w:cs="Times New Roman"/>
          <w:color w:val="0D0D0D"/>
          <w:sz w:val="24"/>
          <w:szCs w:val="24"/>
          <w:shd w:val="clear" w:color="auto" w:fill="FFFFFF"/>
        </w:rPr>
        <w:t xml:space="preserve">, 2006). Αυτό απαιτεί εξοικείωση με το εκπαιδευτικό υλικό, κατανόηση των ατομικών αναγκών του μαθητή και κατανόηση του τρόπου με τον οποίο τα εργαλεία μπορούν να χρησιμοποιηθούν για να </w:t>
      </w:r>
      <w:r w:rsidRPr="00793E4C">
        <w:rPr>
          <w:rFonts w:ascii="Times New Roman" w:hAnsi="Times New Roman" w:cs="Times New Roman"/>
          <w:color w:val="0D0D0D"/>
          <w:sz w:val="24"/>
          <w:szCs w:val="24"/>
          <w:shd w:val="clear" w:color="auto" w:fill="FFFFFF"/>
        </w:rPr>
        <w:lastRenderedPageBreak/>
        <w:t>επιτύχουν τους εκπαιδευτικούς στόχους του μαθητή.</w:t>
      </w:r>
    </w:p>
    <w:p w:rsidR="00E04B70" w:rsidRPr="00793E4C" w:rsidRDefault="00E04B70" w:rsidP="00E04B70">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793E4C">
        <w:rPr>
          <w:rFonts w:ascii="Times New Roman" w:hAnsi="Times New Roman" w:cs="Times New Roman"/>
          <w:color w:val="0D0D0D"/>
          <w:sz w:val="24"/>
          <w:szCs w:val="24"/>
          <w:shd w:val="clear" w:color="auto" w:fill="FFFFFF"/>
        </w:rPr>
        <w:t xml:space="preserve">Έχουν αναδειχθεί τέσσερεις βασικοί τρόποι με τους οποίους τα εργαλεία του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ενσωματώνονται στην εκπαιδευτική διαδικασία (</w:t>
      </w:r>
      <w:proofErr w:type="spellStart"/>
      <w:r w:rsidRPr="00793E4C">
        <w:rPr>
          <w:rFonts w:ascii="Times New Roman" w:hAnsi="Times New Roman" w:cs="Times New Roman"/>
          <w:color w:val="0D0D0D"/>
          <w:sz w:val="24"/>
          <w:szCs w:val="24"/>
          <w:shd w:val="clear" w:color="auto" w:fill="FFFFFF"/>
        </w:rPr>
        <w:t>Crook</w:t>
      </w:r>
      <w:proofErr w:type="spellEnd"/>
      <w:r w:rsidRPr="00793E4C">
        <w:rPr>
          <w:rFonts w:ascii="Times New Roman" w:hAnsi="Times New Roman" w:cs="Times New Roman"/>
          <w:color w:val="0D0D0D"/>
          <w:sz w:val="24"/>
          <w:szCs w:val="24"/>
          <w:shd w:val="clear" w:color="auto" w:fill="FFFFFF"/>
        </w:rPr>
        <w:t>, 2008). Πρώτον, η έρευνα προσφέρει νέους τρόπους αναζήτησης πληροφοριών και δημιουργίας νέων πηγών αναφοράς. Δεύτερον, ο γραμματισμός ενθαρρύνει τους χρήστες να εκφράζουν τις απόψεις τους και να επικοινωνούν μέσω γραπτού λόγου. Τρίτον, η συνεργασία επιτρέπει την ανώνυμη συζήτηση ή τη διαμόρφωση διαπροσωπικών συνομιλιών για την επίλυση προβλημάτων. Τέλος, η δημοσίευση ενθαρρύνει την καταγραφή ιδεών και απόψεων, γνωρίζοντας ότι αυτές θα αναγνωριστούν από άλλους.</w:t>
      </w:r>
    </w:p>
    <w:p w:rsidR="00E04B70" w:rsidRPr="00793E4C" w:rsidRDefault="00E04B70"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793E4C">
        <w:rPr>
          <w:rFonts w:ascii="Times New Roman" w:hAnsi="Times New Roman" w:cs="Times New Roman"/>
          <w:kern w:val="0"/>
          <w:sz w:val="24"/>
          <w:szCs w:val="24"/>
        </w:rPr>
        <w:t xml:space="preserve">Αξίζει να επισημανθεί ότι η ενσωμάτωση των </w:t>
      </w:r>
      <w:proofErr w:type="spellStart"/>
      <w:r w:rsidRPr="00793E4C">
        <w:rPr>
          <w:rFonts w:ascii="Times New Roman" w:hAnsi="Times New Roman" w:cs="Times New Roman"/>
          <w:kern w:val="0"/>
          <w:sz w:val="24"/>
          <w:szCs w:val="24"/>
        </w:rPr>
        <w:t>web</w:t>
      </w:r>
      <w:proofErr w:type="spellEnd"/>
      <w:r w:rsidRPr="00793E4C">
        <w:rPr>
          <w:rFonts w:ascii="Times New Roman" w:hAnsi="Times New Roman" w:cs="Times New Roman"/>
          <w:kern w:val="0"/>
          <w:sz w:val="24"/>
          <w:szCs w:val="24"/>
        </w:rPr>
        <w:t xml:space="preserve"> 2.0 εργαλείων στη διδασκαλία ήταν ακανθώδης πορεία. Τροχοπέδη αποτέλεσε η προκατάληψη των δασκάλων απέναντι στις νέες υποχρεώσεις διεκπεραίωσης που θα έπρεπε να αναλάβουν. Διόλου ασήμαντο είναι και το ψηφιακό χάσμα μεταξύ της γνώσης των εκπαιδευτικών με τα εργαλεία νέας γενιάς. Εξίσου βαρυσήμαντη είναι η επίγνωση που πρέπει να υπάρχει απέναντι στη γνώση που ήδη κατέχουν οι μαθητές για τη </w:t>
      </w:r>
      <w:proofErr w:type="spellStart"/>
      <w:r w:rsidRPr="00793E4C">
        <w:rPr>
          <w:rFonts w:ascii="Times New Roman" w:hAnsi="Times New Roman" w:cs="Times New Roman"/>
          <w:kern w:val="0"/>
          <w:sz w:val="24"/>
          <w:szCs w:val="24"/>
        </w:rPr>
        <w:t>διαχείρηση</w:t>
      </w:r>
      <w:proofErr w:type="spellEnd"/>
      <w:r w:rsidRPr="00793E4C">
        <w:rPr>
          <w:rFonts w:ascii="Times New Roman" w:hAnsi="Times New Roman" w:cs="Times New Roman"/>
          <w:kern w:val="0"/>
          <w:sz w:val="24"/>
          <w:szCs w:val="24"/>
        </w:rPr>
        <w:t xml:space="preserve"> των </w:t>
      </w:r>
      <w:proofErr w:type="spellStart"/>
      <w:r w:rsidRPr="00793E4C">
        <w:rPr>
          <w:rFonts w:ascii="Times New Roman" w:hAnsi="Times New Roman" w:cs="Times New Roman"/>
          <w:kern w:val="0"/>
          <w:sz w:val="24"/>
          <w:szCs w:val="24"/>
        </w:rPr>
        <w:t>web</w:t>
      </w:r>
      <w:proofErr w:type="spellEnd"/>
      <w:r w:rsidRPr="00793E4C">
        <w:rPr>
          <w:rFonts w:ascii="Times New Roman" w:hAnsi="Times New Roman" w:cs="Times New Roman"/>
          <w:kern w:val="0"/>
          <w:sz w:val="24"/>
          <w:szCs w:val="24"/>
        </w:rPr>
        <w:t xml:space="preserve"> 2.0 εργαλείων (</w:t>
      </w:r>
      <w:proofErr w:type="spellStart"/>
      <w:r w:rsidRPr="00793E4C">
        <w:rPr>
          <w:rFonts w:ascii="Times New Roman" w:hAnsi="Times New Roman" w:cs="Times New Roman"/>
          <w:kern w:val="0"/>
          <w:sz w:val="24"/>
          <w:szCs w:val="24"/>
        </w:rPr>
        <w:t>Crook</w:t>
      </w:r>
      <w:proofErr w:type="spellEnd"/>
      <w:r w:rsidRPr="00793E4C">
        <w:rPr>
          <w:rFonts w:ascii="Times New Roman" w:hAnsi="Times New Roman" w:cs="Times New Roman"/>
          <w:kern w:val="0"/>
          <w:sz w:val="24"/>
          <w:szCs w:val="24"/>
        </w:rPr>
        <w:t>, 2015). Τέλος, δυσκολία στην ενσωμάτωση τους είναι η έλλειψη υποδομής, η μη πρόσβαση στο διαδίκτυο, η χαμηλή αυτοπεποίθηση στις δεξιότητες που έχει ο εκπαιδευτικός, η μη αποδοτική επιμόρφωση στις ΤΠΕ, η απουσία χρόνου και το συμβατικά δομημένο ΑΠ (</w:t>
      </w:r>
      <w:proofErr w:type="spellStart"/>
      <w:r w:rsidRPr="00793E4C">
        <w:rPr>
          <w:rFonts w:ascii="Times New Roman" w:hAnsi="Times New Roman" w:cs="Times New Roman"/>
          <w:kern w:val="0"/>
          <w:sz w:val="24"/>
          <w:szCs w:val="24"/>
        </w:rPr>
        <w:t>Δόκου</w:t>
      </w:r>
      <w:proofErr w:type="spellEnd"/>
      <w:r w:rsidRPr="00793E4C">
        <w:rPr>
          <w:rFonts w:ascii="Times New Roman" w:hAnsi="Times New Roman" w:cs="Times New Roman"/>
          <w:kern w:val="0"/>
          <w:sz w:val="24"/>
          <w:szCs w:val="24"/>
        </w:rPr>
        <w:t>, 2012).</w:t>
      </w:r>
    </w:p>
    <w:p w:rsidR="00E04B70" w:rsidRPr="00793E4C" w:rsidRDefault="00E04B70" w:rsidP="00E04B70">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793E4C">
        <w:rPr>
          <w:rFonts w:ascii="Times New Roman" w:hAnsi="Times New Roman" w:cs="Times New Roman"/>
          <w:color w:val="0D0D0D"/>
          <w:sz w:val="24"/>
          <w:szCs w:val="24"/>
          <w:shd w:val="clear" w:color="auto" w:fill="FFFFFF"/>
        </w:rPr>
        <w:t xml:space="preserve">Εκτός από τα πλεονεκτήματα, τα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εργαλεία φέρνουν και ορισμένες προκλήσεις στον εκπαιδευτικό χώρο. Ένα από τα προβλήματα που προκύπτουν είναι η ανάγκη για νέες δεξιότητες και ευθύνες λόγω της ανοιχτότητας του διαδικτύου, όπως η αντιμετώπιση περιστατικών εκφοβισμού. Επιπλέον, είναι σημαντικό να καθοδηγηθούν οι μαθητές σε σωστή χρήση των εργαλείων, αποφεύγοντας την απλή αντιγραφή και επικόλληση χωρίς κριτική σκέψη. Η αξιοποίηση των πηγών γνώσης στο διαδίκτυο είναι ένας τομέας που απαιτεί προσοχή, καθώς η αξιοπιστία των πληροφοριών δεν είναι πάντα εγγυημένη</w:t>
      </w:r>
      <w:r w:rsidR="000C65A4" w:rsidRPr="00793E4C">
        <w:rPr>
          <w:rFonts w:ascii="Times New Roman" w:hAnsi="Times New Roman" w:cs="Times New Roman"/>
          <w:kern w:val="0"/>
          <w:sz w:val="24"/>
          <w:szCs w:val="24"/>
        </w:rPr>
        <w:t>(</w:t>
      </w:r>
      <w:proofErr w:type="spellStart"/>
      <w:r w:rsidR="000C65A4" w:rsidRPr="00793E4C">
        <w:rPr>
          <w:rFonts w:ascii="Times New Roman" w:hAnsi="Times New Roman" w:cs="Times New Roman"/>
          <w:kern w:val="0"/>
          <w:sz w:val="24"/>
          <w:szCs w:val="24"/>
        </w:rPr>
        <w:t>Crook</w:t>
      </w:r>
      <w:proofErr w:type="spellEnd"/>
      <w:r w:rsidR="000C65A4" w:rsidRPr="00793E4C">
        <w:rPr>
          <w:rFonts w:ascii="Times New Roman" w:hAnsi="Times New Roman" w:cs="Times New Roman"/>
          <w:kern w:val="0"/>
          <w:sz w:val="24"/>
          <w:szCs w:val="24"/>
        </w:rPr>
        <w:t>, 2015)</w:t>
      </w:r>
      <w:r w:rsidRPr="00793E4C">
        <w:rPr>
          <w:rFonts w:ascii="Times New Roman" w:hAnsi="Times New Roman" w:cs="Times New Roman"/>
          <w:color w:val="0D0D0D"/>
          <w:sz w:val="24"/>
          <w:szCs w:val="24"/>
          <w:shd w:val="clear" w:color="auto" w:fill="FFFFFF"/>
        </w:rPr>
        <w:t xml:space="preserve">. Αυτό μπορεί να οδηγήσει σε μια ανεπίσημη εκπαίδευση που απομακρύνει τους νέους από τις καθημερινές τους δραστηριότητες. Το αποτέλεσμα μπορεί να είναι η ανασφάλεια, ο ναρκισσισμός και η παραβίαση της </w:t>
      </w:r>
      <w:proofErr w:type="spellStart"/>
      <w:r w:rsidRPr="00793E4C">
        <w:rPr>
          <w:rFonts w:ascii="Times New Roman" w:hAnsi="Times New Roman" w:cs="Times New Roman"/>
          <w:color w:val="0D0D0D"/>
          <w:sz w:val="24"/>
          <w:szCs w:val="24"/>
          <w:shd w:val="clear" w:color="auto" w:fill="FFFFFF"/>
        </w:rPr>
        <w:t>ιδιωτικότητας</w:t>
      </w:r>
      <w:proofErr w:type="spellEnd"/>
      <w:r w:rsidRPr="00793E4C">
        <w:rPr>
          <w:rFonts w:ascii="Times New Roman" w:hAnsi="Times New Roman" w:cs="Times New Roman"/>
          <w:color w:val="0D0D0D"/>
          <w:sz w:val="24"/>
          <w:szCs w:val="24"/>
          <w:shd w:val="clear" w:color="auto" w:fill="FFFFFF"/>
        </w:rPr>
        <w:t xml:space="preserve">. Έτσι, είναι σημαντικό να αντιμετωπιστούν αυτές οι προκλήσεις </w:t>
      </w:r>
      <w:r w:rsidRPr="00793E4C">
        <w:rPr>
          <w:rFonts w:ascii="Times New Roman" w:hAnsi="Times New Roman" w:cs="Times New Roman"/>
          <w:color w:val="0D0D0D"/>
          <w:sz w:val="24"/>
          <w:szCs w:val="24"/>
          <w:shd w:val="clear" w:color="auto" w:fill="FFFFFF"/>
        </w:rPr>
        <w:lastRenderedPageBreak/>
        <w:t>με την κατάλληλη εκπαιδευτική προσέγγιση (</w:t>
      </w:r>
      <w:r w:rsidRPr="00793E4C">
        <w:rPr>
          <w:rFonts w:ascii="Times New Roman" w:hAnsi="Times New Roman" w:cs="Times New Roman"/>
          <w:color w:val="0D0D0D"/>
          <w:sz w:val="24"/>
          <w:szCs w:val="24"/>
          <w:shd w:val="clear" w:color="auto" w:fill="FFFFFF"/>
          <w:lang w:val="en-AU"/>
        </w:rPr>
        <w:t>Crook</w:t>
      </w:r>
      <w:r w:rsidRPr="00793E4C">
        <w:rPr>
          <w:rFonts w:ascii="Times New Roman" w:hAnsi="Times New Roman" w:cs="Times New Roman"/>
          <w:color w:val="0D0D0D"/>
          <w:sz w:val="24"/>
          <w:szCs w:val="24"/>
          <w:shd w:val="clear" w:color="auto" w:fill="FFFFFF"/>
        </w:rPr>
        <w:t>, 2015).</w:t>
      </w:r>
    </w:p>
    <w:p w:rsidR="00E04B70" w:rsidRDefault="00E04B70" w:rsidP="00E04B70">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793E4C">
        <w:rPr>
          <w:rFonts w:ascii="Times New Roman" w:hAnsi="Times New Roman" w:cs="Times New Roman"/>
          <w:color w:val="0D0D0D"/>
          <w:sz w:val="24"/>
          <w:szCs w:val="24"/>
          <w:shd w:val="clear" w:color="auto" w:fill="FFFFFF"/>
        </w:rPr>
        <w:t xml:space="preserve">Πέρα από τις προκλήσεις, είναι σημαντικό να εστιάσουμε στα θετικά και αισιόδοξα χαρακτηριστικά των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εργαλείων. Αυτά τα εργαλεία προωθούν τον προσωπικό ρυθμό εκπαίδευσης και αυτορρύθμισης, ενθαρρύνοντας εκπαιδευτές και μαθητές να δημιουργούν και να προσαρμόζουν υλικό σε διάφορες μορφές αρχείων. Η συνεργασία μεταξύ μαθητών και καθηγητών είναι εφικτή, ενώ οι γονείς μπορούν να παρακολουθήσουν την πρόοδο των παιδιών τους. Τα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εργαλεία επιτρέπουν τη δημιουργία δικτύων φιλίας, είτε αμοιβαίας είτε μονόπλευρης, τα οποία είναι διαφανή σε άλλους χρήστες. Η αλληλεπίδραση μπορεί να είναι ιδιωτική ή δημόσια, δημιουργώντας ένα αίσθημα σύνδεσης σε μια κοινότητα που οικοδομεί νέα γνώση και συλλογική νοημοσύνη. Τέλος, τα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εργαλεία ενισχύουν την επιχειρηματικότητα και υποστηρίζουν τις προσωπικές θέσεις.</w:t>
      </w:r>
      <w:r w:rsidRPr="00793E4C">
        <w:rPr>
          <w:rFonts w:ascii="Times New Roman" w:hAnsi="Times New Roman" w:cs="Times New Roman"/>
          <w:kern w:val="0"/>
          <w:sz w:val="24"/>
          <w:szCs w:val="24"/>
        </w:rPr>
        <w:t xml:space="preserve"> (</w:t>
      </w:r>
      <w:proofErr w:type="spellStart"/>
      <w:r w:rsidRPr="00793E4C">
        <w:rPr>
          <w:rFonts w:ascii="Times New Roman" w:hAnsi="Times New Roman" w:cs="Times New Roman"/>
          <w:kern w:val="0"/>
          <w:sz w:val="24"/>
          <w:szCs w:val="24"/>
        </w:rPr>
        <w:t>Σωτηριάδου</w:t>
      </w:r>
      <w:proofErr w:type="spellEnd"/>
      <w:r w:rsidRPr="00793E4C">
        <w:rPr>
          <w:rFonts w:ascii="Times New Roman" w:hAnsi="Times New Roman" w:cs="Times New Roman"/>
          <w:kern w:val="0"/>
          <w:sz w:val="24"/>
          <w:szCs w:val="24"/>
        </w:rPr>
        <w:t xml:space="preserve"> &amp; Παπαδάκης, 2013).</w:t>
      </w:r>
    </w:p>
    <w:p w:rsidR="00E04B70" w:rsidRPr="0069382E" w:rsidRDefault="00E04B70" w:rsidP="00E04B70">
      <w:pPr>
        <w:pStyle w:val="21"/>
        <w:rPr>
          <w:lang w:val="el-GR"/>
        </w:rPr>
      </w:pPr>
      <w:bookmarkStart w:id="23" w:name="_Toc169618680"/>
      <w:r w:rsidRPr="0069382E">
        <w:rPr>
          <w:lang w:val="el-GR"/>
        </w:rPr>
        <w:t>3.3 Σύνοψη</w:t>
      </w:r>
      <w:bookmarkEnd w:id="23"/>
    </w:p>
    <w:p w:rsidR="00E04B70" w:rsidRDefault="00E04B70" w:rsidP="00E04B70">
      <w:pPr>
        <w:widowControl w:val="0"/>
        <w:autoSpaceDE w:val="0"/>
        <w:autoSpaceDN w:val="0"/>
        <w:adjustRightInd w:val="0"/>
        <w:spacing w:after="200" w:line="360" w:lineRule="auto"/>
        <w:ind w:firstLine="720"/>
        <w:jc w:val="both"/>
        <w:rPr>
          <w:rFonts w:ascii="Times New Roman" w:hAnsi="Times New Roman" w:cs="Times New Roman"/>
          <w:color w:val="0D0D0D"/>
          <w:sz w:val="24"/>
          <w:szCs w:val="24"/>
          <w:shd w:val="clear" w:color="auto" w:fill="FFFFFF"/>
        </w:rPr>
      </w:pPr>
      <w:r w:rsidRPr="00793E4C">
        <w:rPr>
          <w:rFonts w:ascii="Times New Roman" w:hAnsi="Times New Roman" w:cs="Times New Roman"/>
          <w:color w:val="0D0D0D"/>
          <w:sz w:val="24"/>
          <w:szCs w:val="24"/>
          <w:shd w:val="clear" w:color="auto" w:fill="FFFFFF"/>
        </w:rPr>
        <w:t xml:space="preserve">Τα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εργαλεία ανοίγουν νέους ορίζοντες στον κόσμο της εκπαίδευσης, προσφέροντας πληθώρα δυνατοτήτων για δημιουργική, συνεργατική και προσαρμοσμένη μάθηση. Αν και συναντούν προκλήσεις και πιθανούς κινδύνους, οι οποίοι απαιτούν στρατηγικές αντιμετώπισης, η θετική τους επίδραση στο εκπαιδευτικό πεδίο είναι αδιαμφισβήτητη. Μέσω των </w:t>
      </w:r>
      <w:proofErr w:type="spellStart"/>
      <w:r w:rsidRPr="00793E4C">
        <w:rPr>
          <w:rFonts w:ascii="Times New Roman" w:hAnsi="Times New Roman" w:cs="Times New Roman"/>
          <w:color w:val="0D0D0D"/>
          <w:sz w:val="24"/>
          <w:szCs w:val="24"/>
          <w:shd w:val="clear" w:color="auto" w:fill="FFFFFF"/>
        </w:rPr>
        <w:t>web</w:t>
      </w:r>
      <w:proofErr w:type="spellEnd"/>
      <w:r w:rsidRPr="00793E4C">
        <w:rPr>
          <w:rFonts w:ascii="Times New Roman" w:hAnsi="Times New Roman" w:cs="Times New Roman"/>
          <w:color w:val="0D0D0D"/>
          <w:sz w:val="24"/>
          <w:szCs w:val="24"/>
          <w:shd w:val="clear" w:color="auto" w:fill="FFFFFF"/>
        </w:rPr>
        <w:t xml:space="preserve"> 2.0 εργαλείων, εκπαιδευτές και μαθητές είναι σε θέση να αναπτύξουν νέες δεξιότητες, να δημιουργήσουν περιεχόμενο με αξία και να επικοινωνήσουν αποτελεσματικά. Η διαδικτυακή συνεργασία, η δημιουργία δικτύων φιλίας και η διαμοιρασμός γνώσεων οδηγούν σε μια νέα εποχή στην εκπαίδευση, όπου η μάθηση γίνεται πιο δυναμική, πιο ευέλικτη και πιο εμπνευσμένη από ποτέ. Ο σωστός προσανατολισμός και η ικανοποιητική καθοδήγηση στη χρήση αυτών των εργαλείων μπορούν να οδηγήσουν σε μια πλούσια εκπαιδευτική εμπειρία που επιτρέπει στους μαθητές να αναπτύξουν το δυναμικό τους και να προετοιμαστούν για την πρόκληση του μέλλοντος.</w:t>
      </w:r>
    </w:p>
    <w:p w:rsidR="00E04B70" w:rsidRPr="0069382E" w:rsidRDefault="00E04B70" w:rsidP="00E04B70">
      <w:pPr>
        <w:pStyle w:val="10"/>
        <w:rPr>
          <w:rFonts w:ascii="Times New Roman" w:hAnsi="Times New Roman" w:cs="Times New Roman"/>
          <w:sz w:val="24"/>
          <w:szCs w:val="24"/>
          <w:lang w:val="el-GR"/>
        </w:rPr>
      </w:pPr>
      <w:r w:rsidRPr="0069382E">
        <w:rPr>
          <w:rFonts w:ascii="Times New Roman" w:hAnsi="Times New Roman" w:cs="Times New Roman"/>
          <w:color w:val="0D0D0D"/>
          <w:sz w:val="24"/>
          <w:szCs w:val="24"/>
          <w:shd w:val="clear" w:color="auto" w:fill="FFFFFF"/>
          <w:lang w:val="el-GR"/>
        </w:rPr>
        <w:br w:type="page"/>
      </w:r>
      <w:bookmarkStart w:id="24" w:name="_Toc169618681"/>
      <w:r>
        <w:rPr>
          <w:lang w:val="el-GR"/>
        </w:rPr>
        <w:lastRenderedPageBreak/>
        <w:t xml:space="preserve">Κεφάλαιο 4: </w:t>
      </w:r>
      <w:r w:rsidRPr="0069382E">
        <w:rPr>
          <w:lang w:val="el-GR"/>
        </w:rPr>
        <w:t>Εκπαίδευση εκπαιδευτικών</w:t>
      </w:r>
      <w:bookmarkEnd w:id="24"/>
    </w:p>
    <w:p w:rsidR="00E04B70" w:rsidRPr="0069382E" w:rsidRDefault="00E04B70" w:rsidP="00E04B70">
      <w:pPr>
        <w:pStyle w:val="21"/>
        <w:rPr>
          <w:lang w:val="el-GR"/>
        </w:rPr>
      </w:pPr>
      <w:bookmarkStart w:id="25" w:name="_Toc169618682"/>
      <w:r>
        <w:rPr>
          <w:lang w:val="el-GR"/>
        </w:rPr>
        <w:t>4</w:t>
      </w:r>
      <w:r w:rsidRPr="0069382E">
        <w:rPr>
          <w:lang w:val="el-GR"/>
        </w:rPr>
        <w:t>.1 Εισαγωγή</w:t>
      </w:r>
      <w:bookmarkEnd w:id="25"/>
    </w:p>
    <w:p w:rsidR="00E04B70"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002B44">
        <w:rPr>
          <w:rFonts w:ascii="Times New Roman" w:hAnsi="Times New Roman" w:cs="Times New Roman"/>
          <w:color w:val="0D0D0D"/>
          <w:sz w:val="24"/>
          <w:szCs w:val="24"/>
          <w:shd w:val="clear" w:color="auto" w:fill="FFFFFF"/>
        </w:rPr>
        <w:t>Το υλικό που δημιουργήθηκε απευθύνεται σε ενήλικες, επομένως, είναι σημαντικό να κατανοήσουμε τον όρο «Εκπαίδευση Ενηλίκων» και τις αρχές που τη διέπουν. Στη σημερινή εποχή, οι άνθρωποι διαρκώς εκπαιδεύονται για θέματα που σχετίζονται είτε με την εργασία τους είτε με τα προσωπικά τους ενδιαφέροντα. Η αγορά εργασίας έχει υψηλές απαιτήσεις και τάση προς την εξειδίκευση, κάτι που καθιστά απαραίτητη την αναζήτηση νέων γνώσεων από πολλούς ενήλικες. Η εκπαίδευση δεν περιορίζεται στην απόκτηση ενός πτυχίου, αλλά συνεχίζεται καθ' όλη τη διάρκεια της ζωής για να ανταποκριθεί στις ανάγκες που προκύπτουν από τις κοινωνικές, οικονομικές και τεχνολογικές εξελίξεις. Αυτό το νέο είδος εκπαίδευσης που αφορά τους ενήλικες εμπίπτει στο ευρύτερο πλαίσιο της Δια Βίου Εκπαίδευσης.</w:t>
      </w:r>
    </w:p>
    <w:p w:rsidR="00E04B70" w:rsidRPr="002B649D" w:rsidRDefault="00E04B70" w:rsidP="00E04B70">
      <w:pPr>
        <w:pStyle w:val="21"/>
        <w:rPr>
          <w:shd w:val="clear" w:color="auto" w:fill="FFFFFF"/>
          <w:lang w:val="el-GR"/>
        </w:rPr>
      </w:pPr>
      <w:bookmarkStart w:id="26" w:name="_Toc169618683"/>
      <w:r>
        <w:rPr>
          <w:shd w:val="clear" w:color="auto" w:fill="FFFFFF"/>
          <w:lang w:val="el-GR"/>
        </w:rPr>
        <w:t>4</w:t>
      </w:r>
      <w:r w:rsidRPr="002B649D">
        <w:rPr>
          <w:shd w:val="clear" w:color="auto" w:fill="FFFFFF"/>
          <w:lang w:val="el-GR"/>
        </w:rPr>
        <w:t>.2 Η έννοια της εκπαίδευσης ενηλίκων</w:t>
      </w:r>
      <w:bookmarkEnd w:id="26"/>
    </w:p>
    <w:p w:rsidR="00E04B70" w:rsidRPr="002B649D"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2B649D">
        <w:rPr>
          <w:rFonts w:ascii="Times New Roman" w:hAnsi="Times New Roman" w:cs="Times New Roman"/>
          <w:color w:val="0D0D0D"/>
          <w:sz w:val="24"/>
          <w:szCs w:val="24"/>
          <w:shd w:val="clear" w:color="auto" w:fill="FFFFFF"/>
        </w:rPr>
        <w:t>Προτού εξετάσουμε την έννοια της Εκπαίδευσης Ενηλίκων, ας καθορίσουμε τον όρο "ενηλικίωση". Αυτή η έννοια, καθώς και ο όρος "ενήλικας", μπορεί να ερμηνευτεί διαφορετικά ανάλογα με την προοπτική από την οποία την προσεγγίσουμε. Νομικά, η ενηλικίωση απλά συνδέεται με μια ηλικιακή κατηγορία που ορίζεται από τον νομοθέτη και δίνει στο άτομο το δικαίωμα να συμμετέχει σε διάφορες διαδικασίες, όπως η ψηφοφορία. Κοινωνικά, η ενηλικίωση συνήθως καθορίζεται από τους κοινωνικούς ρόλους που αναλαμβάνει το άτομο, όπως ο ρόλος του συντρόφου, του γονέα ή του εργαζόμενου (</w:t>
      </w:r>
      <w:proofErr w:type="spellStart"/>
      <w:r w:rsidRPr="002B649D">
        <w:rPr>
          <w:rFonts w:ascii="Times New Roman" w:hAnsi="Times New Roman" w:cs="Times New Roman"/>
          <w:color w:val="0D0D0D"/>
          <w:sz w:val="24"/>
          <w:szCs w:val="24"/>
          <w:shd w:val="clear" w:color="auto" w:fill="FFFFFF"/>
        </w:rPr>
        <w:t>Κουλαουζίδης</w:t>
      </w:r>
      <w:proofErr w:type="spellEnd"/>
      <w:r w:rsidRPr="002B649D">
        <w:rPr>
          <w:rFonts w:ascii="Times New Roman" w:hAnsi="Times New Roman" w:cs="Times New Roman"/>
          <w:color w:val="0D0D0D"/>
          <w:sz w:val="24"/>
          <w:szCs w:val="24"/>
          <w:shd w:val="clear" w:color="auto" w:fill="FFFFFF"/>
        </w:rPr>
        <w:t>, 2012).</w:t>
      </w:r>
    </w:p>
    <w:p w:rsidR="00E04B70" w:rsidRPr="002B649D"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2B649D">
        <w:rPr>
          <w:rFonts w:ascii="Times New Roman" w:hAnsi="Times New Roman" w:cs="Times New Roman"/>
          <w:color w:val="0D0D0D"/>
          <w:sz w:val="24"/>
          <w:szCs w:val="24"/>
          <w:shd w:val="clear" w:color="auto" w:fill="FFFFFF"/>
        </w:rPr>
        <w:t xml:space="preserve">Σύμφωνα με τον </w:t>
      </w:r>
      <w:proofErr w:type="spellStart"/>
      <w:r w:rsidRPr="002B649D">
        <w:rPr>
          <w:rFonts w:ascii="Times New Roman" w:hAnsi="Times New Roman" w:cs="Times New Roman"/>
          <w:color w:val="0D0D0D"/>
          <w:sz w:val="24"/>
          <w:szCs w:val="24"/>
          <w:shd w:val="clear" w:color="auto" w:fill="FFFFFF"/>
        </w:rPr>
        <w:t>Rogers</w:t>
      </w:r>
      <w:proofErr w:type="spellEnd"/>
      <w:r w:rsidRPr="002B649D">
        <w:rPr>
          <w:rFonts w:ascii="Times New Roman" w:hAnsi="Times New Roman" w:cs="Times New Roman"/>
          <w:color w:val="0D0D0D"/>
          <w:sz w:val="24"/>
          <w:szCs w:val="24"/>
          <w:shd w:val="clear" w:color="auto" w:fill="FFFFFF"/>
        </w:rPr>
        <w:t xml:space="preserve"> (1999), ο όρος "ενήλικας" μπορεί να ερμηνευτεί σε διάφορα επίπεδα, όπως το στάδιο της ζωής στο οποίο βρίσκεται το άτομο, την κοινωνική του θέση, την αποδοχή από την κοινωνία, ή ακόμα και από ένα μικρότερο τμήμα της κοινωνίας. Έτσι, όταν μιλάμε για την Εκπαίδευση Ενηλίκων, αναφερόμαστε σε μια μορφή εκπαίδευσης όπου οι συμμετέχοντες, ως ενήλικες, διαθέτουν τα ακόλουθα χαρακτηριστικά, σύμφωνα με τον </w:t>
      </w:r>
      <w:proofErr w:type="spellStart"/>
      <w:r w:rsidRPr="002B649D">
        <w:rPr>
          <w:rFonts w:ascii="Times New Roman" w:hAnsi="Times New Roman" w:cs="Times New Roman"/>
          <w:color w:val="0D0D0D"/>
          <w:sz w:val="24"/>
          <w:szCs w:val="24"/>
          <w:shd w:val="clear" w:color="auto" w:fill="FFFFFF"/>
        </w:rPr>
        <w:t>Rogers</w:t>
      </w:r>
      <w:proofErr w:type="spellEnd"/>
      <w:r w:rsidRPr="002B649D">
        <w:rPr>
          <w:rFonts w:ascii="Times New Roman" w:hAnsi="Times New Roman" w:cs="Times New Roman"/>
          <w:color w:val="0D0D0D"/>
          <w:sz w:val="24"/>
          <w:szCs w:val="24"/>
          <w:shd w:val="clear" w:color="auto" w:fill="FFFFFF"/>
        </w:rPr>
        <w:t xml:space="preserve"> (1999): 1) Είναι από φύσης τους ενήλικες, 2) Βρίσκονται σε συνεχή διαδικασία εξέλιξης και ανάπτυξης, 3) Έχουν ένα σύνολο εμπειριών και αξιών που φέρνουν μαζί τους, 4) Συμμετέχουν στην εκπαίδευση με συγκεκριμένες προθέσεις και στόχους, 5)  Έχουν προσδοκίες όσον αφορά </w:t>
      </w:r>
      <w:r w:rsidRPr="002B649D">
        <w:rPr>
          <w:rFonts w:ascii="Times New Roman" w:hAnsi="Times New Roman" w:cs="Times New Roman"/>
          <w:color w:val="0D0D0D"/>
          <w:sz w:val="24"/>
          <w:szCs w:val="24"/>
          <w:shd w:val="clear" w:color="auto" w:fill="FFFFFF"/>
        </w:rPr>
        <w:lastRenderedPageBreak/>
        <w:t>τη διαδικασία μάθησης, 6) Έχουν διαφορετικά ενδιαφέροντα και κινητήριες δυνάμεις, 7) Έχουν ήδη διαμορφώσει τα δικά τους μοντέλα μάθησης.</w:t>
      </w:r>
    </w:p>
    <w:p w:rsidR="00E04B70" w:rsidRPr="002B649D"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2B649D">
        <w:rPr>
          <w:rFonts w:ascii="Times New Roman" w:hAnsi="Times New Roman" w:cs="Times New Roman"/>
          <w:sz w:val="24"/>
          <w:szCs w:val="24"/>
        </w:rPr>
        <w:t xml:space="preserve">Έχουν δοθεί διάφοροι ορισμοί της έννοιας Εκπαίδευση Ενηλίκων. </w:t>
      </w:r>
      <w:r w:rsidRPr="002B649D">
        <w:rPr>
          <w:rFonts w:ascii="Times New Roman" w:hAnsi="Times New Roman" w:cs="Times New Roman"/>
          <w:color w:val="0D0D0D"/>
          <w:sz w:val="24"/>
          <w:szCs w:val="24"/>
          <w:shd w:val="clear" w:color="auto" w:fill="FFFFFF"/>
        </w:rPr>
        <w:t xml:space="preserve">Σύμφωνα με την Καλαντζή (2011), η εκπαίδευση ενηλίκων μπορεί να διακριθεί σε τρεις διαφορετικές μορφές: την Ανεπίσημη, την </w:t>
      </w:r>
      <w:proofErr w:type="spellStart"/>
      <w:r w:rsidRPr="002B649D">
        <w:rPr>
          <w:rFonts w:ascii="Times New Roman" w:hAnsi="Times New Roman" w:cs="Times New Roman"/>
          <w:color w:val="0D0D0D"/>
          <w:sz w:val="24"/>
          <w:szCs w:val="24"/>
          <w:shd w:val="clear" w:color="auto" w:fill="FFFFFF"/>
        </w:rPr>
        <w:t>Ημι</w:t>
      </w:r>
      <w:proofErr w:type="spellEnd"/>
      <w:r w:rsidRPr="002B649D">
        <w:rPr>
          <w:rFonts w:ascii="Times New Roman" w:hAnsi="Times New Roman" w:cs="Times New Roman"/>
          <w:color w:val="0D0D0D"/>
          <w:sz w:val="24"/>
          <w:szCs w:val="24"/>
          <w:shd w:val="clear" w:color="auto" w:fill="FFFFFF"/>
        </w:rPr>
        <w:t xml:space="preserve">-Επίσημη και την Επίσημη. Στην Ανεπίσημη μορφή, η έμφαση δίνεται στην προσωπική ανάπτυξη μέσω ατομικής ή συλλογικής εκπαίδευσης, χωρίς να υπάρχει μια συγκεκριμένη δομή. Το επίκεντρο είναι η ίδια η διαδικασία μάθησης, η βελτίωση των επιλογών ζωής, η ανάπτυξη αξιών και η ικανότητα συνεργασίας με το περιβάλλον. Η Εκπαίδευση Ενηλίκων, αν και εξελίχθηκε αρχικά ως λαϊκή επιμόρφωση, επιδιώκει να βελτιώσει το επίπεδο διαβίωσης και την επίγνωση των ενηλίκων. Η </w:t>
      </w:r>
      <w:proofErr w:type="spellStart"/>
      <w:r w:rsidRPr="002B649D">
        <w:rPr>
          <w:rFonts w:ascii="Times New Roman" w:hAnsi="Times New Roman" w:cs="Times New Roman"/>
          <w:color w:val="0D0D0D"/>
          <w:sz w:val="24"/>
          <w:szCs w:val="24"/>
          <w:shd w:val="clear" w:color="auto" w:fill="FFFFFF"/>
        </w:rPr>
        <w:t>Ημι</w:t>
      </w:r>
      <w:proofErr w:type="spellEnd"/>
      <w:r w:rsidRPr="002B649D">
        <w:rPr>
          <w:rFonts w:ascii="Times New Roman" w:hAnsi="Times New Roman" w:cs="Times New Roman"/>
          <w:color w:val="0D0D0D"/>
          <w:sz w:val="24"/>
          <w:szCs w:val="24"/>
          <w:shd w:val="clear" w:color="auto" w:fill="FFFFFF"/>
        </w:rPr>
        <w:t xml:space="preserve">-Επίσημη μορφή της Εκπαίδευσης Ενηλίκων είχε μια ανάμεικτη φύση, λειτουργώντας ως μια μεταβατική κατάσταση ανάμεσα στην ανεπίσημη και την επίσημη εκπαίδευση. Σε αυτήν τη μορφή, παρείχαν δομημένα μαθησιακά περιβάλλοντα που εστίαζαν σε συγκεκριμένες μαθησιακές ανάγκες για τη ζωή και την εργασία. Τονίζονταν οι προσδοκίες των εκπαιδευομένων, χωρίς να υπάρχουν διαδικασίες πιστοποίησης ή αξιολόγησης. Επιπλέον, προωθούσε την ιδέα της αυτόνομης και αυτοκατευθυνόμενης μάθησης. Τέλος, η Επίσημη μάθηση αποτελεί τη μάθηση που προσφέρεται από δημόσιους φορείς, οι οποίοι θέτουν ένα συγκεκριμένο μαθησιακό πλαίσιο με αυστηρές οδηγίες και προδιαγραφές, και παρέχουν διαδικασίες αξιολόγησης και πιστοποίησης. Αυτή η μορφή μάθησης ήταν η πιο διαδεδομένη, υπόκειται σε αυστηρό έλεγχο από το κράτος και υπηρετεί συγκεκριμένους σκοπούς. Ένας από τους κύριους στόχους είναι η δημιουργία εκπαιδευομένων που θα αποτελούν μέλη μιας ομογενούς και παραγωγικής κοινωνίας. Η Επίσημη μάθηση προσαρμόζεται στις ανάγκες της οικονομίας και της κοινωνίας, απαιτώντας συγκεκριμένες δεξιότητες, γνώσεις και στάσεις από τους πολίτες, τους εργαζόμενους και τους εκπαιδευόμενους. </w:t>
      </w:r>
    </w:p>
    <w:p w:rsidR="00E04B70" w:rsidRPr="002B649D"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2B649D">
        <w:rPr>
          <w:rFonts w:ascii="Times New Roman" w:hAnsi="Times New Roman" w:cs="Times New Roman"/>
          <w:color w:val="0D0D0D"/>
          <w:sz w:val="24"/>
          <w:szCs w:val="24"/>
          <w:shd w:val="clear" w:color="auto" w:fill="FFFFFF"/>
        </w:rPr>
        <w:t xml:space="preserve">Σύμφωνα με την </w:t>
      </w:r>
      <w:proofErr w:type="spellStart"/>
      <w:r w:rsidRPr="002B649D">
        <w:rPr>
          <w:rFonts w:ascii="Times New Roman" w:hAnsi="Times New Roman" w:cs="Times New Roman"/>
          <w:color w:val="0D0D0D"/>
          <w:sz w:val="24"/>
          <w:szCs w:val="24"/>
          <w:shd w:val="clear" w:color="auto" w:fill="FFFFFF"/>
        </w:rPr>
        <w:t>Πρόκου</w:t>
      </w:r>
      <w:proofErr w:type="spellEnd"/>
      <w:r w:rsidRPr="002B649D">
        <w:rPr>
          <w:rFonts w:ascii="Times New Roman" w:hAnsi="Times New Roman" w:cs="Times New Roman"/>
          <w:color w:val="0D0D0D"/>
          <w:sz w:val="24"/>
          <w:szCs w:val="24"/>
          <w:shd w:val="clear" w:color="auto" w:fill="FFFFFF"/>
        </w:rPr>
        <w:t xml:space="preserve"> (2009), η εκπαίδευση ενηλίκων ορίζεται από δύο βασικές παραμέτρους: α) Αφορά οργανωμένες εκπαιδευτικές δραστηριότητες που στοχεύουν τους ενήλικες, λαμβάνοντας υπόψη την ωριμότητά τους. β) Αυτές οι εκπαιδευτικές δραστηριότητες </w:t>
      </w:r>
      <w:r w:rsidRPr="002B649D">
        <w:rPr>
          <w:rFonts w:ascii="Times New Roman" w:hAnsi="Times New Roman" w:cs="Times New Roman"/>
          <w:color w:val="0D0D0D"/>
          <w:sz w:val="24"/>
          <w:szCs w:val="24"/>
          <w:shd w:val="clear" w:color="auto" w:fill="FFFFFF"/>
        </w:rPr>
        <w:lastRenderedPageBreak/>
        <w:t>πρέπει να σέβονται και να λαμβάνουν υπόψη τα ιδιαίτερα χαρακτηριστικά και τις ανάγκες των ενηλίκων εκπαιδευόμενων.</w:t>
      </w:r>
    </w:p>
    <w:p w:rsidR="00E04B70" w:rsidRPr="00CB4BC9" w:rsidRDefault="00E04B70" w:rsidP="00E04B70">
      <w:pPr>
        <w:pStyle w:val="21"/>
        <w:rPr>
          <w:shd w:val="clear" w:color="auto" w:fill="FFFFFF"/>
          <w:lang w:val="el-GR"/>
        </w:rPr>
      </w:pPr>
      <w:bookmarkStart w:id="27" w:name="_Toc169618684"/>
      <w:r>
        <w:rPr>
          <w:shd w:val="clear" w:color="auto" w:fill="FFFFFF"/>
          <w:lang w:val="el-GR"/>
        </w:rPr>
        <w:t>4</w:t>
      </w:r>
      <w:r w:rsidRPr="00CB4BC9">
        <w:rPr>
          <w:shd w:val="clear" w:color="auto" w:fill="FFFFFF"/>
          <w:lang w:val="el-GR"/>
        </w:rPr>
        <w:t>.3 Αρχές και μοντέλα της εκπαίδευσης ενηλίκων</w:t>
      </w:r>
      <w:bookmarkEnd w:id="27"/>
    </w:p>
    <w:p w:rsidR="00E04B70"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2B649D">
        <w:rPr>
          <w:rFonts w:ascii="Times New Roman" w:hAnsi="Times New Roman" w:cs="Times New Roman"/>
          <w:color w:val="0D0D0D"/>
          <w:sz w:val="24"/>
          <w:szCs w:val="24"/>
          <w:shd w:val="clear" w:color="auto" w:fill="FFFFFF"/>
        </w:rPr>
        <w:t xml:space="preserve">Έχουν αναπτυχθεί διάφορες θεωρητικές προσεγγίσεις για την Εκπαίδευση Ενηλίκων, οι οποίες εστιάζουν στο είδος των γνώσεων, των δεξιοτήτων και των στάσεων που μπορούν να αποκτήσουν οι εκπαιδευόμενοι, καθώς και στα χαρακτηριστικά και τον ρόλο των εκπαιδευτών. Αυτά τα θεωρητικά μοντέλα μπορούν να καταταχθούν σε τρεις μεγάλες κατηγορίες: α) Ψυχολογικά και ανθρωπολογικά μοντέλα, β) Μοντέλα εσωτερικής και εξωτερικής παρόρμησης, και γ) Φιλοσοφικά μοντέλα. Παρακάτω θα δούμε σύντομα τα πιο σημαντικά θεωρητικά μοντέλα σε αυτές τις κατηγορίες </w:t>
      </w:r>
      <w:r w:rsidR="00A52226" w:rsidRPr="00A52226">
        <w:rPr>
          <w:rFonts w:ascii="Times New Roman" w:hAnsi="Times New Roman" w:cs="Times New Roman"/>
          <w:color w:val="0D0D0D"/>
          <w:sz w:val="24"/>
          <w:szCs w:val="24"/>
          <w:shd w:val="clear" w:color="auto" w:fill="FFFFFF"/>
        </w:rPr>
        <w:t>(</w:t>
      </w:r>
      <w:proofErr w:type="spellStart"/>
      <w:r w:rsidRPr="002B649D">
        <w:rPr>
          <w:rFonts w:ascii="Times New Roman" w:hAnsi="Times New Roman" w:cs="Times New Roman"/>
          <w:sz w:val="24"/>
          <w:szCs w:val="24"/>
        </w:rPr>
        <w:t>Κοντάκος</w:t>
      </w:r>
      <w:proofErr w:type="spellEnd"/>
      <w:r w:rsidRPr="002B649D">
        <w:rPr>
          <w:rFonts w:ascii="Times New Roman" w:hAnsi="Times New Roman" w:cs="Times New Roman"/>
          <w:sz w:val="24"/>
          <w:szCs w:val="24"/>
        </w:rPr>
        <w:t xml:space="preserve"> &amp; </w:t>
      </w:r>
      <w:proofErr w:type="spellStart"/>
      <w:r w:rsidRPr="002B649D">
        <w:rPr>
          <w:rFonts w:ascii="Times New Roman" w:hAnsi="Times New Roman" w:cs="Times New Roman"/>
          <w:sz w:val="24"/>
          <w:szCs w:val="24"/>
        </w:rPr>
        <w:t>Γκόβαρης</w:t>
      </w:r>
      <w:proofErr w:type="spellEnd"/>
      <w:r w:rsidRPr="002B649D">
        <w:rPr>
          <w:rFonts w:ascii="Times New Roman" w:hAnsi="Times New Roman" w:cs="Times New Roman"/>
          <w:sz w:val="24"/>
          <w:szCs w:val="24"/>
        </w:rPr>
        <w:t>, 2006)</w:t>
      </w:r>
      <w:r w:rsidRPr="002B649D">
        <w:rPr>
          <w:rFonts w:ascii="Times New Roman" w:hAnsi="Times New Roman" w:cs="Times New Roman"/>
          <w:color w:val="0D0D0D"/>
          <w:sz w:val="24"/>
          <w:szCs w:val="24"/>
          <w:shd w:val="clear" w:color="auto" w:fill="FFFFFF"/>
        </w:rPr>
        <w:t xml:space="preserve">. Πιο συγκεκριμένα, Σύμφωνα με το μοντέλο της </w:t>
      </w:r>
      <w:proofErr w:type="spellStart"/>
      <w:r w:rsidRPr="002B649D">
        <w:rPr>
          <w:rFonts w:ascii="Times New Roman" w:hAnsi="Times New Roman" w:cs="Times New Roman"/>
          <w:color w:val="0D0D0D"/>
          <w:sz w:val="24"/>
          <w:szCs w:val="24"/>
          <w:shd w:val="clear" w:color="auto" w:fill="FFFFFF"/>
        </w:rPr>
        <w:t>Ανδραγωγικής</w:t>
      </w:r>
      <w:proofErr w:type="spellEnd"/>
      <w:r w:rsidRPr="002B649D">
        <w:rPr>
          <w:rFonts w:ascii="Times New Roman" w:hAnsi="Times New Roman" w:cs="Times New Roman"/>
          <w:color w:val="0D0D0D"/>
          <w:sz w:val="24"/>
          <w:szCs w:val="24"/>
          <w:shd w:val="clear" w:color="auto" w:fill="FFFFFF"/>
        </w:rPr>
        <w:t xml:space="preserve">, υπάρχουν έξι βασικές παραδοχές που αφορούν τον ενήλικα μαθητή. Πρώτον, αναγνωρίζεται η ανάγκη του να έχει κατανόηση του αντικειμένου της μάθησης. Δεύτερον, λαμβάνεται υπόψη η </w:t>
      </w:r>
      <w:proofErr w:type="spellStart"/>
      <w:r w:rsidRPr="002B649D">
        <w:rPr>
          <w:rFonts w:ascii="Times New Roman" w:hAnsi="Times New Roman" w:cs="Times New Roman"/>
          <w:color w:val="0D0D0D"/>
          <w:sz w:val="24"/>
          <w:szCs w:val="24"/>
          <w:shd w:val="clear" w:color="auto" w:fill="FFFFFF"/>
        </w:rPr>
        <w:t>αυτο</w:t>
      </w:r>
      <w:proofErr w:type="spellEnd"/>
      <w:r w:rsidRPr="002B649D">
        <w:rPr>
          <w:rFonts w:ascii="Times New Roman" w:hAnsi="Times New Roman" w:cs="Times New Roman"/>
          <w:color w:val="0D0D0D"/>
          <w:sz w:val="24"/>
          <w:szCs w:val="24"/>
          <w:shd w:val="clear" w:color="auto" w:fill="FFFFFF"/>
        </w:rPr>
        <w:t xml:space="preserve">-αντίληψή του, δηλαδή ο τρόπος με τον οποίο βλέπει τον εαυτό του ως μαθητή. Τρίτον, η εμπειρία παίζει κρίσιμο ρόλο στην κατανόησή του. Τέταρτον, η </w:t>
      </w:r>
      <w:proofErr w:type="spellStart"/>
      <w:r w:rsidRPr="002B649D">
        <w:rPr>
          <w:rFonts w:ascii="Times New Roman" w:hAnsi="Times New Roman" w:cs="Times New Roman"/>
          <w:color w:val="0D0D0D"/>
          <w:sz w:val="24"/>
          <w:szCs w:val="24"/>
          <w:shd w:val="clear" w:color="auto" w:fill="FFFFFF"/>
        </w:rPr>
        <w:t>έτοιμότητα</w:t>
      </w:r>
      <w:proofErr w:type="spellEnd"/>
      <w:r w:rsidRPr="002B649D">
        <w:rPr>
          <w:rFonts w:ascii="Times New Roman" w:hAnsi="Times New Roman" w:cs="Times New Roman"/>
          <w:color w:val="0D0D0D"/>
          <w:sz w:val="24"/>
          <w:szCs w:val="24"/>
          <w:shd w:val="clear" w:color="auto" w:fill="FFFFFF"/>
        </w:rPr>
        <w:t xml:space="preserve"> για τη μάθηση πρέπει να ληφθεί υπόψη, καθώς κάθε άτομο έχει διαφορετικό επίπεδο προετοιμασίας και διάθεση για την κατανόηση νέων γνώσεων. Πέμπτον, ο προσανατολισμός στη μάθηση περιλαμβάνει την προτίμηση συγκεκριμένων προσεγγίσεων και μεθόδων εκμάθησης. Τέλος, τα κίνητρα για τη μάθηση είναι καίριας σημασίας για την ανάπτυξη μιας ενδιαφέρουσας και αποτελεσματικής εκπαιδευτικής εμπειρίας. Η </w:t>
      </w:r>
      <w:proofErr w:type="spellStart"/>
      <w:r w:rsidRPr="002B649D">
        <w:rPr>
          <w:rFonts w:ascii="Times New Roman" w:hAnsi="Times New Roman" w:cs="Times New Roman"/>
          <w:color w:val="0D0D0D"/>
          <w:sz w:val="24"/>
          <w:szCs w:val="24"/>
          <w:shd w:val="clear" w:color="auto" w:fill="FFFFFF"/>
        </w:rPr>
        <w:t>Ανδραγωγική</w:t>
      </w:r>
      <w:proofErr w:type="spellEnd"/>
      <w:r w:rsidRPr="002B649D">
        <w:rPr>
          <w:rFonts w:ascii="Times New Roman" w:hAnsi="Times New Roman" w:cs="Times New Roman"/>
          <w:color w:val="0D0D0D"/>
          <w:sz w:val="24"/>
          <w:szCs w:val="24"/>
          <w:shd w:val="clear" w:color="auto" w:fill="FFFFFF"/>
        </w:rPr>
        <w:t xml:space="preserve"> εστιάζει στους ενήλικες μαθητές, διαφοροποιούμενη έτσι από την παιδαγωγική, η οποία ασχολείται κυρίως με την εκπαίδευση παιδιών</w:t>
      </w:r>
      <w:r w:rsidRPr="002B649D">
        <w:rPr>
          <w:rFonts w:ascii="Times New Roman" w:hAnsi="Times New Roman" w:cs="Times New Roman"/>
          <w:sz w:val="24"/>
          <w:szCs w:val="24"/>
        </w:rPr>
        <w:t xml:space="preserve"> (</w:t>
      </w:r>
      <w:proofErr w:type="spellStart"/>
      <w:r w:rsidRPr="002B649D">
        <w:rPr>
          <w:rFonts w:ascii="Times New Roman" w:hAnsi="Times New Roman" w:cs="Times New Roman"/>
          <w:sz w:val="24"/>
          <w:szCs w:val="24"/>
        </w:rPr>
        <w:t>Knowles</w:t>
      </w:r>
      <w:proofErr w:type="spellEnd"/>
      <w:r w:rsidRPr="002B649D">
        <w:rPr>
          <w:rFonts w:ascii="Times New Roman" w:hAnsi="Times New Roman" w:cs="Times New Roman"/>
          <w:sz w:val="24"/>
          <w:szCs w:val="24"/>
        </w:rPr>
        <w:t xml:space="preserve"> </w:t>
      </w:r>
      <w:proofErr w:type="spellStart"/>
      <w:r w:rsidRPr="002B649D">
        <w:rPr>
          <w:rFonts w:ascii="Times New Roman" w:hAnsi="Times New Roman" w:cs="Times New Roman"/>
          <w:sz w:val="24"/>
          <w:szCs w:val="24"/>
        </w:rPr>
        <w:t>et</w:t>
      </w:r>
      <w:proofErr w:type="spellEnd"/>
      <w:r w:rsidRPr="002B649D">
        <w:rPr>
          <w:rFonts w:ascii="Times New Roman" w:hAnsi="Times New Roman" w:cs="Times New Roman"/>
          <w:sz w:val="24"/>
          <w:szCs w:val="24"/>
        </w:rPr>
        <w:t xml:space="preserve"> </w:t>
      </w:r>
      <w:proofErr w:type="spellStart"/>
      <w:r w:rsidRPr="002B649D">
        <w:rPr>
          <w:rFonts w:ascii="Times New Roman" w:hAnsi="Times New Roman" w:cs="Times New Roman"/>
          <w:sz w:val="24"/>
          <w:szCs w:val="24"/>
        </w:rPr>
        <w:t>al</w:t>
      </w:r>
      <w:proofErr w:type="spellEnd"/>
      <w:r w:rsidRPr="002B649D">
        <w:rPr>
          <w:rFonts w:ascii="Times New Roman" w:hAnsi="Times New Roman" w:cs="Times New Roman"/>
          <w:sz w:val="24"/>
          <w:szCs w:val="24"/>
        </w:rPr>
        <w:t>., 2005)</w:t>
      </w:r>
      <w:r w:rsidRPr="002B649D">
        <w:rPr>
          <w:rFonts w:ascii="Times New Roman" w:hAnsi="Times New Roman" w:cs="Times New Roman"/>
          <w:color w:val="0D0D0D"/>
          <w:sz w:val="24"/>
          <w:szCs w:val="24"/>
          <w:shd w:val="clear" w:color="auto" w:fill="FFFFFF"/>
        </w:rPr>
        <w:t xml:space="preserve">. Η εκπαίδευση για την κοινωνική αλλαγή αναπτύχθηκε από τον Βραζιλιάνο </w:t>
      </w:r>
      <w:proofErr w:type="spellStart"/>
      <w:r w:rsidRPr="002B649D">
        <w:rPr>
          <w:rFonts w:ascii="Times New Roman" w:hAnsi="Times New Roman" w:cs="Times New Roman"/>
          <w:color w:val="0D0D0D"/>
          <w:sz w:val="24"/>
          <w:szCs w:val="24"/>
          <w:shd w:val="clear" w:color="auto" w:fill="FFFFFF"/>
        </w:rPr>
        <w:t>Paulo</w:t>
      </w:r>
      <w:proofErr w:type="spellEnd"/>
      <w:r w:rsidRPr="002B649D">
        <w:rPr>
          <w:rFonts w:ascii="Times New Roman" w:hAnsi="Times New Roman" w:cs="Times New Roman"/>
          <w:color w:val="0D0D0D"/>
          <w:sz w:val="24"/>
          <w:szCs w:val="24"/>
          <w:shd w:val="clear" w:color="auto" w:fill="FFFFFF"/>
        </w:rPr>
        <w:t xml:space="preserve"> </w:t>
      </w:r>
      <w:proofErr w:type="spellStart"/>
      <w:r w:rsidRPr="002B649D">
        <w:rPr>
          <w:rFonts w:ascii="Times New Roman" w:hAnsi="Times New Roman" w:cs="Times New Roman"/>
          <w:color w:val="0D0D0D"/>
          <w:sz w:val="24"/>
          <w:szCs w:val="24"/>
          <w:shd w:val="clear" w:color="auto" w:fill="FFFFFF"/>
        </w:rPr>
        <w:t>Freire</w:t>
      </w:r>
      <w:proofErr w:type="spellEnd"/>
      <w:r w:rsidRPr="002B649D">
        <w:rPr>
          <w:rFonts w:ascii="Times New Roman" w:hAnsi="Times New Roman" w:cs="Times New Roman"/>
          <w:color w:val="0D0D0D"/>
          <w:sz w:val="24"/>
          <w:szCs w:val="24"/>
          <w:shd w:val="clear" w:color="auto" w:fill="FFFFFF"/>
        </w:rPr>
        <w:t xml:space="preserve"> κατά τις δεκαετίες 1960-1980, επηρεασμένος από τις κοινωνικές, οικονομικές και πολιτικές συνθήκες της εποχής του στη Βραζιλία. Αυτός ο συγκεκριμένος προσανατολισμός πηγάζει από την εργασία του σε προγράμματα καταπολέμησης του αναλφαβητισμού κατά τη δεκαετία του 1960. Ο </w:t>
      </w:r>
      <w:proofErr w:type="spellStart"/>
      <w:r w:rsidRPr="002B649D">
        <w:rPr>
          <w:rFonts w:ascii="Times New Roman" w:hAnsi="Times New Roman" w:cs="Times New Roman"/>
          <w:color w:val="0D0D0D"/>
          <w:sz w:val="24"/>
          <w:szCs w:val="24"/>
          <w:shd w:val="clear" w:color="auto" w:fill="FFFFFF"/>
        </w:rPr>
        <w:t>Freire</w:t>
      </w:r>
      <w:proofErr w:type="spellEnd"/>
      <w:r w:rsidRPr="002B649D">
        <w:rPr>
          <w:rFonts w:ascii="Times New Roman" w:hAnsi="Times New Roman" w:cs="Times New Roman"/>
          <w:color w:val="0D0D0D"/>
          <w:sz w:val="24"/>
          <w:szCs w:val="24"/>
          <w:shd w:val="clear" w:color="auto" w:fill="FFFFFF"/>
        </w:rPr>
        <w:t xml:space="preserve"> πίστευε ότι οι άνθρωποι που υφίστανται καταπίεση δεν είναι σε θέση να κατανοήσουν την πραγματικότητα που ζουν και θεωρούν τον κόσμο γύρω τους ως κάτι δεδομένο. Μέσω του μοντέλου του, προσπάθησε να ενθαρρύνει τους καταπιεσμένους να αντιληφθούν ότι πρέπει να δράσουν συλλογικά για να </w:t>
      </w:r>
      <w:r w:rsidRPr="002B649D">
        <w:rPr>
          <w:rFonts w:ascii="Times New Roman" w:hAnsi="Times New Roman" w:cs="Times New Roman"/>
          <w:color w:val="0D0D0D"/>
          <w:sz w:val="24"/>
          <w:szCs w:val="24"/>
          <w:shd w:val="clear" w:color="auto" w:fill="FFFFFF"/>
        </w:rPr>
        <w:lastRenderedPageBreak/>
        <w:t xml:space="preserve">προκύψει η κοινωνική αλλαγή (Κόκκος, 2005). Η θεωρία της </w:t>
      </w:r>
      <w:proofErr w:type="spellStart"/>
      <w:r w:rsidRPr="002B649D">
        <w:rPr>
          <w:rFonts w:ascii="Times New Roman" w:hAnsi="Times New Roman" w:cs="Times New Roman"/>
          <w:color w:val="0D0D0D"/>
          <w:sz w:val="24"/>
          <w:szCs w:val="24"/>
          <w:shd w:val="clear" w:color="auto" w:fill="FFFFFF"/>
        </w:rPr>
        <w:t>μετασχηματίζουσας</w:t>
      </w:r>
      <w:proofErr w:type="spellEnd"/>
      <w:r w:rsidRPr="002B649D">
        <w:rPr>
          <w:rFonts w:ascii="Times New Roman" w:hAnsi="Times New Roman" w:cs="Times New Roman"/>
          <w:color w:val="0D0D0D"/>
          <w:sz w:val="24"/>
          <w:szCs w:val="24"/>
          <w:shd w:val="clear" w:color="auto" w:fill="FFFFFF"/>
        </w:rPr>
        <w:t xml:space="preserve"> μάθησης υποστηρίζει ότι κάθε ενήλικας διαμορφώνει παραδοχές μέσα από τις οποίες ερμηνεύει την πραγματικότητα κατά τη διαδικασία της κοινωνικοποίησής του. Αυτές οι παραδοχές μπορεί να είναι λανθασμένες και να προκαλούν προβλήματα. Η μάθηση έρχεται να μετασχηματίσει αυτήν την υπάρχουσα γνώση που οδήγησε τον ενήλικα σε αυτές τις παραδοχές και να του προσφέρει μια νέα οπτική. Αυτό συμβαίνει όταν οι εκπαιδευόμενοι αναπτύσσουν κριτική σκέψη και αντιλαμβάνονται πώς οι πεποιθήσεις τους επηρεάζουν τη ζωή τους. Τα κύρια χαρακτηριστικά της </w:t>
      </w:r>
      <w:proofErr w:type="spellStart"/>
      <w:r w:rsidRPr="002B649D">
        <w:rPr>
          <w:rFonts w:ascii="Times New Roman" w:hAnsi="Times New Roman" w:cs="Times New Roman"/>
          <w:color w:val="0D0D0D"/>
          <w:sz w:val="24"/>
          <w:szCs w:val="24"/>
          <w:shd w:val="clear" w:color="auto" w:fill="FFFFFF"/>
        </w:rPr>
        <w:t>μετασχηματίζουσας</w:t>
      </w:r>
      <w:proofErr w:type="spellEnd"/>
      <w:r w:rsidRPr="002B649D">
        <w:rPr>
          <w:rFonts w:ascii="Times New Roman" w:hAnsi="Times New Roman" w:cs="Times New Roman"/>
          <w:color w:val="0D0D0D"/>
          <w:sz w:val="24"/>
          <w:szCs w:val="24"/>
          <w:shd w:val="clear" w:color="auto" w:fill="FFFFFF"/>
        </w:rPr>
        <w:t xml:space="preserve"> μάθησης είναι η ενθάρρυνση του στοχασμού και της κριτικής σκέψης, η αποδοχή των διαφορετικών απόψεων και η ανοχή σε νέες ιδέες </w:t>
      </w:r>
      <w:r w:rsidRPr="002B649D">
        <w:rPr>
          <w:rFonts w:ascii="Times New Roman" w:hAnsi="Times New Roman" w:cs="Times New Roman"/>
          <w:sz w:val="24"/>
          <w:szCs w:val="24"/>
        </w:rPr>
        <w:t>(</w:t>
      </w:r>
      <w:proofErr w:type="spellStart"/>
      <w:r w:rsidRPr="002B649D">
        <w:rPr>
          <w:rFonts w:ascii="Times New Roman" w:hAnsi="Times New Roman" w:cs="Times New Roman"/>
          <w:sz w:val="24"/>
          <w:szCs w:val="24"/>
        </w:rPr>
        <w:t>Τσιμπουκλή</w:t>
      </w:r>
      <w:proofErr w:type="spellEnd"/>
      <w:r w:rsidRPr="002B649D">
        <w:rPr>
          <w:rFonts w:ascii="Times New Roman" w:hAnsi="Times New Roman" w:cs="Times New Roman"/>
          <w:sz w:val="24"/>
          <w:szCs w:val="24"/>
        </w:rPr>
        <w:t xml:space="preserve"> &amp; </w:t>
      </w:r>
      <w:proofErr w:type="spellStart"/>
      <w:r w:rsidRPr="002B649D">
        <w:rPr>
          <w:rFonts w:ascii="Times New Roman" w:hAnsi="Times New Roman" w:cs="Times New Roman"/>
          <w:sz w:val="24"/>
          <w:szCs w:val="24"/>
        </w:rPr>
        <w:t>Φίλλιπς</w:t>
      </w:r>
      <w:proofErr w:type="spellEnd"/>
      <w:r w:rsidRPr="002B649D">
        <w:rPr>
          <w:rFonts w:ascii="Times New Roman" w:hAnsi="Times New Roman" w:cs="Times New Roman"/>
          <w:sz w:val="24"/>
          <w:szCs w:val="24"/>
        </w:rPr>
        <w:t>, 2010)</w:t>
      </w:r>
      <w:r w:rsidRPr="002B649D">
        <w:rPr>
          <w:rFonts w:ascii="Times New Roman" w:hAnsi="Times New Roman" w:cs="Times New Roman"/>
          <w:color w:val="0D0D0D"/>
          <w:sz w:val="24"/>
          <w:szCs w:val="24"/>
          <w:shd w:val="clear" w:color="auto" w:fill="FFFFFF"/>
        </w:rPr>
        <w:t>.</w:t>
      </w:r>
    </w:p>
    <w:p w:rsidR="00E04B70" w:rsidRPr="0069382E" w:rsidRDefault="00E04B70" w:rsidP="00E04B70">
      <w:pPr>
        <w:pStyle w:val="21"/>
        <w:rPr>
          <w:shd w:val="clear" w:color="auto" w:fill="FFFFFF"/>
          <w:lang w:val="el-GR"/>
        </w:rPr>
      </w:pPr>
      <w:bookmarkStart w:id="28" w:name="_Toc169618685"/>
      <w:r w:rsidRPr="0069382E">
        <w:rPr>
          <w:shd w:val="clear" w:color="auto" w:fill="FFFFFF"/>
          <w:lang w:val="el-GR"/>
        </w:rPr>
        <w:t>4.4 Σύνοψη</w:t>
      </w:r>
      <w:bookmarkEnd w:id="28"/>
    </w:p>
    <w:p w:rsidR="00E04B70" w:rsidRDefault="00E04B70" w:rsidP="00CA2EF6">
      <w:pPr>
        <w:spacing w:line="360" w:lineRule="auto"/>
        <w:jc w:val="both"/>
        <w:rPr>
          <w:rFonts w:ascii="Times New Roman" w:hAnsi="Times New Roman" w:cs="Times New Roman"/>
          <w:color w:val="0D0D0D"/>
          <w:sz w:val="24"/>
          <w:szCs w:val="24"/>
          <w:shd w:val="clear" w:color="auto" w:fill="FFFFFF"/>
        </w:rPr>
      </w:pPr>
      <w:r>
        <w:br/>
      </w:r>
      <w:r w:rsidRPr="00CB4BC9">
        <w:rPr>
          <w:rFonts w:ascii="Times New Roman" w:hAnsi="Times New Roman" w:cs="Times New Roman"/>
          <w:color w:val="0D0D0D"/>
          <w:sz w:val="24"/>
          <w:szCs w:val="24"/>
          <w:shd w:val="clear" w:color="auto" w:fill="FFFFFF"/>
        </w:rPr>
        <w:t>Η εκπαίδευση των εκπαιδευτικών αναδεικνύει ένα κρίσιμο πλαίσιο για τη βελτίωση της ποιότητας της εκπαίδευσης και την ανάπτυξη ενός ενημερωμένου και εμπειρογνώμονα εκπαιδευτικού σώματος. Μέσω προηγμένων προγραμμάτων και διαρθρωμένης εκπαίδευσης, οι εκπαιδευτικοί αποκτούν τις απαραίτητες δεξιότητες, γνώσεις και εργαλεία για να αντιμετωπίσουν τις προκλήσεις της σύγχρονης εκπαιδευτικής πραγματικότητας. Από την κατανόηση των συγκρούσεων στην τάξη έως την ενίσχυση των δεξιοτήτων στην προσαρμογή στις ανάγκες των μαθητών με διαφορετικές προκλήσεις, η εκπαίδευση των εκπαιδευτικών είναι κρίσιμη για τη δημιουργία ενός περιβάλλοντος μάθησης που ενθαρρύνει την ανάπτυξη και την επιτυχία κάθε μαθητή.</w:t>
      </w:r>
    </w:p>
    <w:p w:rsidR="00CA2EF6" w:rsidRDefault="00CA2EF6">
      <w:pPr>
        <w:spacing w:after="200" w:line="276" w:lineRule="auto"/>
        <w:rPr>
          <w:rFonts w:asciiTheme="majorHAnsi" w:eastAsiaTheme="majorEastAsia" w:hAnsiTheme="majorHAnsi" w:cstheme="majorBidi"/>
          <w:b/>
          <w:bCs/>
          <w:color w:val="365F91" w:themeColor="accent1" w:themeShade="BF"/>
          <w:kern w:val="0"/>
          <w:sz w:val="28"/>
          <w:szCs w:val="28"/>
          <w:shd w:val="clear" w:color="auto" w:fill="FFFFFF"/>
          <w:lang w:eastAsia="en-US"/>
        </w:rPr>
      </w:pPr>
      <w:r>
        <w:rPr>
          <w:shd w:val="clear" w:color="auto" w:fill="FFFFFF"/>
        </w:rPr>
        <w:br w:type="page"/>
      </w:r>
    </w:p>
    <w:p w:rsidR="00E04B70" w:rsidRDefault="00E04B70" w:rsidP="00E04B70">
      <w:pPr>
        <w:pStyle w:val="10"/>
        <w:rPr>
          <w:shd w:val="clear" w:color="auto" w:fill="FFFFFF"/>
          <w:lang w:val="el-GR"/>
        </w:rPr>
      </w:pPr>
      <w:bookmarkStart w:id="29" w:name="_Toc169618686"/>
      <w:r w:rsidRPr="0069382E">
        <w:rPr>
          <w:shd w:val="clear" w:color="auto" w:fill="FFFFFF"/>
          <w:lang w:val="el-GR"/>
        </w:rPr>
        <w:lastRenderedPageBreak/>
        <w:t>Κεφάλαιο 5:  Η εξ αποστάσεως εκπαίδευση</w:t>
      </w:r>
      <w:bookmarkEnd w:id="29"/>
    </w:p>
    <w:p w:rsidR="00E04B70" w:rsidRDefault="00E04B70" w:rsidP="00E04B70">
      <w:pPr>
        <w:pStyle w:val="21"/>
        <w:rPr>
          <w:lang w:val="el-GR"/>
        </w:rPr>
      </w:pPr>
      <w:bookmarkStart w:id="30" w:name="_Toc169618687"/>
      <w:r w:rsidRPr="0069382E">
        <w:rPr>
          <w:lang w:val="el-GR"/>
        </w:rPr>
        <w:t>5.1 Εισαγωγή</w:t>
      </w:r>
      <w:bookmarkEnd w:id="30"/>
    </w:p>
    <w:p w:rsidR="00E04B70"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2D0487">
        <w:rPr>
          <w:rFonts w:ascii="Times New Roman" w:hAnsi="Times New Roman" w:cs="Times New Roman"/>
          <w:color w:val="0D0D0D"/>
          <w:sz w:val="24"/>
          <w:szCs w:val="24"/>
          <w:shd w:val="clear" w:color="auto" w:fill="FFFFFF"/>
        </w:rPr>
        <w:t>Το παρόν κεφάλαιο εξετάζει την Εξ Αποστάσεως Εκπαίδευση και το εκπαιδευτικό υλικό που αναπτύχθηκε για αυτήν την πρακτική. Η προσέγγιση αυτή βασίστηκε στις αρχές της ΕξΑΕ και αποτέλεσε το κύριο αντικείμενο ανάλυσης. Πρώτα, παρουσιάζεται μια σύντομη ιστορική αναδρομή της Εξ Αποστάσεως Εκπαίδευσης, ακολουθούμενη από μια ανάλυση της έννοιας και του θεωρητικού της πλαισίου μέσω μιας συνοπτικής βιβλιογραφικής ανασκόπησης. Στη συνέχεια, εξετάζεται ο ρόλος του εκπαιδευτικού στο πλαίσιο της Εξ Αποστάσεως Εκπαίδευσης, ενώ παρέχεται μια επισκόπηση και ανάλυση της εφαρμογής της σε πρόσφατες έκτακτες συνθήκες, όπως αυτές που προέκυψαν λόγω της πανδημίας. Τέλος, παρουσιάζονται τα συμπεράσματα που προκύπτουν από την ανάλυση και την εξέταση του περιεχομένου του κεφαλαίου.</w:t>
      </w:r>
    </w:p>
    <w:p w:rsidR="00E04B70" w:rsidRDefault="00E04B70" w:rsidP="00E04B70">
      <w:pPr>
        <w:pStyle w:val="21"/>
        <w:rPr>
          <w:shd w:val="clear" w:color="auto" w:fill="FFFFFF"/>
          <w:lang w:val="el-GR"/>
        </w:rPr>
      </w:pPr>
      <w:bookmarkStart w:id="31" w:name="_Toc169618688"/>
      <w:r w:rsidRPr="0069382E">
        <w:rPr>
          <w:shd w:val="clear" w:color="auto" w:fill="FFFFFF"/>
          <w:lang w:val="el-GR"/>
        </w:rPr>
        <w:t>5.2 Ιστορική αναδρομή</w:t>
      </w:r>
      <w:bookmarkEnd w:id="31"/>
    </w:p>
    <w:p w:rsidR="00E04B70" w:rsidRPr="002D0487"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2D0487">
        <w:rPr>
          <w:rFonts w:ascii="Times New Roman" w:hAnsi="Times New Roman" w:cs="Times New Roman"/>
          <w:color w:val="0D0D0D"/>
          <w:sz w:val="24"/>
          <w:szCs w:val="24"/>
          <w:shd w:val="clear" w:color="auto" w:fill="FFFFFF"/>
        </w:rPr>
        <w:t>Για να κατανοήσουμε πλήρως μια έννοια, είναι πολύτιμο να εξετάσουμε την ιστορική της πορεία και τις ρίζες της μέσα στο χρόνο. Τις τελευταίες δεκαετίες, η ανάγκη για εκπαίδευση εξ αποστάσεως έχει αναδειχθεί σε παγκόσμιο επίπεδο, οδηγώντας στη δημιουργία πολλών νέων εκπαιδευτικών ιδρυμάτων και πανεπιστημίων που προσφέρουν τέτοιου είδους υπηρεσίες και ελκύουν εκατομμύρια μαθητές παγκοσμίως. Ωστόσο, αυτή η μορφή εκπαίδευσης δεν αποτελεί πρόσφατη εφεύρεση της τεχνολογίας. Οι ρίζες της μπορούν να εντοπιστούν από το πρώτο μισό του 19ου αιώνα, καθιστώντας σαφές ότι δεν αποτελεί μια απλή αντίδραση στην τεχνολογική πρόοδο, όπως πολλοί υποθέτουν, αλλά ένα πολυδιάστατο φαινόμενο με ιστορικές ρίζες και πολυποίκιλες εκφάνσεις (</w:t>
      </w:r>
      <w:proofErr w:type="spellStart"/>
      <w:r w:rsidRPr="002D0487">
        <w:rPr>
          <w:rFonts w:ascii="Times New Roman" w:hAnsi="Times New Roman" w:cs="Times New Roman"/>
          <w:color w:val="0D0D0D"/>
          <w:sz w:val="24"/>
          <w:szCs w:val="24"/>
          <w:shd w:val="clear" w:color="auto" w:fill="FFFFFF"/>
        </w:rPr>
        <w:t>Peters</w:t>
      </w:r>
      <w:proofErr w:type="spellEnd"/>
      <w:r w:rsidRPr="002D0487">
        <w:rPr>
          <w:rFonts w:ascii="Times New Roman" w:hAnsi="Times New Roman" w:cs="Times New Roman"/>
          <w:color w:val="0D0D0D"/>
          <w:sz w:val="24"/>
          <w:szCs w:val="24"/>
          <w:shd w:val="clear" w:color="auto" w:fill="FFFFFF"/>
        </w:rPr>
        <w:t>, 2010).</w:t>
      </w:r>
    </w:p>
    <w:p w:rsidR="00E04B70" w:rsidRPr="002D0487"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2D0487">
        <w:rPr>
          <w:rFonts w:ascii="Times New Roman" w:hAnsi="Times New Roman" w:cs="Times New Roman"/>
          <w:color w:val="0D0D0D"/>
          <w:sz w:val="24"/>
          <w:szCs w:val="24"/>
          <w:shd w:val="clear" w:color="auto" w:fill="FFFFFF"/>
        </w:rPr>
        <w:t xml:space="preserve">Παράλληλα, σύμφωνα με τον </w:t>
      </w:r>
      <w:proofErr w:type="spellStart"/>
      <w:r w:rsidRPr="002D0487">
        <w:rPr>
          <w:rFonts w:ascii="Times New Roman" w:hAnsi="Times New Roman" w:cs="Times New Roman"/>
          <w:color w:val="0D0D0D"/>
          <w:sz w:val="24"/>
          <w:szCs w:val="24"/>
          <w:shd w:val="clear" w:color="auto" w:fill="FFFFFF"/>
        </w:rPr>
        <w:t>Γκελαμέρη</w:t>
      </w:r>
      <w:proofErr w:type="spellEnd"/>
      <w:r w:rsidRPr="002D0487">
        <w:rPr>
          <w:rFonts w:ascii="Times New Roman" w:hAnsi="Times New Roman" w:cs="Times New Roman"/>
          <w:color w:val="0D0D0D"/>
          <w:sz w:val="24"/>
          <w:szCs w:val="24"/>
          <w:shd w:val="clear" w:color="auto" w:fill="FFFFFF"/>
        </w:rPr>
        <w:t xml:space="preserve"> (2015</w:t>
      </w:r>
      <w:r w:rsidRPr="002D0487">
        <w:rPr>
          <w:rFonts w:ascii="Times New Roman" w:hAnsi="Times New Roman" w:cs="Times New Roman"/>
          <w:sz w:val="24"/>
          <w:szCs w:val="24"/>
        </w:rPr>
        <w:t>) η</w:t>
      </w:r>
      <w:r w:rsidRPr="002D0487">
        <w:rPr>
          <w:rFonts w:ascii="Times New Roman" w:hAnsi="Times New Roman" w:cs="Times New Roman"/>
          <w:color w:val="0D0D0D"/>
          <w:sz w:val="24"/>
          <w:szCs w:val="24"/>
          <w:shd w:val="clear" w:color="auto" w:fill="FFFFFF"/>
        </w:rPr>
        <w:t xml:space="preserve"> Εξ Αποστάσεως Εκπαίδευση (ΕξΑΕ) ξεκίνησε με τη χρήση της ταχυδρομικής αλληλογραφίας και συμβατικών βιβλίων. Καθώς η τεχνολογία εξελίσσεται, η ΕξΑΕ ενσωμάτωσε το ραδιόφωνο, την τηλεόραση και το τηλέφωνο, ενώ τα τελευταία χρόνια εκμεταλλεύτηκε όλες τις μορφές σύγχρονης επικοινωνίας, όπως οι δορυφόροι και τα κινητά τηλέφωνα. Η χρήση νέων τεχνολογιών και του διαδικτύου ως εργαλεία </w:t>
      </w:r>
      <w:r w:rsidRPr="002D0487">
        <w:rPr>
          <w:rFonts w:ascii="Times New Roman" w:hAnsi="Times New Roman" w:cs="Times New Roman"/>
          <w:color w:val="0D0D0D"/>
          <w:sz w:val="24"/>
          <w:szCs w:val="24"/>
          <w:shd w:val="clear" w:color="auto" w:fill="FFFFFF"/>
        </w:rPr>
        <w:lastRenderedPageBreak/>
        <w:t>επέτρεψαν την υψηλής ποιότητας επικοινωνία μεταξύ εκπαιδευτών και εκπαιδευομένων, ανοίγοντας το δρόμο για την υπέρβαση των προκλήσεων που αντιμετώπιζε η ΕξΑΕ στο παρελθόν.</w:t>
      </w:r>
    </w:p>
    <w:p w:rsidR="00E04B70" w:rsidRPr="002D0487"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2D0487">
        <w:rPr>
          <w:rFonts w:ascii="Times New Roman" w:hAnsi="Times New Roman" w:cs="Times New Roman"/>
          <w:color w:val="0D0D0D"/>
          <w:sz w:val="24"/>
          <w:szCs w:val="24"/>
          <w:shd w:val="clear" w:color="auto" w:fill="FFFFFF"/>
        </w:rPr>
        <w:t xml:space="preserve">Στην Ελλάδα, η πρώτη σημαντική προσπάθεια για την παροχή εξ αποστάσεως εκπαίδευσης πραγματοποιήθηκε με την ίδρυση του Ελληνικού Ανοιχτού Πανεπιστημίου (ΕΑΠ) το 1992 στην Πάτρα (Παπακωνσταντίνου, Καραλής, 2015). </w:t>
      </w:r>
      <w:r w:rsidRPr="002D0487">
        <w:rPr>
          <w:rFonts w:ascii="Times New Roman" w:hAnsi="Times New Roman" w:cs="Times New Roman"/>
          <w:sz w:val="24"/>
          <w:szCs w:val="24"/>
        </w:rPr>
        <w:br/>
      </w:r>
      <w:r w:rsidRPr="002D0487">
        <w:rPr>
          <w:rFonts w:ascii="Times New Roman" w:hAnsi="Times New Roman" w:cs="Times New Roman"/>
          <w:color w:val="0D0D0D"/>
          <w:sz w:val="24"/>
          <w:szCs w:val="24"/>
          <w:shd w:val="clear" w:color="auto" w:fill="FFFFFF"/>
        </w:rPr>
        <w:t xml:space="preserve">Πριν από την έξαρση της πανδημίας το Μάρτιο του 2020, στην Ελλάδα δεν υπήρχε καμία οργανωμένη διαδικασία για την παροχή εκπαίδευσης εξ αποστάσεως. Επίσημα, η μοναδική θεσμοθετημένη μορφή αυτού του είδους εκπαίδευσης ήταν το Ελληνικό Ανοικτό Πανεπιστήμιο (Ε.Α.Π.), που προσέφερε προγράμματα σπουδών σε πανεπιστημιακό επίπεδο. Οι περισσότερες δράσεις σχετικές με την εξ αποστάσεως εκπαίδευση περιορίζονταν σε επίπεδο διατριβών και ερευνητικών προγραμμάτων εντός των πανεπιστημίων. Το πρόγραμμα </w:t>
      </w:r>
      <w:proofErr w:type="spellStart"/>
      <w:r w:rsidRPr="002D0487">
        <w:rPr>
          <w:rFonts w:ascii="Times New Roman" w:hAnsi="Times New Roman" w:cs="Times New Roman"/>
          <w:color w:val="0D0D0D"/>
          <w:sz w:val="24"/>
          <w:szCs w:val="24"/>
          <w:shd w:val="clear" w:color="auto" w:fill="FFFFFF"/>
        </w:rPr>
        <w:t>διαδραστικών</w:t>
      </w:r>
      <w:proofErr w:type="spellEnd"/>
      <w:r w:rsidRPr="002D0487">
        <w:rPr>
          <w:rFonts w:ascii="Times New Roman" w:hAnsi="Times New Roman" w:cs="Times New Roman"/>
          <w:color w:val="0D0D0D"/>
          <w:sz w:val="24"/>
          <w:szCs w:val="24"/>
          <w:shd w:val="clear" w:color="auto" w:fill="FFFFFF"/>
        </w:rPr>
        <w:t xml:space="preserve"> τηλεδιασκέψεων ΟΔΥΣΣΕΑΣ αναπτύχθηκε πριν από πάνω από είκοσι χρόνια από το Εργαστήριο Προηγμένων Μαθησιακών Τεχνολογιών του Πανεπιστημίου Παιδαγωγικής και Τεχνολογικής Εκπαίδευσης Κρήτης (ΠΤΔΕ Κρήτης), υπό την αιγίδα του Ινστιτούτου Εκπαιδευτικής Πολιτικής του Υπουργείου Παιδείας. Επιπλέον, υπάρχουν παρόμοια προγράμματα όπως το «Παιδεία Ομογενών», το οποίο πραγματοποιήθηκε προς το τέλος της δεκαετίας του '90, το πρόγραμμα «Οίκαδε» που λειτούργησε από το 1999 έως το 2013, με την Τράπεζα Κύπρου ως φορέα υλοποίησης, και το πρόγραμμα «ΣΧΕΔΙΑ», το οποίο ξεκίνησε το 2000 και επιβλήθηκε από το Τμήμα Δημοτικής Εκπαίδευσης του Πανεπιστημίου Αιγαίου (Αναστασιάδης, 201</w:t>
      </w:r>
      <w:r>
        <w:rPr>
          <w:rFonts w:ascii="Times New Roman" w:hAnsi="Times New Roman" w:cs="Times New Roman"/>
          <w:color w:val="0D0D0D"/>
          <w:sz w:val="24"/>
          <w:szCs w:val="24"/>
          <w:shd w:val="clear" w:color="auto" w:fill="FFFFFF"/>
        </w:rPr>
        <w:t>8</w:t>
      </w:r>
      <w:r w:rsidRPr="002D0487">
        <w:rPr>
          <w:rFonts w:ascii="Times New Roman" w:hAnsi="Times New Roman" w:cs="Times New Roman"/>
          <w:color w:val="0D0D0D"/>
          <w:sz w:val="24"/>
          <w:szCs w:val="24"/>
          <w:shd w:val="clear" w:color="auto" w:fill="FFFFFF"/>
        </w:rPr>
        <w:t>).</w:t>
      </w:r>
    </w:p>
    <w:p w:rsidR="00E04B70" w:rsidRDefault="00E04B70" w:rsidP="00E04B70">
      <w:pPr>
        <w:pStyle w:val="21"/>
        <w:rPr>
          <w:shd w:val="clear" w:color="auto" w:fill="FFFFFF"/>
          <w:lang w:val="el-GR"/>
        </w:rPr>
      </w:pPr>
      <w:bookmarkStart w:id="32" w:name="_Toc169618689"/>
      <w:r w:rsidRPr="0069382E">
        <w:rPr>
          <w:shd w:val="clear" w:color="auto" w:fill="FFFFFF"/>
          <w:lang w:val="el-GR"/>
        </w:rPr>
        <w:t>5.3 Έννοια της ανοιχτής και εξ αποστάσεως εκπαίδευσης</w:t>
      </w:r>
      <w:bookmarkEnd w:id="32"/>
    </w:p>
    <w:p w:rsidR="00E04B70" w:rsidRPr="00C56F39"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C56F39">
        <w:rPr>
          <w:rFonts w:ascii="Times New Roman" w:hAnsi="Times New Roman" w:cs="Times New Roman"/>
          <w:sz w:val="24"/>
          <w:szCs w:val="24"/>
          <w:lang w:eastAsia="en-US"/>
        </w:rPr>
        <w:t xml:space="preserve">Σύμφωνα με τον </w:t>
      </w:r>
      <w:proofErr w:type="spellStart"/>
      <w:r w:rsidRPr="00C56F39">
        <w:rPr>
          <w:rFonts w:ascii="Times New Roman" w:hAnsi="Times New Roman" w:cs="Times New Roman"/>
          <w:sz w:val="24"/>
          <w:szCs w:val="24"/>
          <w:lang w:eastAsia="en-US"/>
        </w:rPr>
        <w:t>Λιοναράκη</w:t>
      </w:r>
      <w:proofErr w:type="spellEnd"/>
      <w:r w:rsidRPr="00C56F39">
        <w:rPr>
          <w:rFonts w:ascii="Times New Roman" w:hAnsi="Times New Roman" w:cs="Times New Roman"/>
          <w:sz w:val="24"/>
          <w:szCs w:val="24"/>
          <w:lang w:eastAsia="en-US"/>
        </w:rPr>
        <w:t xml:space="preserve"> (2006) </w:t>
      </w:r>
      <w:r w:rsidRPr="00C56F39">
        <w:rPr>
          <w:rFonts w:ascii="Times New Roman" w:hAnsi="Times New Roman" w:cs="Times New Roman"/>
          <w:color w:val="0D0D0D"/>
          <w:sz w:val="24"/>
          <w:szCs w:val="24"/>
          <w:shd w:val="clear" w:color="auto" w:fill="FFFFFF"/>
        </w:rPr>
        <w:t>η έννοια της Εξ Αποστάσεως Εκπαίδευσης (ΕξΑΕ) έχει κεντρίσει το ενδιαφέρον των επιστημόνων και της έρευνας σε μεγάλο βαθμό, με πολλές προσπάθειες να γίνουν για την κατανόησή της. Έχουν διατυπωθεί πολλοί ορισμοί, αποδεικνύοντας την πολυπλοκότητά της.</w:t>
      </w:r>
    </w:p>
    <w:p w:rsidR="00E04B70" w:rsidRPr="00C56F39"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C56F39">
        <w:rPr>
          <w:rFonts w:ascii="Times New Roman" w:hAnsi="Times New Roman" w:cs="Times New Roman"/>
          <w:color w:val="0D0D0D"/>
          <w:sz w:val="24"/>
          <w:szCs w:val="24"/>
          <w:shd w:val="clear" w:color="auto" w:fill="FFFFFF"/>
        </w:rPr>
        <w:lastRenderedPageBreak/>
        <w:t>Οι διαφορετικοί ορισμοί που έχουν προταθεί για την Εξ Αποστάσεως Εκπαίδευση (ΕξΑΕ) διαφέρουν ανάλογα με τα κριτήρια που λαμβάνουν υπόψη τους. Μερικοί ορισμοί προκύπτουν με βάση τις ανάγκες των εμπλεκομένων στη διαδικασία της ΕξΑΕ, ενώ άλλοι βασίζονται στα μέσα που χρησιμοποιούνται για τη μεταφορά της πληροφορίας και της γνώσης. Στη διεθνή βιβλιογραφία, λοιπόν, συναντάμε ποικίλους ορισμούς που ποικίλλουν ανάλογα με τα κριτήρια και τις παραμέτρους που επιλέγει ο κάθε ερευνητής (</w:t>
      </w:r>
      <w:proofErr w:type="spellStart"/>
      <w:r w:rsidRPr="00C56F39">
        <w:rPr>
          <w:rFonts w:ascii="Times New Roman" w:hAnsi="Times New Roman" w:cs="Times New Roman"/>
          <w:color w:val="0D0D0D"/>
          <w:sz w:val="24"/>
          <w:szCs w:val="24"/>
          <w:shd w:val="clear" w:color="auto" w:fill="FFFFFF"/>
        </w:rPr>
        <w:t>Λιοναράκης</w:t>
      </w:r>
      <w:proofErr w:type="spellEnd"/>
      <w:r w:rsidRPr="00C56F39">
        <w:rPr>
          <w:rFonts w:ascii="Times New Roman" w:hAnsi="Times New Roman" w:cs="Times New Roman"/>
          <w:color w:val="0D0D0D"/>
          <w:sz w:val="24"/>
          <w:szCs w:val="24"/>
          <w:shd w:val="clear" w:color="auto" w:fill="FFFFFF"/>
        </w:rPr>
        <w:t>, 2006).</w:t>
      </w:r>
    </w:p>
    <w:p w:rsidR="00E04B70"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C56F39">
        <w:rPr>
          <w:rFonts w:ascii="Times New Roman" w:hAnsi="Times New Roman" w:cs="Times New Roman"/>
          <w:color w:val="0D0D0D"/>
          <w:sz w:val="24"/>
          <w:szCs w:val="24"/>
          <w:shd w:val="clear" w:color="auto" w:fill="FFFFFF"/>
        </w:rPr>
        <w:t xml:space="preserve">Σύμφωνα με τον </w:t>
      </w:r>
      <w:proofErr w:type="spellStart"/>
      <w:r w:rsidRPr="00C56F39">
        <w:rPr>
          <w:rFonts w:ascii="Times New Roman" w:hAnsi="Times New Roman" w:cs="Times New Roman"/>
          <w:color w:val="0D0D0D"/>
          <w:sz w:val="24"/>
          <w:szCs w:val="24"/>
          <w:shd w:val="clear" w:color="auto" w:fill="FFFFFF"/>
        </w:rPr>
        <w:t>Λιοναράκη</w:t>
      </w:r>
      <w:proofErr w:type="spellEnd"/>
      <w:r w:rsidRPr="00C56F39">
        <w:rPr>
          <w:rFonts w:ascii="Times New Roman" w:hAnsi="Times New Roman" w:cs="Times New Roman"/>
          <w:color w:val="0D0D0D"/>
          <w:sz w:val="24"/>
          <w:szCs w:val="24"/>
          <w:shd w:val="clear" w:color="auto" w:fill="FFFFFF"/>
        </w:rPr>
        <w:t xml:space="preserve"> (2001), η Εξ Αποστάσεως Εκπαίδευση (ΕξΑΕ) είναι μια διαδικασία που προσφέρει απαντήσεις σε διάφορες ανάγκες που έχουν οι πολίτες, χαρακτηρίζεται δε από τη διαθεσιμότητα, τη συνέχεια και την </w:t>
      </w:r>
      <w:proofErr w:type="spellStart"/>
      <w:r w:rsidRPr="00C56F39">
        <w:rPr>
          <w:rFonts w:ascii="Times New Roman" w:hAnsi="Times New Roman" w:cs="Times New Roman"/>
          <w:color w:val="0D0D0D"/>
          <w:sz w:val="24"/>
          <w:szCs w:val="24"/>
          <w:shd w:val="clear" w:color="auto" w:fill="FFFFFF"/>
        </w:rPr>
        <w:t>ανοικτότητα</w:t>
      </w:r>
      <w:proofErr w:type="spellEnd"/>
      <w:r w:rsidRPr="00C56F39">
        <w:rPr>
          <w:rFonts w:ascii="Times New Roman" w:hAnsi="Times New Roman" w:cs="Times New Roman"/>
          <w:color w:val="0D0D0D"/>
          <w:sz w:val="24"/>
          <w:szCs w:val="24"/>
          <w:shd w:val="clear" w:color="auto" w:fill="FFFFFF"/>
        </w:rPr>
        <w:t xml:space="preserve"> (Αναστασιάδης, 2014).</w:t>
      </w:r>
    </w:p>
    <w:p w:rsidR="00E04B70" w:rsidRDefault="00E04B70" w:rsidP="00E04B70">
      <w:pPr>
        <w:pStyle w:val="21"/>
        <w:rPr>
          <w:shd w:val="clear" w:color="auto" w:fill="FFFFFF"/>
          <w:lang w:val="el-GR"/>
        </w:rPr>
      </w:pPr>
      <w:bookmarkStart w:id="33" w:name="_Toc169618690"/>
      <w:r w:rsidRPr="0069382E">
        <w:rPr>
          <w:shd w:val="clear" w:color="auto" w:fill="FFFFFF"/>
          <w:lang w:val="el-GR"/>
        </w:rPr>
        <w:t>5.4 Θεωρητικές προσεγγίσεις της ΕξΑΕ</w:t>
      </w:r>
      <w:bookmarkEnd w:id="33"/>
    </w:p>
    <w:p w:rsidR="00E04B70" w:rsidRPr="000E5347"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0E5347">
        <w:rPr>
          <w:rFonts w:ascii="Times New Roman" w:hAnsi="Times New Roman" w:cs="Times New Roman"/>
          <w:color w:val="0D0D0D"/>
          <w:sz w:val="24"/>
          <w:szCs w:val="24"/>
          <w:shd w:val="clear" w:color="auto" w:fill="FFFFFF"/>
        </w:rPr>
        <w:t xml:space="preserve">Έχουν αναπτυχθεί πολλές διαφορετικές θεωρητικές προσεγγίσεις σχετικά με την Εξ Αποστάσεως Εκπαίδευση (ΕξΑΕ) κατά τη διάρκεια του χρόνου. Σύμφωνα με τον </w:t>
      </w:r>
      <w:proofErr w:type="spellStart"/>
      <w:r w:rsidRPr="000E5347">
        <w:rPr>
          <w:rFonts w:ascii="Times New Roman" w:hAnsi="Times New Roman" w:cs="Times New Roman"/>
          <w:color w:val="0D0D0D"/>
          <w:sz w:val="24"/>
          <w:szCs w:val="24"/>
          <w:shd w:val="clear" w:color="auto" w:fill="FFFFFF"/>
        </w:rPr>
        <w:t>Keegan</w:t>
      </w:r>
      <w:proofErr w:type="spellEnd"/>
      <w:r w:rsidRPr="000E5347">
        <w:rPr>
          <w:rFonts w:ascii="Times New Roman" w:hAnsi="Times New Roman" w:cs="Times New Roman"/>
          <w:color w:val="0D0D0D"/>
          <w:sz w:val="24"/>
          <w:szCs w:val="24"/>
          <w:shd w:val="clear" w:color="auto" w:fill="FFFFFF"/>
        </w:rPr>
        <w:t xml:space="preserve"> (1986), οι κυριότερες από αυτές είναι τρεις: η θεωρία της ανεξαρτησίας και της αυτονομίας, η θεωρία της βιομηχανοποιημένης μάθησης και η θεωρία της αλληλεπίδρασης - επικοινωνίας (Σοφός, 201</w:t>
      </w:r>
      <w:r>
        <w:rPr>
          <w:rFonts w:ascii="Times New Roman" w:hAnsi="Times New Roman" w:cs="Times New Roman"/>
          <w:color w:val="0D0D0D"/>
          <w:sz w:val="24"/>
          <w:szCs w:val="24"/>
          <w:shd w:val="clear" w:color="auto" w:fill="FFFFFF"/>
        </w:rPr>
        <w:t>0</w:t>
      </w:r>
      <w:r w:rsidRPr="000E5347">
        <w:rPr>
          <w:rFonts w:ascii="Times New Roman" w:hAnsi="Times New Roman" w:cs="Times New Roman"/>
          <w:color w:val="0D0D0D"/>
          <w:sz w:val="24"/>
          <w:szCs w:val="24"/>
          <w:shd w:val="clear" w:color="auto" w:fill="FFFFFF"/>
        </w:rPr>
        <w:t>).</w:t>
      </w:r>
    </w:p>
    <w:p w:rsidR="00E04B70" w:rsidRPr="000E5347"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0E5347">
        <w:rPr>
          <w:rFonts w:ascii="Times New Roman" w:hAnsi="Times New Roman" w:cs="Times New Roman"/>
          <w:color w:val="0D0D0D"/>
          <w:sz w:val="24"/>
          <w:szCs w:val="24"/>
          <w:shd w:val="clear" w:color="auto" w:fill="FFFFFF"/>
        </w:rPr>
        <w:t xml:space="preserve">Στη θεωρία της αυτόνομης μάθησης, η εκπαιδευτική διαδικασία εστιάζεται στην αυτόνομη μελέτη του υλικού από τον μαθητή, ο οποίος επιλέγει τον «χωροχρόνο» που του ταιριάζει. Κατά τη διάρκεια των σπουδών του, ο μαθητής έχει συνεχή επικοινωνία με τον εκπαιδευτή του και χρησιμοποιεί κατάλληλο εκπαιδευτικό υλικό. Ο </w:t>
      </w:r>
      <w:proofErr w:type="spellStart"/>
      <w:r w:rsidRPr="000E5347">
        <w:rPr>
          <w:rFonts w:ascii="Times New Roman" w:hAnsi="Times New Roman" w:cs="Times New Roman"/>
          <w:color w:val="0D0D0D"/>
          <w:sz w:val="24"/>
          <w:szCs w:val="24"/>
          <w:shd w:val="clear" w:color="auto" w:fill="FFFFFF"/>
        </w:rPr>
        <w:t>Moore</w:t>
      </w:r>
      <w:proofErr w:type="spellEnd"/>
      <w:r w:rsidRPr="000E5347">
        <w:rPr>
          <w:rFonts w:ascii="Times New Roman" w:hAnsi="Times New Roman" w:cs="Times New Roman"/>
          <w:color w:val="0D0D0D"/>
          <w:sz w:val="24"/>
          <w:szCs w:val="24"/>
          <w:shd w:val="clear" w:color="auto" w:fill="FFFFFF"/>
        </w:rPr>
        <w:t xml:space="preserve"> (1993) υπογραμμίζει τη σημασία της αυτονομίας σε τρεις πτυχές: πρώτον, στον καθορισμό των μαθησιακών στόχων από τον ίδιο τον μαθητή, δεύτερον, στην οργάνωση και επιλογή του διδακτικού υλικού, και τρίτον, στην αυτοαξιολόγηση της προόδου του.</w:t>
      </w:r>
    </w:p>
    <w:p w:rsidR="00E04B70" w:rsidRPr="000E5347"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0E5347">
        <w:rPr>
          <w:rFonts w:ascii="Times New Roman" w:hAnsi="Times New Roman" w:cs="Times New Roman"/>
          <w:color w:val="0D0D0D"/>
          <w:sz w:val="24"/>
          <w:szCs w:val="24"/>
          <w:shd w:val="clear" w:color="auto" w:fill="FFFFFF"/>
        </w:rPr>
        <w:t xml:space="preserve">Σύμφωνα με τη θεωρία της βιομηχανοποιημένης μάθησης, η ΕξΑΕ επικεντρώνεται στην αποτελεσματική χρήση της τεχνολογίας και στην οργανωμένη παραγωγή και διανομή εκπαιδευτικού υλικού. Σύμφωνα με τον </w:t>
      </w:r>
      <w:proofErr w:type="spellStart"/>
      <w:r w:rsidRPr="000E5347">
        <w:rPr>
          <w:rFonts w:ascii="Times New Roman" w:hAnsi="Times New Roman" w:cs="Times New Roman"/>
          <w:color w:val="0D0D0D"/>
          <w:sz w:val="24"/>
          <w:szCs w:val="24"/>
          <w:shd w:val="clear" w:color="auto" w:fill="FFFFFF"/>
        </w:rPr>
        <w:t>Peters</w:t>
      </w:r>
      <w:proofErr w:type="spellEnd"/>
      <w:r w:rsidRPr="000E5347">
        <w:rPr>
          <w:rFonts w:ascii="Times New Roman" w:hAnsi="Times New Roman" w:cs="Times New Roman"/>
          <w:color w:val="0D0D0D"/>
          <w:sz w:val="24"/>
          <w:szCs w:val="24"/>
          <w:shd w:val="clear" w:color="auto" w:fill="FFFFFF"/>
        </w:rPr>
        <w:t xml:space="preserve"> (2010), η μαθησιακή διαδικασία της ΕξΑΕ </w:t>
      </w:r>
      <w:r w:rsidRPr="000E5347">
        <w:rPr>
          <w:rFonts w:ascii="Times New Roman" w:hAnsi="Times New Roman" w:cs="Times New Roman"/>
          <w:color w:val="0D0D0D"/>
          <w:sz w:val="24"/>
          <w:szCs w:val="24"/>
          <w:shd w:val="clear" w:color="auto" w:fill="FFFFFF"/>
        </w:rPr>
        <w:lastRenderedPageBreak/>
        <w:t>μοιάζει με τη βιομηχανική παραγωγή, όπου η τεχνολογία και οι οργανωμένες μέθοδοι χρησιμοποιούνται για τη δημιουργία και διάθεση του εκπαιδευτικού υλικού.</w:t>
      </w:r>
    </w:p>
    <w:p w:rsidR="00E04B70"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0E5347">
        <w:rPr>
          <w:rFonts w:ascii="Times New Roman" w:hAnsi="Times New Roman" w:cs="Times New Roman"/>
          <w:color w:val="0D0D0D"/>
          <w:sz w:val="24"/>
          <w:szCs w:val="24"/>
          <w:shd w:val="clear" w:color="auto" w:fill="FFFFFF"/>
        </w:rPr>
        <w:t>Σύμφωνα με τη θεωρία της αλληλεπίδρασης και της επικοινωνίας, η συνεργασία και η κοινωνική αλληλεπίδραση κατά τη διάρκεια της μάθησης επηρεάζουν σημαντικά το αποτέλεσμα της εκπαιδευτικής διαδικασίας εξ αποστάσεως. Πολλά εκπαιδευτικά προγράμματα εξ αποστάσεως περιλαμβάνουν στοιχεία αλληλεπίδρασης με το εκπαιδευτικό υλικό και επικοινωνίας με τον εκπαιδευτή και τον φορέα υλοποίησης του προγράμματος (Μουζάκης, 2006).</w:t>
      </w:r>
    </w:p>
    <w:p w:rsidR="00E04B70" w:rsidRPr="0069382E" w:rsidRDefault="00E04B70" w:rsidP="00E04B70">
      <w:pPr>
        <w:pStyle w:val="21"/>
        <w:rPr>
          <w:shd w:val="clear" w:color="auto" w:fill="FFFFFF"/>
          <w:lang w:val="el-GR"/>
        </w:rPr>
      </w:pPr>
      <w:bookmarkStart w:id="34" w:name="_Toc169618691"/>
      <w:r w:rsidRPr="0069382E">
        <w:rPr>
          <w:shd w:val="clear" w:color="auto" w:fill="FFFFFF"/>
          <w:lang w:val="el-GR"/>
        </w:rPr>
        <w:t>5.5 Ο ρόλος του εκπαιδευτικού στην ΕξΑΕ</w:t>
      </w:r>
      <w:bookmarkEnd w:id="34"/>
    </w:p>
    <w:p w:rsidR="00E04B70" w:rsidRPr="000E5347" w:rsidRDefault="00E04B70" w:rsidP="00E04B70">
      <w:pPr>
        <w:spacing w:line="360" w:lineRule="auto"/>
        <w:ind w:firstLine="720"/>
        <w:jc w:val="both"/>
        <w:rPr>
          <w:rFonts w:ascii="Times New Roman" w:hAnsi="Times New Roman" w:cs="Times New Roman"/>
          <w:color w:val="0D0D0D"/>
          <w:sz w:val="24"/>
          <w:szCs w:val="24"/>
          <w:shd w:val="clear" w:color="auto" w:fill="FFFFFF"/>
        </w:rPr>
      </w:pPr>
      <w:r>
        <w:br/>
      </w:r>
      <w:r w:rsidRPr="000E5347">
        <w:rPr>
          <w:rFonts w:ascii="Times New Roman" w:hAnsi="Times New Roman" w:cs="Times New Roman"/>
          <w:color w:val="0D0D0D"/>
          <w:sz w:val="24"/>
          <w:szCs w:val="24"/>
          <w:shd w:val="clear" w:color="auto" w:fill="FFFFFF"/>
        </w:rPr>
        <w:t>Ένα από τα κύρια στοιχεία της ΕξΑΕ είναι η υποστήριξη που παρέχει ο εκπαιδευτής στον εκπαιδευόμενο. Σύμφων</w:t>
      </w:r>
      <w:r w:rsidR="001E1026">
        <w:rPr>
          <w:rFonts w:ascii="Times New Roman" w:hAnsi="Times New Roman" w:cs="Times New Roman"/>
          <w:color w:val="0D0D0D"/>
          <w:sz w:val="24"/>
          <w:szCs w:val="24"/>
          <w:shd w:val="clear" w:color="auto" w:fill="FFFFFF"/>
        </w:rPr>
        <w:t>α με τους Αναστασιάδη &amp; Καρβούνη (2010</w:t>
      </w:r>
      <w:r w:rsidRPr="000E5347">
        <w:rPr>
          <w:rFonts w:ascii="Times New Roman" w:hAnsi="Times New Roman" w:cs="Times New Roman"/>
          <w:color w:val="0D0D0D"/>
          <w:sz w:val="24"/>
          <w:szCs w:val="24"/>
          <w:shd w:val="clear" w:color="auto" w:fill="FFFFFF"/>
        </w:rPr>
        <w:t>), ο εκπαιδευτής διαδραματίζει έναν συμβουλευτικό και εμψυχωτικό ρόλο. Η αλληλεπίδραση μεταξύ του διδάσκοντα και του διδασκόμενου είναι κρίσιμη, καθώς η υποστήριξη από ένα άτομο που κατανοεί τις ανάγκες του εκπαιδευόμενου είναι ουσιώδης για την επιτυχή απόκτηση γ</w:t>
      </w:r>
      <w:r w:rsidR="001E1026">
        <w:rPr>
          <w:rFonts w:ascii="Times New Roman" w:hAnsi="Times New Roman" w:cs="Times New Roman"/>
          <w:color w:val="0D0D0D"/>
          <w:sz w:val="24"/>
          <w:szCs w:val="24"/>
          <w:shd w:val="clear" w:color="auto" w:fill="FFFFFF"/>
        </w:rPr>
        <w:t>νώσεων (Αναστασιάδης &amp; Καρβούνης, 2010</w:t>
      </w:r>
      <w:r w:rsidRPr="000E5347">
        <w:rPr>
          <w:rFonts w:ascii="Times New Roman" w:hAnsi="Times New Roman" w:cs="Times New Roman"/>
          <w:color w:val="0D0D0D"/>
          <w:sz w:val="24"/>
          <w:szCs w:val="24"/>
          <w:shd w:val="clear" w:color="auto" w:fill="FFFFFF"/>
        </w:rPr>
        <w:t>).</w:t>
      </w:r>
    </w:p>
    <w:p w:rsidR="00E04B70" w:rsidRPr="000E5347"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0E5347">
        <w:rPr>
          <w:rFonts w:ascii="Times New Roman" w:hAnsi="Times New Roman" w:cs="Times New Roman"/>
          <w:color w:val="0D0D0D"/>
          <w:sz w:val="24"/>
          <w:szCs w:val="24"/>
          <w:shd w:val="clear" w:color="auto" w:fill="FFFFFF"/>
        </w:rPr>
        <w:t xml:space="preserve">Ο εκπαιδευτής στην ΕξΑΕ διαδραματίζει έναν σημαντικό ρόλο στην υποστήριξη του εκπαιδευόμενου, χρησιμοποιώντας την τεχνολογία επικοινωνίας αλλά και επιδεικνύοντας άτυπα προσόντα όπως η </w:t>
      </w:r>
      <w:proofErr w:type="spellStart"/>
      <w:r w:rsidRPr="000E5347">
        <w:rPr>
          <w:rFonts w:ascii="Times New Roman" w:hAnsi="Times New Roman" w:cs="Times New Roman"/>
          <w:color w:val="0D0D0D"/>
          <w:sz w:val="24"/>
          <w:szCs w:val="24"/>
          <w:shd w:val="clear" w:color="auto" w:fill="FFFFFF"/>
        </w:rPr>
        <w:t>ενσυναίσθηση</w:t>
      </w:r>
      <w:proofErr w:type="spellEnd"/>
      <w:r w:rsidRPr="000E5347">
        <w:rPr>
          <w:rFonts w:ascii="Times New Roman" w:hAnsi="Times New Roman" w:cs="Times New Roman"/>
          <w:color w:val="0D0D0D"/>
          <w:sz w:val="24"/>
          <w:szCs w:val="24"/>
          <w:shd w:val="clear" w:color="auto" w:fill="FFFFFF"/>
        </w:rPr>
        <w:t xml:space="preserve"> και η φιλική διάθεση</w:t>
      </w:r>
      <w:r w:rsidR="00FE08BD">
        <w:rPr>
          <w:rFonts w:ascii="Times New Roman" w:hAnsi="Times New Roman" w:cs="Times New Roman"/>
          <w:color w:val="0D0D0D"/>
          <w:sz w:val="24"/>
          <w:szCs w:val="24"/>
          <w:shd w:val="clear" w:color="auto" w:fill="FFFFFF"/>
        </w:rPr>
        <w:t xml:space="preserve"> (Καρβούνης, 2018)</w:t>
      </w:r>
      <w:r w:rsidRPr="000E5347">
        <w:rPr>
          <w:rFonts w:ascii="Times New Roman" w:hAnsi="Times New Roman" w:cs="Times New Roman"/>
          <w:color w:val="0D0D0D"/>
          <w:sz w:val="24"/>
          <w:szCs w:val="24"/>
          <w:shd w:val="clear" w:color="auto" w:fill="FFFFFF"/>
        </w:rPr>
        <w:t>. Η έλλειψη αποτελεσματικής επικοινωνίας μπορεί να οδηγήσει σε αίσθηση απομόνωσης στον εκπαιδευόμενο και να επηρεάσει αρνητικά το ενδιαφέρον και τη συμμετοχή του στο πρόγραμμα. Συνεπώς, ο εμψυχωτικός ρόλος του εκπαιδευτή είναι ζωτικής σημασίας, καθώς πρέπει να επιδείξει την ικανότητά του να κατανοήσει και να ενθαρρύνει τον εκπαιδευόμενο, ξεπερνώντας το εμπόδιο της φυσικής απόστασης προκειμένου να διασφαλίσει τη συνέχιση και την ολοκλήρωση των σπουδών με επιτυχία (</w:t>
      </w:r>
      <w:r w:rsidR="00FE08BD">
        <w:rPr>
          <w:rFonts w:ascii="Times New Roman" w:hAnsi="Times New Roman" w:cs="Times New Roman"/>
          <w:color w:val="0D0D0D"/>
          <w:sz w:val="24"/>
          <w:szCs w:val="24"/>
          <w:shd w:val="clear" w:color="auto" w:fill="FFFFFF"/>
        </w:rPr>
        <w:t>Καρβούνης, 2018</w:t>
      </w:r>
      <w:r w:rsidRPr="000E5347">
        <w:rPr>
          <w:rFonts w:ascii="Times New Roman" w:hAnsi="Times New Roman" w:cs="Times New Roman"/>
          <w:color w:val="0D0D0D"/>
          <w:sz w:val="24"/>
          <w:szCs w:val="24"/>
          <w:shd w:val="clear" w:color="auto" w:fill="FFFFFF"/>
        </w:rPr>
        <w:t>).</w:t>
      </w:r>
    </w:p>
    <w:p w:rsidR="00E04B70"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0E5347">
        <w:rPr>
          <w:rFonts w:ascii="Times New Roman" w:hAnsi="Times New Roman" w:cs="Times New Roman"/>
          <w:color w:val="0D0D0D"/>
          <w:sz w:val="24"/>
          <w:szCs w:val="24"/>
          <w:shd w:val="clear" w:color="auto" w:fill="FFFFFF"/>
        </w:rPr>
        <w:t xml:space="preserve">Κατά τη διάρκεια της πανδημίας, ο ρόλος του εκπαιδευτικού στην ΕξΑΕ εξελίχθηκε, προσαρμόζοντας τις δράσεις του σε νέες απαιτήσεις και προσθέτοντας νέα στοιχεία. Σύμφωνα </w:t>
      </w:r>
      <w:r w:rsidRPr="000E5347">
        <w:rPr>
          <w:rFonts w:ascii="Times New Roman" w:hAnsi="Times New Roman" w:cs="Times New Roman"/>
          <w:color w:val="0D0D0D"/>
          <w:sz w:val="24"/>
          <w:szCs w:val="24"/>
          <w:shd w:val="clear" w:color="auto" w:fill="FFFFFF"/>
        </w:rPr>
        <w:lastRenderedPageBreak/>
        <w:t>με τον Αναστασιάδη (202</w:t>
      </w:r>
      <w:r>
        <w:rPr>
          <w:rFonts w:ascii="Times New Roman" w:hAnsi="Times New Roman" w:cs="Times New Roman"/>
          <w:color w:val="0D0D0D"/>
          <w:sz w:val="24"/>
          <w:szCs w:val="24"/>
          <w:shd w:val="clear" w:color="auto" w:fill="FFFFFF"/>
        </w:rPr>
        <w:t>0</w:t>
      </w:r>
      <w:r w:rsidRPr="000E5347">
        <w:rPr>
          <w:rFonts w:ascii="Times New Roman" w:hAnsi="Times New Roman" w:cs="Times New Roman"/>
          <w:color w:val="0D0D0D"/>
          <w:sz w:val="24"/>
          <w:szCs w:val="24"/>
          <w:shd w:val="clear" w:color="auto" w:fill="FFFFFF"/>
        </w:rPr>
        <w:t>), ο δάσκαλος πρέπει να προβεί σε αλλαγές και προσαρμογές στα μέσα, τις τεχνικές και τις μεθόδους διδασκαλίας, εστιάζοντας στην ευελιξία και την προσβασιμότητα. Αυτός ο νέος ρόλος απαιτεί από τους εκπαιδευτές να αποκτήσουν τις απαραίτητες δεξιότητες και γνώσεις μέσω επιμόρφωσης και εξοπλισμού με τα κατάλληλα εργαλεία, προκειμένου να διασφαλίσουν θετικές εκπαιδευτικές εμπειρίες για τους μαθητές στο πλαίσιο της Εξ Αποστάσεως Εκπαίδευσης (Αναστασιάδης, 202</w:t>
      </w:r>
      <w:r>
        <w:rPr>
          <w:rFonts w:ascii="Times New Roman" w:hAnsi="Times New Roman" w:cs="Times New Roman"/>
          <w:color w:val="0D0D0D"/>
          <w:sz w:val="24"/>
          <w:szCs w:val="24"/>
          <w:shd w:val="clear" w:color="auto" w:fill="FFFFFF"/>
        </w:rPr>
        <w:t>0</w:t>
      </w:r>
      <w:r w:rsidRPr="000E5347">
        <w:rPr>
          <w:rFonts w:ascii="Times New Roman" w:hAnsi="Times New Roman" w:cs="Times New Roman"/>
          <w:color w:val="0D0D0D"/>
          <w:sz w:val="24"/>
          <w:szCs w:val="24"/>
          <w:shd w:val="clear" w:color="auto" w:fill="FFFFFF"/>
        </w:rPr>
        <w:t>).</w:t>
      </w:r>
    </w:p>
    <w:p w:rsidR="00E04B70" w:rsidRDefault="00E04B70" w:rsidP="00E04B70">
      <w:pPr>
        <w:pStyle w:val="21"/>
        <w:rPr>
          <w:shd w:val="clear" w:color="auto" w:fill="FFFFFF"/>
          <w:lang w:val="el-GR"/>
        </w:rPr>
      </w:pPr>
      <w:bookmarkStart w:id="35" w:name="_Toc169618692"/>
      <w:r>
        <w:rPr>
          <w:shd w:val="clear" w:color="auto" w:fill="FFFFFF"/>
          <w:lang w:val="el-GR"/>
        </w:rPr>
        <w:t>5</w:t>
      </w:r>
      <w:r w:rsidRPr="0069382E">
        <w:rPr>
          <w:shd w:val="clear" w:color="auto" w:fill="FFFFFF"/>
          <w:lang w:val="el-GR"/>
        </w:rPr>
        <w:t>.6 Σύνοψη</w:t>
      </w:r>
      <w:bookmarkEnd w:id="35"/>
    </w:p>
    <w:p w:rsidR="00E04B70" w:rsidRPr="000E5347"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0E5347">
        <w:rPr>
          <w:rFonts w:ascii="Times New Roman" w:hAnsi="Times New Roman" w:cs="Times New Roman"/>
          <w:color w:val="0D0D0D"/>
          <w:sz w:val="24"/>
          <w:szCs w:val="24"/>
          <w:shd w:val="clear" w:color="auto" w:fill="FFFFFF"/>
        </w:rPr>
        <w:t xml:space="preserve">Μπορούμε να συνοψίσουμε ότι η ΕξΑΕ έχει μια μακρόχρονη παρουσία στα εκπαιδευτικά συστήματα παγκοσμίως και αναπτύχθηκε για να καλύψει τις αυξημένες ανάγκες των πολιτών για πρόσβαση στην εκπαίδευση σε όλες τις ηλικίες. Η εξέλιξή της συνδέεται με την πρόοδο της τεχνολογίας και τα στάδια της ανάπτυξής της ενσωμάτωσαν διάφορες θεωρητικές προσεγγίσεις. Οι θεωρητικοί του πεδίου συνέβαλαν στην εδραίωσή της στα εκπαιδευτικά συστήματα, παρέχοντας κατευθυντήριες γραμμές για να ανταποκριθεί στις ανάγκες των εκπαιδευόμενων και να επιτύχει τους επιθυμητούς στόχους. Ο εκπαιδευτικός διαδραματίζει ένα σημαντικό ρόλο στην επιτυχή εφαρμογή των εξ αποστάσεως εκπαιδευτικών προγραμμάτων, λειτουργώντας κυρίως ως υποστηρικτική, </w:t>
      </w:r>
      <w:proofErr w:type="spellStart"/>
      <w:r w:rsidRPr="000E5347">
        <w:rPr>
          <w:rFonts w:ascii="Times New Roman" w:hAnsi="Times New Roman" w:cs="Times New Roman"/>
          <w:color w:val="0D0D0D"/>
          <w:sz w:val="24"/>
          <w:szCs w:val="24"/>
          <w:shd w:val="clear" w:color="auto" w:fill="FFFFFF"/>
        </w:rPr>
        <w:t>διευκολυντική</w:t>
      </w:r>
      <w:proofErr w:type="spellEnd"/>
      <w:r w:rsidRPr="000E5347">
        <w:rPr>
          <w:rFonts w:ascii="Times New Roman" w:hAnsi="Times New Roman" w:cs="Times New Roman"/>
          <w:color w:val="0D0D0D"/>
          <w:sz w:val="24"/>
          <w:szCs w:val="24"/>
          <w:shd w:val="clear" w:color="auto" w:fill="FFFFFF"/>
        </w:rPr>
        <w:t xml:space="preserve"> και εμψυχωτική παρουσία για τους εκπαιδευόμενους. </w:t>
      </w:r>
    </w:p>
    <w:p w:rsidR="00E04B70" w:rsidRDefault="00E04B70" w:rsidP="00E04B70">
      <w:pPr>
        <w:spacing w:line="360" w:lineRule="auto"/>
        <w:ind w:firstLine="720"/>
        <w:jc w:val="both"/>
        <w:rPr>
          <w:rFonts w:ascii="Times New Roman" w:hAnsi="Times New Roman" w:cs="Times New Roman"/>
          <w:color w:val="0D0D0D"/>
          <w:sz w:val="24"/>
          <w:szCs w:val="24"/>
          <w:shd w:val="clear" w:color="auto" w:fill="FFFFFF"/>
        </w:rPr>
      </w:pPr>
      <w:r w:rsidRPr="000E5347">
        <w:rPr>
          <w:rFonts w:ascii="Times New Roman" w:hAnsi="Times New Roman" w:cs="Times New Roman"/>
          <w:color w:val="0D0D0D"/>
          <w:sz w:val="24"/>
          <w:szCs w:val="24"/>
          <w:shd w:val="clear" w:color="auto" w:fill="FFFFFF"/>
        </w:rPr>
        <w:t>Στην Ελλάδα, η Εξ Αποστάσεως Εκπαίδευση αναπτύχθηκε με μικρότερους ρυθμούς σε σύγκριση με τη διεθνή εξέλιξη. Κύριος φορέας παροχής Εξ Αποστάσεως Εκπαίδευσης μέχρι την έλευση της πανδημίας ήταν το ΕΑΠ. Εκτός από αυτό, υπήρξε προσπάθεια προσέγγισης της Εξ Αποστάσεως Εκπαίδευσης μέσω προγραμμάτων των Πανεπιστημίων και ερευνητικών δράσεων. Ένα σημαντικό πρόγραμμα σε αυτόν τον τομέα ήταν το Πρόγραμμα ΟΔΥΣΣΕΑΣ του ΕΔΙΒΕΑ του Πανεπιστημίου Κρήτης.</w:t>
      </w:r>
    </w:p>
    <w:p w:rsidR="003466BB" w:rsidRDefault="003466BB">
      <w:pPr>
        <w:spacing w:after="200" w:line="276" w:lineRule="auto"/>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br w:type="page"/>
      </w:r>
    </w:p>
    <w:p w:rsidR="003466BB" w:rsidRDefault="003466BB" w:rsidP="003466BB">
      <w:pPr>
        <w:pStyle w:val="10"/>
        <w:rPr>
          <w:lang w:val="el-GR"/>
        </w:rPr>
      </w:pPr>
      <w:bookmarkStart w:id="36" w:name="_Toc169618693"/>
      <w:r w:rsidRPr="00BC7105">
        <w:rPr>
          <w:lang w:val="el-GR"/>
        </w:rPr>
        <w:lastRenderedPageBreak/>
        <w:t>Κεφάλαιο 6: Το εκπαιδευτικό υλικό</w:t>
      </w:r>
      <w:bookmarkEnd w:id="36"/>
    </w:p>
    <w:p w:rsidR="003466BB" w:rsidRPr="00C646E9" w:rsidRDefault="003466BB" w:rsidP="003466BB">
      <w:pPr>
        <w:pStyle w:val="21"/>
        <w:rPr>
          <w:lang w:val="el-GR"/>
        </w:rPr>
      </w:pPr>
      <w:bookmarkStart w:id="37" w:name="_Toc169618694"/>
      <w:r w:rsidRPr="00C646E9">
        <w:rPr>
          <w:lang w:val="el-GR"/>
        </w:rPr>
        <w:t>6.1 Εισαγωγή</w:t>
      </w:r>
      <w:bookmarkEnd w:id="37"/>
    </w:p>
    <w:p w:rsidR="003466BB" w:rsidRPr="00C646E9"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C646E9">
        <w:rPr>
          <w:rFonts w:ascii="Times New Roman" w:hAnsi="Times New Roman" w:cs="Times New Roman"/>
          <w:color w:val="0D0D0D"/>
          <w:sz w:val="24"/>
          <w:szCs w:val="24"/>
          <w:shd w:val="clear" w:color="auto" w:fill="FFFFFF"/>
        </w:rPr>
        <w:t xml:space="preserve">Σήμερα, οι ψηφιακές τεχνολογίες έχουν δημιουργήσει ένα νέο περιβάλλον μάθησης στο πλαίσιο της Εξ Αποστάσεως Εκπαίδευσης. Αυτό το περιβάλλον είναι προσιτό και ευέλικτο, επιτρέποντας στους μαθητές να </w:t>
      </w:r>
      <w:proofErr w:type="spellStart"/>
      <w:r w:rsidRPr="00C646E9">
        <w:rPr>
          <w:rFonts w:ascii="Times New Roman" w:hAnsi="Times New Roman" w:cs="Times New Roman"/>
          <w:color w:val="0D0D0D"/>
          <w:sz w:val="24"/>
          <w:szCs w:val="24"/>
          <w:shd w:val="clear" w:color="auto" w:fill="FFFFFF"/>
        </w:rPr>
        <w:t>αυτορρυθμίζονται</w:t>
      </w:r>
      <w:proofErr w:type="spellEnd"/>
      <w:r w:rsidRPr="00C646E9">
        <w:rPr>
          <w:rFonts w:ascii="Times New Roman" w:hAnsi="Times New Roman" w:cs="Times New Roman"/>
          <w:color w:val="0D0D0D"/>
          <w:sz w:val="24"/>
          <w:szCs w:val="24"/>
          <w:shd w:val="clear" w:color="auto" w:fill="FFFFFF"/>
        </w:rPr>
        <w:t xml:space="preserve"> και να προσαρμόζονται στις ανάγκες και τις προτιμήσεις τους χωρίς περιορισμούς χρόνου. Κατά τον </w:t>
      </w:r>
      <w:proofErr w:type="spellStart"/>
      <w:r w:rsidRPr="00C646E9">
        <w:rPr>
          <w:rFonts w:ascii="Times New Roman" w:hAnsi="Times New Roman" w:cs="Times New Roman"/>
          <w:color w:val="0D0D0D"/>
          <w:sz w:val="24"/>
          <w:szCs w:val="24"/>
          <w:shd w:val="clear" w:color="auto" w:fill="FFFFFF"/>
        </w:rPr>
        <w:t>Σταυγιαννουδάκη</w:t>
      </w:r>
      <w:proofErr w:type="spellEnd"/>
      <w:r w:rsidRPr="00C646E9">
        <w:rPr>
          <w:rFonts w:ascii="Times New Roman" w:hAnsi="Times New Roman" w:cs="Times New Roman"/>
          <w:color w:val="0D0D0D"/>
          <w:sz w:val="24"/>
          <w:szCs w:val="24"/>
          <w:shd w:val="clear" w:color="auto" w:fill="FFFFFF"/>
        </w:rPr>
        <w:t xml:space="preserve"> και τον </w:t>
      </w:r>
      <w:proofErr w:type="spellStart"/>
      <w:r w:rsidRPr="00C646E9">
        <w:rPr>
          <w:rFonts w:ascii="Times New Roman" w:hAnsi="Times New Roman" w:cs="Times New Roman"/>
          <w:color w:val="0D0D0D"/>
          <w:sz w:val="24"/>
          <w:szCs w:val="24"/>
          <w:shd w:val="clear" w:color="auto" w:fill="FFFFFF"/>
        </w:rPr>
        <w:t>Καλογιαννάκη</w:t>
      </w:r>
      <w:proofErr w:type="spellEnd"/>
      <w:r w:rsidRPr="00C646E9">
        <w:rPr>
          <w:rFonts w:ascii="Times New Roman" w:hAnsi="Times New Roman" w:cs="Times New Roman"/>
          <w:color w:val="0D0D0D"/>
          <w:sz w:val="24"/>
          <w:szCs w:val="24"/>
          <w:shd w:val="clear" w:color="auto" w:fill="FFFFFF"/>
        </w:rPr>
        <w:t xml:space="preserve"> (2019), η Εξ Αποστάσεως Εκπαίδευση αποτελεί μια θεσμοθετημένη μορφή εκπαίδευσης όπου οι τηλεπικοινωνιακοί μηχανισμοί συνδέουν εκπαιδευόμενους, διδακτικό υλικό και εκπαιδευτές.</w:t>
      </w:r>
    </w:p>
    <w:p w:rsidR="003466BB" w:rsidRDefault="003466BB" w:rsidP="003466BB">
      <w:pPr>
        <w:pStyle w:val="21"/>
        <w:rPr>
          <w:shd w:val="clear" w:color="auto" w:fill="FFFFFF"/>
          <w:lang w:val="el-GR"/>
        </w:rPr>
      </w:pPr>
      <w:bookmarkStart w:id="38" w:name="_Toc169618695"/>
      <w:r w:rsidRPr="0069382E">
        <w:rPr>
          <w:shd w:val="clear" w:color="auto" w:fill="FFFFFF"/>
          <w:lang w:val="el-GR"/>
        </w:rPr>
        <w:t>6.2 Ο ρόλος του εκπαιδευτικού υλικού</w:t>
      </w:r>
      <w:bookmarkEnd w:id="38"/>
    </w:p>
    <w:p w:rsidR="003466BB" w:rsidRPr="00EB164A"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EB164A">
        <w:rPr>
          <w:rFonts w:ascii="Times New Roman" w:hAnsi="Times New Roman" w:cs="Times New Roman"/>
          <w:color w:val="0D0D0D"/>
          <w:sz w:val="24"/>
          <w:szCs w:val="24"/>
          <w:shd w:val="clear" w:color="auto" w:fill="FFFFFF"/>
        </w:rPr>
        <w:t>Στην Εξ Αποστάσεως Εκπαίδευση, οι τρεις κύριοι παράγοντες που τη διαμορφώνουν είναι ο εκπαιδευόμενος, ο εκπαιδευτής και το εκπαιδευτικό υλικό. Σε αντίθεση με τη διδασκαλία πρόσωπο με πρόσωπο, όπου υπάρχει άμεση επαφή μεταξύ διδάσκοντα και διδασκόμενου, στην Εξ Αποστάσεως Εκπαίδευση αυτή η επικοινωνία απουσιάζει. Ως εκ τούτου, το εκπαιδευτικό υλικό αποκτά ιδιαίτερη σημασία και λειτουργεί ως αντικαταστάτης της δια ζώσης επικοινωνίας, ενισχύοντας τη μάθηση στο πλαίσιο της Εξ Αποστάσεως Εκπαίδευσης. Έτσι, ο εκπαιδευτής αναλαμβάνει έναν υποστηρικτικό και καθοδηγητικό ρόλο, ενώ το εκπαιδευτικό υλικό λειτουργεί ως κρίκος σύνδεσης μεταξύ του εκπαιδευτικού και του μαθητευόμενου (</w:t>
      </w:r>
      <w:proofErr w:type="spellStart"/>
      <w:r w:rsidRPr="00EB164A">
        <w:rPr>
          <w:rFonts w:ascii="Times New Roman" w:hAnsi="Times New Roman" w:cs="Times New Roman"/>
          <w:color w:val="0D0D0D"/>
          <w:sz w:val="24"/>
          <w:szCs w:val="24"/>
          <w:shd w:val="clear" w:color="auto" w:fill="FFFFFF"/>
        </w:rPr>
        <w:t>Λιοναράκης</w:t>
      </w:r>
      <w:proofErr w:type="spellEnd"/>
      <w:r w:rsidRPr="00EB164A">
        <w:rPr>
          <w:rFonts w:ascii="Times New Roman" w:hAnsi="Times New Roman" w:cs="Times New Roman"/>
          <w:color w:val="0D0D0D"/>
          <w:sz w:val="24"/>
          <w:szCs w:val="24"/>
          <w:shd w:val="clear" w:color="auto" w:fill="FFFFFF"/>
        </w:rPr>
        <w:t>, 2006).</w:t>
      </w:r>
    </w:p>
    <w:p w:rsidR="003466BB" w:rsidRPr="00EB164A"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EB164A">
        <w:rPr>
          <w:rFonts w:ascii="Times New Roman" w:hAnsi="Times New Roman" w:cs="Times New Roman"/>
          <w:color w:val="0D0D0D"/>
          <w:sz w:val="24"/>
          <w:szCs w:val="24"/>
          <w:shd w:val="clear" w:color="auto" w:fill="FFFFFF"/>
        </w:rPr>
        <w:t>Σύμφωνα με τον Μουζάκη (2006), το εκπαιδευτικό υλικό στα προγράμματα Εξ Αποστάσεως Εκπαίδευσης χωρίζεται σε τρεις κύριες κατηγορίες:</w:t>
      </w:r>
    </w:p>
    <w:p w:rsidR="003466BB" w:rsidRPr="00EB164A" w:rsidRDefault="003466BB" w:rsidP="003466BB">
      <w:pPr>
        <w:numPr>
          <w:ilvl w:val="0"/>
          <w:numId w:val="7"/>
        </w:numPr>
        <w:spacing w:line="360" w:lineRule="auto"/>
        <w:ind w:firstLine="720"/>
        <w:jc w:val="both"/>
        <w:rPr>
          <w:rFonts w:ascii="Times New Roman" w:hAnsi="Times New Roman" w:cs="Times New Roman"/>
          <w:color w:val="0D0D0D"/>
          <w:sz w:val="24"/>
          <w:szCs w:val="24"/>
          <w:shd w:val="clear" w:color="auto" w:fill="FFFFFF"/>
        </w:rPr>
      </w:pPr>
      <w:r w:rsidRPr="00EB164A">
        <w:rPr>
          <w:rFonts w:ascii="Times New Roman" w:hAnsi="Times New Roman" w:cs="Times New Roman"/>
          <w:color w:val="0D0D0D"/>
          <w:sz w:val="24"/>
          <w:szCs w:val="24"/>
          <w:shd w:val="clear" w:color="auto" w:fill="FFFFFF"/>
        </w:rPr>
        <w:t>Κείμενα: Αυτή η κατηγορία περιλαμβάνει βιβλία, εγχειρίδια, σημειώσεις, σχεδιαγράμματα, παραρτήματα, περιλήψεις, διαγνωστικά τεστ, δραστηριότητες και τεστ αξιολόγησης και αυτοαξιολόγησης.</w:t>
      </w:r>
    </w:p>
    <w:p w:rsidR="003466BB" w:rsidRPr="00EB164A" w:rsidRDefault="003466BB" w:rsidP="003466BB">
      <w:pPr>
        <w:numPr>
          <w:ilvl w:val="0"/>
          <w:numId w:val="7"/>
        </w:numPr>
        <w:spacing w:line="360" w:lineRule="auto"/>
        <w:ind w:firstLine="720"/>
        <w:jc w:val="both"/>
        <w:rPr>
          <w:rFonts w:ascii="Times New Roman" w:hAnsi="Times New Roman" w:cs="Times New Roman"/>
          <w:color w:val="0D0D0D"/>
          <w:sz w:val="24"/>
          <w:szCs w:val="24"/>
          <w:shd w:val="clear" w:color="auto" w:fill="FFFFFF"/>
        </w:rPr>
      </w:pPr>
      <w:r w:rsidRPr="00EB164A">
        <w:rPr>
          <w:rFonts w:ascii="Times New Roman" w:hAnsi="Times New Roman" w:cs="Times New Roman"/>
          <w:color w:val="0D0D0D"/>
          <w:sz w:val="24"/>
          <w:szCs w:val="24"/>
          <w:shd w:val="clear" w:color="auto" w:fill="FFFFFF"/>
        </w:rPr>
        <w:t>Οπτικοαουστικά μέσα: Αυτή η κατηγορία περιλαμβάνει κασέτες ήχου και βίντεο, ραδιοφωνικά προγράμματα, τηλεοπτικές εκπομπές, διαφάνειες και σλάιντς.</w:t>
      </w:r>
    </w:p>
    <w:p w:rsidR="003466BB" w:rsidRPr="00EB164A" w:rsidRDefault="003466BB" w:rsidP="003466BB">
      <w:pPr>
        <w:numPr>
          <w:ilvl w:val="0"/>
          <w:numId w:val="7"/>
        </w:numPr>
        <w:spacing w:line="360" w:lineRule="auto"/>
        <w:ind w:firstLine="720"/>
        <w:jc w:val="both"/>
        <w:rPr>
          <w:rFonts w:ascii="Times New Roman" w:hAnsi="Times New Roman" w:cs="Times New Roman"/>
          <w:color w:val="0D0D0D"/>
          <w:sz w:val="24"/>
          <w:szCs w:val="24"/>
          <w:shd w:val="clear" w:color="auto" w:fill="FFFFFF"/>
        </w:rPr>
      </w:pPr>
      <w:r w:rsidRPr="00EB164A">
        <w:rPr>
          <w:rFonts w:ascii="Times New Roman" w:hAnsi="Times New Roman" w:cs="Times New Roman"/>
          <w:color w:val="0D0D0D"/>
          <w:sz w:val="24"/>
          <w:szCs w:val="24"/>
          <w:shd w:val="clear" w:color="auto" w:fill="FFFFFF"/>
        </w:rPr>
        <w:lastRenderedPageBreak/>
        <w:t>Σύγχρονα μέσα τεχνολογίας και τηλεπικοινωνιών: Αυτή η κατηγορία περιλαμβάνει εκπαιδευτικό λογισμικό, ηλεκτρονικό ταχυδρομείο, Παγκόσμιο Ιστό και εκπαιδευτικές τηλεδιασκέψεις.</w:t>
      </w:r>
    </w:p>
    <w:p w:rsidR="003466BB" w:rsidRPr="00EB164A"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EB164A">
        <w:rPr>
          <w:rFonts w:ascii="Times New Roman" w:hAnsi="Times New Roman" w:cs="Times New Roman"/>
          <w:color w:val="0D0D0D"/>
          <w:sz w:val="24"/>
          <w:szCs w:val="24"/>
          <w:shd w:val="clear" w:color="auto" w:fill="FFFFFF"/>
        </w:rPr>
        <w:t xml:space="preserve">Σύμφωνα με τον Α. </w:t>
      </w:r>
      <w:proofErr w:type="spellStart"/>
      <w:r w:rsidRPr="00EB164A">
        <w:rPr>
          <w:rFonts w:ascii="Times New Roman" w:hAnsi="Times New Roman" w:cs="Times New Roman"/>
          <w:color w:val="0D0D0D"/>
          <w:sz w:val="24"/>
          <w:szCs w:val="24"/>
          <w:shd w:val="clear" w:color="auto" w:fill="FFFFFF"/>
        </w:rPr>
        <w:t>Λιοναράκη</w:t>
      </w:r>
      <w:proofErr w:type="spellEnd"/>
      <w:r w:rsidRPr="00EB164A">
        <w:rPr>
          <w:rFonts w:ascii="Times New Roman" w:hAnsi="Times New Roman" w:cs="Times New Roman"/>
          <w:color w:val="0D0D0D"/>
          <w:sz w:val="24"/>
          <w:szCs w:val="24"/>
          <w:shd w:val="clear" w:color="auto" w:fill="FFFFFF"/>
        </w:rPr>
        <w:t xml:space="preserve"> (2001), ο ρόλος του εκπαιδευτικού υλικού είναι πολύπλευρος: 1) Να παρέχει υποστήριξη, να ενεργοποιεί, να εκπαιδεύει και να διδάσκει τον εκπαιδευόμενο, 2) Να σχεδιάζεται έτσι ώστε να επιτρέπει στον εκπαιδευόμενο να μαθαίνει αυτόνομα και δημιουργικά, 3) Να βοηθά τον εκπαιδευόμενο στην ανακάλυψη της γνώσης και της πληροφορίας μέσω συγκεκριμένων δραστηριοτήτων και διαδικασιών </w:t>
      </w:r>
      <w:proofErr w:type="spellStart"/>
      <w:r w:rsidRPr="00EB164A">
        <w:rPr>
          <w:rFonts w:ascii="Times New Roman" w:hAnsi="Times New Roman" w:cs="Times New Roman"/>
          <w:color w:val="0D0D0D"/>
          <w:sz w:val="24"/>
          <w:szCs w:val="24"/>
          <w:shd w:val="clear" w:color="auto" w:fill="FFFFFF"/>
        </w:rPr>
        <w:t>αυτομάθησης</w:t>
      </w:r>
      <w:proofErr w:type="spellEnd"/>
      <w:r w:rsidRPr="00EB164A">
        <w:rPr>
          <w:rFonts w:ascii="Times New Roman" w:hAnsi="Times New Roman" w:cs="Times New Roman"/>
          <w:color w:val="0D0D0D"/>
          <w:sz w:val="24"/>
          <w:szCs w:val="24"/>
          <w:shd w:val="clear" w:color="auto" w:fill="FFFFFF"/>
        </w:rPr>
        <w:t>.</w:t>
      </w:r>
    </w:p>
    <w:p w:rsidR="003466BB" w:rsidRDefault="003466BB" w:rsidP="003466BB">
      <w:pPr>
        <w:pStyle w:val="21"/>
        <w:rPr>
          <w:lang w:val="el-GR"/>
        </w:rPr>
      </w:pPr>
      <w:bookmarkStart w:id="39" w:name="_Toc169618696"/>
      <w:r w:rsidRPr="0069382E">
        <w:rPr>
          <w:lang w:val="el-GR"/>
        </w:rPr>
        <w:t>6.3 Αρχές σχεδιασμού του Εκπαιδευτικού Υλικού για την ΕξΑΕ</w:t>
      </w:r>
      <w:bookmarkEnd w:id="39"/>
    </w:p>
    <w:p w:rsidR="003466BB" w:rsidRPr="000954D4" w:rsidRDefault="003466BB" w:rsidP="003466BB">
      <w:pPr>
        <w:spacing w:line="360" w:lineRule="auto"/>
        <w:ind w:firstLine="720"/>
        <w:jc w:val="both"/>
        <w:rPr>
          <w:rFonts w:ascii="Times New Roman" w:hAnsi="Times New Roman" w:cs="Times New Roman"/>
          <w:sz w:val="24"/>
          <w:szCs w:val="24"/>
          <w:lang w:eastAsia="en-US"/>
        </w:rPr>
      </w:pPr>
      <w:r w:rsidRPr="000954D4">
        <w:rPr>
          <w:rFonts w:ascii="Times New Roman" w:hAnsi="Times New Roman" w:cs="Times New Roman"/>
          <w:sz w:val="24"/>
          <w:szCs w:val="24"/>
          <w:lang w:eastAsia="en-US"/>
        </w:rPr>
        <w:t>Σύμφωνα με τον Μουζάκη (2006), το εκπαιδευτικό υλικό περιλαμβάνει τα εξής: 1) το κυρίως διδακτικό κείμενο, 2) Παράλληλα κείμενα που συμπληρώνουν το κύριο, 3) Αναλυτικό οδηγό σπουδών και μελέτης, 4) Βιβλιογραφικά βοηθήματα, 5) Φάκελο εργασίας που περιλαμβάνει ασκήσεις, δραστηριότητες και εργασίες, 6) οπτικοακουστικά μέσα υποστήριξης, 7) τεχνολογίες πληροφορίας και επικοινωνίας.</w:t>
      </w:r>
    </w:p>
    <w:p w:rsidR="003466BB" w:rsidRPr="000954D4"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 xml:space="preserve">Σύμφωνα με τον </w:t>
      </w:r>
      <w:proofErr w:type="spellStart"/>
      <w:r w:rsidRPr="000954D4">
        <w:rPr>
          <w:rFonts w:ascii="Times New Roman" w:hAnsi="Times New Roman" w:cs="Times New Roman"/>
          <w:color w:val="0D0D0D"/>
          <w:sz w:val="24"/>
          <w:szCs w:val="24"/>
          <w:shd w:val="clear" w:color="auto" w:fill="FFFFFF"/>
        </w:rPr>
        <w:t>Gagné</w:t>
      </w:r>
      <w:proofErr w:type="spellEnd"/>
      <w:r w:rsidRPr="000954D4">
        <w:rPr>
          <w:rFonts w:ascii="Times New Roman" w:hAnsi="Times New Roman" w:cs="Times New Roman"/>
          <w:color w:val="0D0D0D"/>
          <w:sz w:val="24"/>
          <w:szCs w:val="24"/>
          <w:shd w:val="clear" w:color="auto" w:fill="FFFFFF"/>
        </w:rPr>
        <w:t xml:space="preserve">, το εκπαιδευτικό υλικό πρέπει να είναι σχεδιασμένο με βάση ορισμένες αρχές. Μια από αυτές είναι η αρχή της </w:t>
      </w:r>
      <w:proofErr w:type="spellStart"/>
      <w:r w:rsidRPr="000954D4">
        <w:rPr>
          <w:rFonts w:ascii="Times New Roman" w:hAnsi="Times New Roman" w:cs="Times New Roman"/>
          <w:color w:val="0D0D0D"/>
          <w:sz w:val="24"/>
          <w:szCs w:val="24"/>
          <w:shd w:val="clear" w:color="auto" w:fill="FFFFFF"/>
        </w:rPr>
        <w:t>ανδραγωγίας</w:t>
      </w:r>
      <w:proofErr w:type="spellEnd"/>
      <w:r w:rsidRPr="000954D4">
        <w:rPr>
          <w:rFonts w:ascii="Times New Roman" w:hAnsi="Times New Roman" w:cs="Times New Roman"/>
          <w:color w:val="0D0D0D"/>
          <w:sz w:val="24"/>
          <w:szCs w:val="24"/>
          <w:shd w:val="clear" w:color="auto" w:fill="FFFFFF"/>
        </w:rPr>
        <w:t xml:space="preserve">, η οποία τονίζει ότι η εμπειρία αποτελεί την ουσία για τις διδακτικές δραστηριότητες. Επιπλέον, υποστηρίζει την ενεργή μάθηση, όπου ο μαθητής κατασκευάζει τη γνώση του ανεξάρτητα και σύμφωνα με τα προσωπικά του κίνητρα, καθιστώντας τη διαδικασία της μάθησης αυτορρυθμιζόμενη. Το μοντέλο του </w:t>
      </w:r>
      <w:proofErr w:type="spellStart"/>
      <w:r w:rsidRPr="000954D4">
        <w:rPr>
          <w:rFonts w:ascii="Times New Roman" w:hAnsi="Times New Roman" w:cs="Times New Roman"/>
          <w:color w:val="0D0D0D"/>
          <w:sz w:val="24"/>
          <w:szCs w:val="24"/>
          <w:shd w:val="clear" w:color="auto" w:fill="FFFFFF"/>
        </w:rPr>
        <w:t>Gagné</w:t>
      </w:r>
      <w:proofErr w:type="spellEnd"/>
      <w:r w:rsidRPr="000954D4">
        <w:rPr>
          <w:rFonts w:ascii="Times New Roman" w:hAnsi="Times New Roman" w:cs="Times New Roman"/>
          <w:color w:val="0D0D0D"/>
          <w:sz w:val="24"/>
          <w:szCs w:val="24"/>
          <w:shd w:val="clear" w:color="auto" w:fill="FFFFFF"/>
        </w:rPr>
        <w:t xml:space="preserve"> αποτελεί μια συστηματοποιημένη προσέγγιση για τον σχεδιασμό του εκπαιδευτικού υλικού και υπογραμμίζει τη σημασία της ενεργοποίησης του μαθητή στη διαδικασία της μάθησης </w:t>
      </w:r>
      <w:r w:rsidRPr="000954D4">
        <w:rPr>
          <w:rFonts w:ascii="Times New Roman" w:hAnsi="Times New Roman" w:cs="Times New Roman"/>
          <w:sz w:val="24"/>
          <w:szCs w:val="24"/>
        </w:rPr>
        <w:t>(</w:t>
      </w:r>
      <w:proofErr w:type="spellStart"/>
      <w:r w:rsidRPr="000954D4">
        <w:rPr>
          <w:rFonts w:ascii="Times New Roman" w:hAnsi="Times New Roman" w:cs="Times New Roman"/>
          <w:sz w:val="24"/>
          <w:szCs w:val="24"/>
        </w:rPr>
        <w:t>Σουβατζόγλου</w:t>
      </w:r>
      <w:proofErr w:type="spellEnd"/>
      <w:r w:rsidRPr="000954D4">
        <w:rPr>
          <w:rFonts w:ascii="Times New Roman" w:hAnsi="Times New Roman" w:cs="Times New Roman"/>
          <w:sz w:val="24"/>
          <w:szCs w:val="24"/>
        </w:rPr>
        <w:t>, 2016)</w:t>
      </w:r>
      <w:r w:rsidRPr="000954D4">
        <w:rPr>
          <w:rFonts w:ascii="Times New Roman" w:hAnsi="Times New Roman" w:cs="Times New Roman"/>
          <w:color w:val="0D0D0D"/>
          <w:sz w:val="24"/>
          <w:szCs w:val="24"/>
          <w:shd w:val="clear" w:color="auto" w:fill="FFFFFF"/>
        </w:rPr>
        <w:t>.</w:t>
      </w:r>
    </w:p>
    <w:p w:rsidR="003466BB" w:rsidRPr="000954D4"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 xml:space="preserve">Ο </w:t>
      </w:r>
      <w:proofErr w:type="spellStart"/>
      <w:r w:rsidRPr="000954D4">
        <w:rPr>
          <w:rFonts w:ascii="Times New Roman" w:hAnsi="Times New Roman" w:cs="Times New Roman"/>
          <w:color w:val="0D0D0D"/>
          <w:sz w:val="24"/>
          <w:szCs w:val="24"/>
          <w:shd w:val="clear" w:color="auto" w:fill="FFFFFF"/>
        </w:rPr>
        <w:t>Mayer</w:t>
      </w:r>
      <w:proofErr w:type="spellEnd"/>
      <w:r w:rsidRPr="000954D4">
        <w:rPr>
          <w:rFonts w:ascii="Times New Roman" w:hAnsi="Times New Roman" w:cs="Times New Roman"/>
          <w:color w:val="0D0D0D"/>
          <w:sz w:val="24"/>
          <w:szCs w:val="24"/>
          <w:shd w:val="clear" w:color="auto" w:fill="FFFFFF"/>
        </w:rPr>
        <w:t xml:space="preserve"> (2017) διατύπωσε τη Γνωστική Θεωρία της </w:t>
      </w:r>
      <w:proofErr w:type="spellStart"/>
      <w:r w:rsidRPr="000954D4">
        <w:rPr>
          <w:rFonts w:ascii="Times New Roman" w:hAnsi="Times New Roman" w:cs="Times New Roman"/>
          <w:color w:val="0D0D0D"/>
          <w:sz w:val="24"/>
          <w:szCs w:val="24"/>
          <w:shd w:val="clear" w:color="auto" w:fill="FFFFFF"/>
        </w:rPr>
        <w:t>Πολυμεσικής</w:t>
      </w:r>
      <w:proofErr w:type="spellEnd"/>
      <w:r w:rsidRPr="000954D4">
        <w:rPr>
          <w:rFonts w:ascii="Times New Roman" w:hAnsi="Times New Roman" w:cs="Times New Roman"/>
          <w:color w:val="0D0D0D"/>
          <w:sz w:val="24"/>
          <w:szCs w:val="24"/>
          <w:shd w:val="clear" w:color="auto" w:fill="FFFFFF"/>
        </w:rPr>
        <w:t xml:space="preserve"> Μάθησης, η οποία αποτελεί μία από τις πιο σημαντικές θεωρίες όσον αφορά τον σχεδιασμό του εκπαιδευτικού υλικού στο πλαίσιο της χρήσης των Τεχνολογιών της Πληροφορίας και της Επικοινωνίας για περιβάλλοντα </w:t>
      </w:r>
      <w:proofErr w:type="spellStart"/>
      <w:r w:rsidRPr="000954D4">
        <w:rPr>
          <w:rFonts w:ascii="Times New Roman" w:hAnsi="Times New Roman" w:cs="Times New Roman"/>
          <w:color w:val="0D0D0D"/>
          <w:sz w:val="24"/>
          <w:szCs w:val="24"/>
          <w:shd w:val="clear" w:color="auto" w:fill="FFFFFF"/>
        </w:rPr>
        <w:t>eLearning</w:t>
      </w:r>
      <w:proofErr w:type="spellEnd"/>
      <w:r w:rsidRPr="000954D4">
        <w:rPr>
          <w:rFonts w:ascii="Times New Roman" w:hAnsi="Times New Roman" w:cs="Times New Roman"/>
          <w:color w:val="0D0D0D"/>
          <w:sz w:val="24"/>
          <w:szCs w:val="24"/>
          <w:shd w:val="clear" w:color="auto" w:fill="FFFFFF"/>
        </w:rPr>
        <w:t xml:space="preserve">. Η θεωρία του </w:t>
      </w:r>
      <w:proofErr w:type="spellStart"/>
      <w:r w:rsidRPr="000954D4">
        <w:rPr>
          <w:rFonts w:ascii="Times New Roman" w:hAnsi="Times New Roman" w:cs="Times New Roman"/>
          <w:color w:val="0D0D0D"/>
          <w:sz w:val="24"/>
          <w:szCs w:val="24"/>
          <w:shd w:val="clear" w:color="auto" w:fill="FFFFFF"/>
        </w:rPr>
        <w:t>Mayer</w:t>
      </w:r>
      <w:proofErr w:type="spellEnd"/>
      <w:r w:rsidRPr="000954D4">
        <w:rPr>
          <w:rFonts w:ascii="Times New Roman" w:hAnsi="Times New Roman" w:cs="Times New Roman"/>
          <w:color w:val="0D0D0D"/>
          <w:sz w:val="24"/>
          <w:szCs w:val="24"/>
          <w:shd w:val="clear" w:color="auto" w:fill="FFFFFF"/>
        </w:rPr>
        <w:t xml:space="preserve"> περιλαμβάνει δώδεκα αρχές που αφορούν τον σχεδιασμό του εκπαιδευτικού υλικού (</w:t>
      </w:r>
      <w:proofErr w:type="spellStart"/>
      <w:r w:rsidRPr="000954D4">
        <w:rPr>
          <w:rFonts w:ascii="Times New Roman" w:hAnsi="Times New Roman" w:cs="Times New Roman"/>
          <w:color w:val="0D0D0D"/>
          <w:sz w:val="24"/>
          <w:szCs w:val="24"/>
          <w:shd w:val="clear" w:color="auto" w:fill="FFFFFF"/>
        </w:rPr>
        <w:t>Mayer</w:t>
      </w:r>
      <w:proofErr w:type="spellEnd"/>
      <w:r w:rsidRPr="000954D4">
        <w:rPr>
          <w:rFonts w:ascii="Times New Roman" w:hAnsi="Times New Roman" w:cs="Times New Roman"/>
          <w:color w:val="0D0D0D"/>
          <w:sz w:val="24"/>
          <w:szCs w:val="24"/>
          <w:shd w:val="clear" w:color="auto" w:fill="FFFFFF"/>
        </w:rPr>
        <w:t xml:space="preserve">, 2017). Ας δούμε παρακάτω τις αρχές αυτές. Μια </w:t>
      </w:r>
      <w:r w:rsidRPr="000954D4">
        <w:rPr>
          <w:rFonts w:ascii="Times New Roman" w:hAnsi="Times New Roman" w:cs="Times New Roman"/>
          <w:color w:val="0D0D0D"/>
          <w:sz w:val="24"/>
          <w:szCs w:val="24"/>
          <w:shd w:val="clear" w:color="auto" w:fill="FFFFFF"/>
        </w:rPr>
        <w:lastRenderedPageBreak/>
        <w:t xml:space="preserve">βασική αρχή είναι η αξία της </w:t>
      </w:r>
      <w:proofErr w:type="spellStart"/>
      <w:r w:rsidRPr="000954D4">
        <w:rPr>
          <w:rFonts w:ascii="Times New Roman" w:hAnsi="Times New Roman" w:cs="Times New Roman"/>
          <w:color w:val="0D0D0D"/>
          <w:sz w:val="24"/>
          <w:szCs w:val="24"/>
          <w:shd w:val="clear" w:color="auto" w:fill="FFFFFF"/>
        </w:rPr>
        <w:t>πολυμεσικότητας</w:t>
      </w:r>
      <w:proofErr w:type="spellEnd"/>
      <w:r w:rsidRPr="000954D4">
        <w:rPr>
          <w:rFonts w:ascii="Times New Roman" w:hAnsi="Times New Roman" w:cs="Times New Roman"/>
          <w:color w:val="0D0D0D"/>
          <w:sz w:val="24"/>
          <w:szCs w:val="24"/>
          <w:shd w:val="clear" w:color="auto" w:fill="FFFFFF"/>
        </w:rPr>
        <w:t xml:space="preserve">, καθώς οι άνθρωποι μαθαίνουν καλύτερα όταν χρησιμοποιούνται ταυτόχρονα λέξεις και εικόνες, αντί να βασίζονται μόνο σε λεκτικό περιεχόμενο. </w:t>
      </w:r>
      <w:r w:rsidRPr="000954D4">
        <w:rPr>
          <w:rFonts w:ascii="Times New Roman" w:hAnsi="Times New Roman" w:cs="Times New Roman"/>
          <w:sz w:val="24"/>
          <w:szCs w:val="24"/>
        </w:rPr>
        <w:br/>
      </w:r>
      <w:r w:rsidRPr="000954D4">
        <w:rPr>
          <w:rFonts w:ascii="Times New Roman" w:hAnsi="Times New Roman" w:cs="Times New Roman"/>
          <w:color w:val="0D0D0D"/>
          <w:sz w:val="24"/>
          <w:szCs w:val="24"/>
          <w:shd w:val="clear" w:color="auto" w:fill="FFFFFF"/>
        </w:rPr>
        <w:t>Έπειτα, υπάρχουν πέντε ακόμα αρχές που συνδράμουν στην αποφυγή και μείωση εξωτερικών παραγόντων που μπορεί να επηρεάσουν τη διαδικασία μάθησης.</w:t>
      </w:r>
    </w:p>
    <w:p w:rsidR="003466BB" w:rsidRPr="000954D4" w:rsidRDefault="003466BB" w:rsidP="003466BB">
      <w:pPr>
        <w:numPr>
          <w:ilvl w:val="0"/>
          <w:numId w:val="8"/>
        </w:num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Η αρχή της συνοχής. Αυτή η αρχή υποστηρίζει ότι οι άνθρωποι μαθαίνουν καλύτερα όταν το εκπαιδευτικό υλικό που διατίθεται δεν περιλαμβάνει άχρηστες ή απερίσκεπτες πληροφορίες.</w:t>
      </w:r>
    </w:p>
    <w:p w:rsidR="003466BB" w:rsidRPr="000954D4" w:rsidRDefault="003466BB" w:rsidP="003466BB">
      <w:pPr>
        <w:numPr>
          <w:ilvl w:val="0"/>
          <w:numId w:val="8"/>
        </w:num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Η αρχή της σηματοδότησης. Κατά αυτήν, οι άνθρωποι μαθαίνουν καλύτερα όταν το σημαντικό και απαραίτητο μέρος του εκπαιδευτικού υλικού επισημαίνεται με κάποιον τρόπο.</w:t>
      </w:r>
    </w:p>
    <w:p w:rsidR="003466BB" w:rsidRPr="000954D4" w:rsidRDefault="003466BB" w:rsidP="003466BB">
      <w:pPr>
        <w:numPr>
          <w:ilvl w:val="0"/>
          <w:numId w:val="8"/>
        </w:num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Η αρχή της αποφυγής του πλεονασμού. Σύμφωνα με αυτήν, οι άνθρωποι μαθαίνουν καλύτερα από γραφικά και αφήγηση παρά από γραφικά, αφήγηση και έντυπο κείμενο.</w:t>
      </w:r>
    </w:p>
    <w:p w:rsidR="003466BB" w:rsidRPr="000954D4" w:rsidRDefault="003466BB" w:rsidP="003466BB">
      <w:pPr>
        <w:numPr>
          <w:ilvl w:val="0"/>
          <w:numId w:val="8"/>
        </w:num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Η αρχή της χωρικής γειτνίασης ή συνάφειας σημαίνει ότι οι άνθρωποι μαθαίνουν καλύτερα όταν οι λέξεις που σχετίζονται με γραφικά βρίσκονται κοντά στα ίδια τα γραφικά στην οθόνη.</w:t>
      </w:r>
    </w:p>
    <w:p w:rsidR="003466BB" w:rsidRPr="000954D4" w:rsidRDefault="003466BB" w:rsidP="003466BB">
      <w:pPr>
        <w:numPr>
          <w:ilvl w:val="0"/>
          <w:numId w:val="8"/>
        </w:num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Η αρχή της χρονικής γειτνίασης ή συνάφειας αναφέρεται στο γεγονός ότι η διαδικασία μάθησης είναι πιο αποτελεσματική όταν η αφήγηση και τα σχετιζόμενα γραφικά παρουσιάζονται ταυτόχρονα.</w:t>
      </w:r>
    </w:p>
    <w:p w:rsidR="003466BB" w:rsidRPr="000954D4"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 xml:space="preserve">Μια αρχή που πρέπει να ακολουθείται για την προώθηση της παραγωγικής μελέτης από πλευράς του εκπαιδευόμενου είναι η αρχή της προσωποποίησης. Σύμφωνα με αυτήν, οι άνθρωποι μαθαίνουν καλύτερα όταν σε ένα </w:t>
      </w:r>
      <w:proofErr w:type="spellStart"/>
      <w:r w:rsidRPr="000954D4">
        <w:rPr>
          <w:rFonts w:ascii="Times New Roman" w:hAnsi="Times New Roman" w:cs="Times New Roman"/>
          <w:color w:val="0D0D0D"/>
          <w:sz w:val="24"/>
          <w:szCs w:val="24"/>
          <w:shd w:val="clear" w:color="auto" w:fill="FFFFFF"/>
        </w:rPr>
        <w:t>πολυμεσικό</w:t>
      </w:r>
      <w:proofErr w:type="spellEnd"/>
      <w:r w:rsidRPr="000954D4">
        <w:rPr>
          <w:rFonts w:ascii="Times New Roman" w:hAnsi="Times New Roman" w:cs="Times New Roman"/>
          <w:color w:val="0D0D0D"/>
          <w:sz w:val="24"/>
          <w:szCs w:val="24"/>
          <w:shd w:val="clear" w:color="auto" w:fill="FFFFFF"/>
        </w:rPr>
        <w:t xml:space="preserve"> μάθημα χρησιμοποιείται απλός και καθημερινός λόγος αντί για επίσημο λόγο.</w:t>
      </w:r>
    </w:p>
    <w:p w:rsidR="003466BB" w:rsidRPr="000954D4"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lastRenderedPageBreak/>
        <w:t>Επιπλέον, μια άλλη αρχή είναι η αρχή της φωνής. Σύμφωνα με αυτήν, οι άνθρωποι μαθαίνουν καλύτερα όταν η αφήγηση γίνεται με φυσική και ανθρώπινη φωνή παρά με φωνή που παραπέμπει σε μηχανή.</w:t>
      </w:r>
    </w:p>
    <w:p w:rsidR="003466BB" w:rsidRPr="000954D4"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Τέλος, υπάρχει η αρχή της ενσωμάτωσης. Σύμφωνα με αυτήν, οι άνθρωποι μαθαίνουν καλύτερα όταν τα μέσα που χρησιμοποιούνται για να παρουσιαστεί το μάθημα στην οθόνη προσομοιάζουν στις ανθρώπινες χειρονομίες και κινήσεις.</w:t>
      </w:r>
    </w:p>
    <w:p w:rsidR="003466BB" w:rsidRPr="000954D4"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 xml:space="preserve">Μια συστηματική προσέγγιση για τη δημιουργία εκπαιδευτικού υλικού για την εξ αποστάσεως εκπαίδευση προτείνεται από τους </w:t>
      </w:r>
      <w:proofErr w:type="spellStart"/>
      <w:r w:rsidRPr="000954D4">
        <w:rPr>
          <w:rFonts w:ascii="Times New Roman" w:hAnsi="Times New Roman" w:cs="Times New Roman"/>
          <w:color w:val="0D0D0D"/>
          <w:sz w:val="24"/>
          <w:szCs w:val="24"/>
          <w:shd w:val="clear" w:color="auto" w:fill="FFFFFF"/>
        </w:rPr>
        <w:t>Σπανακά</w:t>
      </w:r>
      <w:proofErr w:type="spellEnd"/>
      <w:r w:rsidRPr="000954D4">
        <w:rPr>
          <w:rFonts w:ascii="Times New Roman" w:hAnsi="Times New Roman" w:cs="Times New Roman"/>
          <w:color w:val="0D0D0D"/>
          <w:sz w:val="24"/>
          <w:szCs w:val="24"/>
          <w:shd w:val="clear" w:color="auto" w:fill="FFFFFF"/>
        </w:rPr>
        <w:t xml:space="preserve"> και </w:t>
      </w:r>
      <w:proofErr w:type="spellStart"/>
      <w:r w:rsidRPr="000954D4">
        <w:rPr>
          <w:rFonts w:ascii="Times New Roman" w:hAnsi="Times New Roman" w:cs="Times New Roman"/>
          <w:color w:val="0D0D0D"/>
          <w:sz w:val="24"/>
          <w:szCs w:val="24"/>
          <w:shd w:val="clear" w:color="auto" w:fill="FFFFFF"/>
        </w:rPr>
        <w:t>Λιοναράκης</w:t>
      </w:r>
      <w:proofErr w:type="spellEnd"/>
      <w:r w:rsidRPr="000954D4">
        <w:rPr>
          <w:rFonts w:ascii="Times New Roman" w:hAnsi="Times New Roman" w:cs="Times New Roman"/>
          <w:color w:val="0D0D0D"/>
          <w:sz w:val="24"/>
          <w:szCs w:val="24"/>
          <w:shd w:val="clear" w:color="auto" w:fill="FFFFFF"/>
        </w:rPr>
        <w:t xml:space="preserve"> (2017) μέσω επτά αρχών:</w:t>
      </w:r>
    </w:p>
    <w:p w:rsidR="003466BB" w:rsidRPr="000954D4" w:rsidRDefault="003466BB" w:rsidP="003466BB">
      <w:pPr>
        <w:numPr>
          <w:ilvl w:val="0"/>
          <w:numId w:val="9"/>
        </w:num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Αρχή της Προσαρμοστικότητας: Το εκπαιδευτικό υλικό πρέπει να προσαρμόζεται στις ανάγκες και τις δυνατότητες των μαθητών, προσφέροντας ευελιξία στη μάθηση.</w:t>
      </w:r>
    </w:p>
    <w:p w:rsidR="003466BB" w:rsidRPr="000954D4" w:rsidRDefault="003466BB" w:rsidP="003466BB">
      <w:pPr>
        <w:numPr>
          <w:ilvl w:val="0"/>
          <w:numId w:val="9"/>
        </w:num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 xml:space="preserve">Αρχή της </w:t>
      </w:r>
      <w:proofErr w:type="spellStart"/>
      <w:r w:rsidRPr="000954D4">
        <w:rPr>
          <w:rFonts w:ascii="Times New Roman" w:hAnsi="Times New Roman" w:cs="Times New Roman"/>
          <w:color w:val="0D0D0D"/>
          <w:sz w:val="24"/>
          <w:szCs w:val="24"/>
          <w:shd w:val="clear" w:color="auto" w:fill="FFFFFF"/>
        </w:rPr>
        <w:t>Διαδραστικότητας</w:t>
      </w:r>
      <w:proofErr w:type="spellEnd"/>
      <w:r w:rsidRPr="000954D4">
        <w:rPr>
          <w:rFonts w:ascii="Times New Roman" w:hAnsi="Times New Roman" w:cs="Times New Roman"/>
          <w:color w:val="0D0D0D"/>
          <w:sz w:val="24"/>
          <w:szCs w:val="24"/>
          <w:shd w:val="clear" w:color="auto" w:fill="FFFFFF"/>
        </w:rPr>
        <w:t xml:space="preserve">: Η </w:t>
      </w:r>
      <w:proofErr w:type="spellStart"/>
      <w:r w:rsidRPr="000954D4">
        <w:rPr>
          <w:rFonts w:ascii="Times New Roman" w:hAnsi="Times New Roman" w:cs="Times New Roman"/>
          <w:color w:val="0D0D0D"/>
          <w:sz w:val="24"/>
          <w:szCs w:val="24"/>
          <w:shd w:val="clear" w:color="auto" w:fill="FFFFFF"/>
        </w:rPr>
        <w:t>διαδραστικότητα</w:t>
      </w:r>
      <w:proofErr w:type="spellEnd"/>
      <w:r w:rsidRPr="000954D4">
        <w:rPr>
          <w:rFonts w:ascii="Times New Roman" w:hAnsi="Times New Roman" w:cs="Times New Roman"/>
          <w:color w:val="0D0D0D"/>
          <w:sz w:val="24"/>
          <w:szCs w:val="24"/>
          <w:shd w:val="clear" w:color="auto" w:fill="FFFFFF"/>
        </w:rPr>
        <w:t xml:space="preserve"> ενθαρρύνει τη συμμετοχή των μαθητών και ενισχύει την κατανόηση του μαθήματος.</w:t>
      </w:r>
    </w:p>
    <w:p w:rsidR="003466BB" w:rsidRPr="000954D4" w:rsidRDefault="003466BB" w:rsidP="003466BB">
      <w:pPr>
        <w:numPr>
          <w:ilvl w:val="0"/>
          <w:numId w:val="9"/>
        </w:num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Αρχή της Σαφήνειας και της Εποπτείας: Το υλικό πρέπει να είναι σαφές και κατανοητό, ενώ πρέπει να παρέχει εύκολη πρόσβαση και εποπτεία στους μαθητές.</w:t>
      </w:r>
    </w:p>
    <w:p w:rsidR="003466BB" w:rsidRPr="000954D4" w:rsidRDefault="003466BB" w:rsidP="003466BB">
      <w:pPr>
        <w:numPr>
          <w:ilvl w:val="0"/>
          <w:numId w:val="9"/>
        </w:num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 xml:space="preserve">Αρχή της </w:t>
      </w:r>
      <w:proofErr w:type="spellStart"/>
      <w:r w:rsidRPr="000954D4">
        <w:rPr>
          <w:rFonts w:ascii="Times New Roman" w:hAnsi="Times New Roman" w:cs="Times New Roman"/>
          <w:color w:val="0D0D0D"/>
          <w:sz w:val="24"/>
          <w:szCs w:val="24"/>
          <w:shd w:val="clear" w:color="auto" w:fill="FFFFFF"/>
        </w:rPr>
        <w:t>Αναγνωρισιμότητας</w:t>
      </w:r>
      <w:proofErr w:type="spellEnd"/>
      <w:r w:rsidRPr="000954D4">
        <w:rPr>
          <w:rFonts w:ascii="Times New Roman" w:hAnsi="Times New Roman" w:cs="Times New Roman"/>
          <w:color w:val="0D0D0D"/>
          <w:sz w:val="24"/>
          <w:szCs w:val="24"/>
          <w:shd w:val="clear" w:color="auto" w:fill="FFFFFF"/>
        </w:rPr>
        <w:t>: Οι μαθητές πρέπει να αναγνωρίζουν τη σημασία και την εφαρμογή του υλικού στο μάθημά τους.</w:t>
      </w:r>
    </w:p>
    <w:p w:rsidR="003466BB" w:rsidRPr="000954D4" w:rsidRDefault="003466BB" w:rsidP="003466BB">
      <w:pPr>
        <w:numPr>
          <w:ilvl w:val="0"/>
          <w:numId w:val="9"/>
        </w:num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Αρχή της Ενεργού Συμμετοχής: Το υλικό πρέπει να ενθαρρύνει την ενεργή συμμετοχή των μαθητών, προκειμένου να ενισχυθεί η μάθησή τους.</w:t>
      </w:r>
    </w:p>
    <w:p w:rsidR="003466BB" w:rsidRPr="000954D4" w:rsidRDefault="003466BB" w:rsidP="003466BB">
      <w:pPr>
        <w:numPr>
          <w:ilvl w:val="0"/>
          <w:numId w:val="9"/>
        </w:num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Αρχή της Αξιολόγησης: Το υλικό πρέπει να παρέχει μέσα για την αξιολόγηση της προόδου των μαθητών και την ανάδειξη των επιτευγμάτων τους.</w:t>
      </w:r>
    </w:p>
    <w:p w:rsidR="003466BB" w:rsidRPr="000954D4" w:rsidRDefault="003466BB" w:rsidP="003466BB">
      <w:pPr>
        <w:numPr>
          <w:ilvl w:val="0"/>
          <w:numId w:val="9"/>
        </w:numPr>
        <w:spacing w:line="360" w:lineRule="auto"/>
        <w:ind w:firstLine="720"/>
        <w:jc w:val="both"/>
        <w:rPr>
          <w:rFonts w:ascii="Times New Roman" w:hAnsi="Times New Roman" w:cs="Times New Roman"/>
          <w:color w:val="0D0D0D"/>
          <w:sz w:val="24"/>
          <w:szCs w:val="24"/>
          <w:shd w:val="clear" w:color="auto" w:fill="FFFFFF"/>
        </w:rPr>
      </w:pPr>
      <w:r w:rsidRPr="000954D4">
        <w:rPr>
          <w:rFonts w:ascii="Times New Roman" w:hAnsi="Times New Roman" w:cs="Times New Roman"/>
          <w:color w:val="0D0D0D"/>
          <w:sz w:val="24"/>
          <w:szCs w:val="24"/>
          <w:shd w:val="clear" w:color="auto" w:fill="FFFFFF"/>
        </w:rPr>
        <w:t>Αρχή της Καθοδήγησης: Το υλικό πρέπει να παρέχει κατευθυντήριες οδηγίες και υποστήριξη, ώστε να ενισχυθεί η αυτονομία και η επιτυχία των μαθητών.</w:t>
      </w:r>
    </w:p>
    <w:p w:rsidR="003466BB" w:rsidRPr="00215B82" w:rsidRDefault="003466BB" w:rsidP="003466BB">
      <w:pPr>
        <w:pStyle w:val="21"/>
        <w:rPr>
          <w:shd w:val="clear" w:color="auto" w:fill="FFFFFF"/>
          <w:lang w:val="el-GR"/>
        </w:rPr>
      </w:pPr>
      <w:bookmarkStart w:id="40" w:name="_Toc169618697"/>
      <w:r w:rsidRPr="00215B82">
        <w:rPr>
          <w:shd w:val="clear" w:color="auto" w:fill="FFFFFF"/>
          <w:lang w:val="el-GR"/>
        </w:rPr>
        <w:lastRenderedPageBreak/>
        <w:t>6.4 Σύνοψη</w:t>
      </w:r>
      <w:bookmarkEnd w:id="40"/>
    </w:p>
    <w:p w:rsidR="003466BB"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215B82">
        <w:rPr>
          <w:rFonts w:ascii="Times New Roman" w:hAnsi="Times New Roman" w:cs="Times New Roman"/>
          <w:color w:val="0D0D0D"/>
          <w:sz w:val="24"/>
          <w:szCs w:val="24"/>
          <w:shd w:val="clear" w:color="auto" w:fill="FFFFFF"/>
        </w:rPr>
        <w:t xml:space="preserve">Αναλύοντας τα προηγούμενα, παρατηρούμε ότι το εκπαιδευτικό υλικό στην εξ αποστάσεως εκπαίδευση (ΕξΑΕ) αποκτά ιδιαίτερη σημασία, ίσως αντικαθιστώντας κάποιες λειτουργίες του δασκάλου. Η αλληλεπίδραση του εκπαιδευόμενου με το εκπαιδευτικό υλικό είναι κρίσιμης σημασίας, απαιτώντας σωστό σχεδιασμό του τελευταίου. Διάφορες θεωρητικές προσεγγίσεις έχουν διατυπώσει αρχές για τον σχεδιασμό του εκπαιδευτικού υλικού στην ΕξΑΕ, όπως οι αρχές του </w:t>
      </w:r>
      <w:proofErr w:type="spellStart"/>
      <w:r w:rsidRPr="00215B82">
        <w:rPr>
          <w:rFonts w:ascii="Times New Roman" w:hAnsi="Times New Roman" w:cs="Times New Roman"/>
          <w:color w:val="0D0D0D"/>
          <w:sz w:val="24"/>
          <w:szCs w:val="24"/>
          <w:shd w:val="clear" w:color="auto" w:fill="FFFFFF"/>
        </w:rPr>
        <w:t>Mayer</w:t>
      </w:r>
      <w:proofErr w:type="spellEnd"/>
      <w:r w:rsidRPr="00215B82">
        <w:rPr>
          <w:rFonts w:ascii="Times New Roman" w:hAnsi="Times New Roman" w:cs="Times New Roman"/>
          <w:color w:val="0D0D0D"/>
          <w:sz w:val="24"/>
          <w:szCs w:val="24"/>
          <w:shd w:val="clear" w:color="auto" w:fill="FFFFFF"/>
        </w:rPr>
        <w:t xml:space="preserve"> και το μοντέλο των </w:t>
      </w:r>
      <w:proofErr w:type="spellStart"/>
      <w:r w:rsidRPr="00215B82">
        <w:rPr>
          <w:rFonts w:ascii="Times New Roman" w:hAnsi="Times New Roman" w:cs="Times New Roman"/>
          <w:color w:val="0D0D0D"/>
          <w:sz w:val="24"/>
          <w:szCs w:val="24"/>
          <w:shd w:val="clear" w:color="auto" w:fill="FFFFFF"/>
        </w:rPr>
        <w:t>West</w:t>
      </w:r>
      <w:proofErr w:type="spellEnd"/>
      <w:r w:rsidRPr="00215B82">
        <w:rPr>
          <w:rFonts w:ascii="Times New Roman" w:hAnsi="Times New Roman" w:cs="Times New Roman"/>
          <w:color w:val="0D0D0D"/>
          <w:sz w:val="24"/>
          <w:szCs w:val="24"/>
          <w:shd w:val="clear" w:color="auto" w:fill="FFFFFF"/>
        </w:rPr>
        <w:t xml:space="preserve"> – </w:t>
      </w:r>
      <w:proofErr w:type="spellStart"/>
      <w:r w:rsidRPr="00215B82">
        <w:rPr>
          <w:rFonts w:ascii="Times New Roman" w:hAnsi="Times New Roman" w:cs="Times New Roman"/>
          <w:color w:val="0D0D0D"/>
          <w:sz w:val="24"/>
          <w:szCs w:val="24"/>
          <w:shd w:val="clear" w:color="auto" w:fill="FFFFFF"/>
        </w:rPr>
        <w:t>Λιοναράκη</w:t>
      </w:r>
      <w:proofErr w:type="spellEnd"/>
      <w:r w:rsidRPr="00215B82">
        <w:rPr>
          <w:rFonts w:ascii="Times New Roman" w:hAnsi="Times New Roman" w:cs="Times New Roman"/>
          <w:color w:val="0D0D0D"/>
          <w:sz w:val="24"/>
          <w:szCs w:val="24"/>
          <w:shd w:val="clear" w:color="auto" w:fill="FFFFFF"/>
        </w:rPr>
        <w:t>. Ο σχεδιασμός του εκπαιδευτικού υλικού στα πλαίσια μιας διπλωματικής εργασίας θα επικεντρωθεί στην εφαρμογή αυτών των αρχών, συνδυάζοντας τις με τους εκπαιδευτικούς στόχους κάθε φορά.</w:t>
      </w:r>
    </w:p>
    <w:p w:rsidR="00A52226" w:rsidRDefault="00A52226">
      <w:pPr>
        <w:spacing w:after="200" w:line="276" w:lineRule="auto"/>
        <w:rPr>
          <w:rFonts w:asciiTheme="majorHAnsi" w:eastAsiaTheme="majorEastAsia" w:hAnsiTheme="majorHAnsi" w:cstheme="majorBidi"/>
          <w:b/>
          <w:bCs/>
          <w:color w:val="365F91" w:themeColor="accent1" w:themeShade="BF"/>
          <w:kern w:val="0"/>
          <w:sz w:val="28"/>
          <w:szCs w:val="28"/>
          <w:shd w:val="clear" w:color="auto" w:fill="FFFFFF"/>
          <w:lang w:eastAsia="en-US"/>
        </w:rPr>
      </w:pPr>
      <w:r>
        <w:rPr>
          <w:shd w:val="clear" w:color="auto" w:fill="FFFFFF"/>
        </w:rPr>
        <w:br w:type="page"/>
      </w:r>
    </w:p>
    <w:p w:rsidR="003466BB" w:rsidRDefault="003466BB" w:rsidP="003466BB">
      <w:pPr>
        <w:pStyle w:val="10"/>
        <w:rPr>
          <w:shd w:val="clear" w:color="auto" w:fill="FFFFFF"/>
          <w:lang w:val="el-GR"/>
        </w:rPr>
      </w:pPr>
      <w:bookmarkStart w:id="41" w:name="_Toc169618698"/>
      <w:r w:rsidRPr="0069382E">
        <w:rPr>
          <w:shd w:val="clear" w:color="auto" w:fill="FFFFFF"/>
          <w:lang w:val="el-GR"/>
        </w:rPr>
        <w:lastRenderedPageBreak/>
        <w:t>Κεφάλαιο</w:t>
      </w:r>
      <w:r w:rsidR="00D17425" w:rsidRPr="00473768">
        <w:rPr>
          <w:shd w:val="clear" w:color="auto" w:fill="FFFFFF"/>
          <w:lang w:val="el-GR"/>
        </w:rPr>
        <w:t>7</w:t>
      </w:r>
      <w:r w:rsidRPr="0069382E">
        <w:rPr>
          <w:shd w:val="clear" w:color="auto" w:fill="FFFFFF"/>
          <w:lang w:val="el-GR"/>
        </w:rPr>
        <w:t>: Σχεδιασμός υλοποίηση και περιγραφή του εκπαιδευτικού υλικού της εργασίας</w:t>
      </w:r>
      <w:bookmarkEnd w:id="41"/>
    </w:p>
    <w:p w:rsidR="003466BB" w:rsidRDefault="003466BB" w:rsidP="003466BB">
      <w:pPr>
        <w:pStyle w:val="21"/>
        <w:rPr>
          <w:lang w:val="el-GR"/>
        </w:rPr>
      </w:pPr>
      <w:bookmarkStart w:id="42" w:name="_Toc169618699"/>
      <w:r w:rsidRPr="0069382E">
        <w:rPr>
          <w:lang w:val="el-GR"/>
        </w:rPr>
        <w:t>7.1 Εισαγωγή</w:t>
      </w:r>
      <w:bookmarkEnd w:id="42"/>
    </w:p>
    <w:p w:rsidR="003466BB" w:rsidRPr="00215B82"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215B82">
        <w:rPr>
          <w:rFonts w:ascii="Times New Roman" w:hAnsi="Times New Roman" w:cs="Times New Roman"/>
          <w:color w:val="0D0D0D"/>
          <w:sz w:val="24"/>
          <w:szCs w:val="24"/>
          <w:shd w:val="clear" w:color="auto" w:fill="FFFFFF"/>
        </w:rPr>
        <w:t xml:space="preserve">Η μεθοδολογία σχεδιασμού του εκπαιδευτικού υλικού για την εκμάθηση των 17 στόχων της βιώσιμης ανάπτυξης ακολούθησε ένα συγκεκριμένο πλάνο. Αρχικά, πραγματοποιήθηκε ανάλυση των στόχων και των απαιτήσεών τους. Έπειτα, επιλέχθηκαν οι κατάλληλες μεθόδους και τεχνικές για τη δημιουργία του εκπαιδευτικού υλικού, λαμβάνοντας υπόψη τις αρχές του σχεδιασμού του </w:t>
      </w:r>
      <w:proofErr w:type="spellStart"/>
      <w:r w:rsidRPr="00215B82">
        <w:rPr>
          <w:rFonts w:ascii="Times New Roman" w:hAnsi="Times New Roman" w:cs="Times New Roman"/>
          <w:color w:val="0D0D0D"/>
          <w:sz w:val="24"/>
          <w:szCs w:val="24"/>
          <w:shd w:val="clear" w:color="auto" w:fill="FFFFFF"/>
        </w:rPr>
        <w:t>Mayer</w:t>
      </w:r>
      <w:proofErr w:type="spellEnd"/>
      <w:r w:rsidRPr="00215B82">
        <w:rPr>
          <w:rFonts w:ascii="Times New Roman" w:hAnsi="Times New Roman" w:cs="Times New Roman"/>
          <w:color w:val="0D0D0D"/>
          <w:sz w:val="24"/>
          <w:szCs w:val="24"/>
          <w:shd w:val="clear" w:color="auto" w:fill="FFFFFF"/>
        </w:rPr>
        <w:t xml:space="preserve"> και του μοντέλου των </w:t>
      </w:r>
      <w:proofErr w:type="spellStart"/>
      <w:r w:rsidRPr="00215B82">
        <w:rPr>
          <w:rFonts w:ascii="Times New Roman" w:hAnsi="Times New Roman" w:cs="Times New Roman"/>
          <w:color w:val="0D0D0D"/>
          <w:sz w:val="24"/>
          <w:szCs w:val="24"/>
          <w:shd w:val="clear" w:color="auto" w:fill="FFFFFF"/>
        </w:rPr>
        <w:t>West</w:t>
      </w:r>
      <w:proofErr w:type="spellEnd"/>
      <w:r w:rsidRPr="00215B82">
        <w:rPr>
          <w:rFonts w:ascii="Times New Roman" w:hAnsi="Times New Roman" w:cs="Times New Roman"/>
          <w:color w:val="0D0D0D"/>
          <w:sz w:val="24"/>
          <w:szCs w:val="24"/>
          <w:shd w:val="clear" w:color="auto" w:fill="FFFFFF"/>
        </w:rPr>
        <w:t xml:space="preserve"> – </w:t>
      </w:r>
      <w:proofErr w:type="spellStart"/>
      <w:r w:rsidRPr="00215B82">
        <w:rPr>
          <w:rFonts w:ascii="Times New Roman" w:hAnsi="Times New Roman" w:cs="Times New Roman"/>
          <w:color w:val="0D0D0D"/>
          <w:sz w:val="24"/>
          <w:szCs w:val="24"/>
          <w:shd w:val="clear" w:color="auto" w:fill="FFFFFF"/>
        </w:rPr>
        <w:t>Λιοναράκη</w:t>
      </w:r>
      <w:proofErr w:type="spellEnd"/>
      <w:r w:rsidRPr="00215B82">
        <w:rPr>
          <w:rFonts w:ascii="Times New Roman" w:hAnsi="Times New Roman" w:cs="Times New Roman"/>
          <w:color w:val="0D0D0D"/>
          <w:sz w:val="24"/>
          <w:szCs w:val="24"/>
          <w:shd w:val="clear" w:color="auto" w:fill="FFFFFF"/>
        </w:rPr>
        <w:t xml:space="preserve">. Στη συνέχεια, πραγματοποιήθηκε η υλοποίηση του υλικού σε ψηφιακή μορφή, λαμβάνοντας υπόψη την εύχρηστη παρουσίαση και τη </w:t>
      </w:r>
      <w:proofErr w:type="spellStart"/>
      <w:r w:rsidRPr="00215B82">
        <w:rPr>
          <w:rFonts w:ascii="Times New Roman" w:hAnsi="Times New Roman" w:cs="Times New Roman"/>
          <w:color w:val="0D0D0D"/>
          <w:sz w:val="24"/>
          <w:szCs w:val="24"/>
          <w:shd w:val="clear" w:color="auto" w:fill="FFFFFF"/>
        </w:rPr>
        <w:t>διαδραστικότητα</w:t>
      </w:r>
      <w:proofErr w:type="spellEnd"/>
      <w:r w:rsidRPr="00215B82">
        <w:rPr>
          <w:rFonts w:ascii="Times New Roman" w:hAnsi="Times New Roman" w:cs="Times New Roman"/>
          <w:color w:val="0D0D0D"/>
          <w:sz w:val="24"/>
          <w:szCs w:val="24"/>
          <w:shd w:val="clear" w:color="auto" w:fill="FFFFFF"/>
        </w:rPr>
        <w:t xml:space="preserve">. Το υλικό αυτό θα είναι </w:t>
      </w:r>
      <w:proofErr w:type="spellStart"/>
      <w:r w:rsidRPr="00215B82">
        <w:rPr>
          <w:rFonts w:ascii="Times New Roman" w:hAnsi="Times New Roman" w:cs="Times New Roman"/>
          <w:color w:val="0D0D0D"/>
          <w:sz w:val="24"/>
          <w:szCs w:val="24"/>
          <w:shd w:val="clear" w:color="auto" w:fill="FFFFFF"/>
        </w:rPr>
        <w:t>προσβάσιμο</w:t>
      </w:r>
      <w:proofErr w:type="spellEnd"/>
      <w:r w:rsidRPr="00215B82">
        <w:rPr>
          <w:rFonts w:ascii="Times New Roman" w:hAnsi="Times New Roman" w:cs="Times New Roman"/>
          <w:color w:val="0D0D0D"/>
          <w:sz w:val="24"/>
          <w:szCs w:val="24"/>
          <w:shd w:val="clear" w:color="auto" w:fill="FFFFFF"/>
        </w:rPr>
        <w:t xml:space="preserve"> μέσω της ψηφιακής πλατφόρμας </w:t>
      </w:r>
      <w:proofErr w:type="spellStart"/>
      <w:r w:rsidRPr="00215B82">
        <w:rPr>
          <w:rFonts w:ascii="Times New Roman" w:hAnsi="Times New Roman" w:cs="Times New Roman"/>
          <w:color w:val="0D0D0D"/>
          <w:sz w:val="24"/>
          <w:szCs w:val="24"/>
          <w:shd w:val="clear" w:color="auto" w:fill="FFFFFF"/>
        </w:rPr>
        <w:t>Chamilo</w:t>
      </w:r>
      <w:proofErr w:type="spellEnd"/>
      <w:r w:rsidRPr="00215B82">
        <w:rPr>
          <w:rFonts w:ascii="Times New Roman" w:hAnsi="Times New Roman" w:cs="Times New Roman"/>
          <w:color w:val="0D0D0D"/>
          <w:sz w:val="24"/>
          <w:szCs w:val="24"/>
          <w:shd w:val="clear" w:color="auto" w:fill="FFFFFF"/>
        </w:rPr>
        <w:t>.</w:t>
      </w:r>
    </w:p>
    <w:p w:rsidR="003466BB" w:rsidRPr="00215B82"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215B82">
        <w:rPr>
          <w:rFonts w:ascii="Times New Roman" w:hAnsi="Times New Roman" w:cs="Times New Roman"/>
          <w:color w:val="0D0D0D"/>
          <w:sz w:val="24"/>
          <w:szCs w:val="24"/>
          <w:shd w:val="clear" w:color="auto" w:fill="FFFFFF"/>
        </w:rPr>
        <w:t xml:space="preserve">Όσον αφορά την υλοποίηση, δημιουργήθηκε μια δομημένη διαδικτυακή πλατφόρμα με ενότητες που αντιστοιχούν σε κάθε έναν από τους 17 στόχους της βιώσιμης ανάπτυξης. Κάθε ενότητα περιείχε εκπαιδευτικό υλικό σε διάφορες μορφές, όπως κείμενα, εικόνες, βίντεο, και </w:t>
      </w:r>
      <w:proofErr w:type="spellStart"/>
      <w:r w:rsidRPr="00215B82">
        <w:rPr>
          <w:rFonts w:ascii="Times New Roman" w:hAnsi="Times New Roman" w:cs="Times New Roman"/>
          <w:color w:val="0D0D0D"/>
          <w:sz w:val="24"/>
          <w:szCs w:val="24"/>
          <w:shd w:val="clear" w:color="auto" w:fill="FFFFFF"/>
        </w:rPr>
        <w:t>διαδραστικές</w:t>
      </w:r>
      <w:proofErr w:type="spellEnd"/>
      <w:r w:rsidRPr="00215B82">
        <w:rPr>
          <w:rFonts w:ascii="Times New Roman" w:hAnsi="Times New Roman" w:cs="Times New Roman"/>
          <w:color w:val="0D0D0D"/>
          <w:sz w:val="24"/>
          <w:szCs w:val="24"/>
          <w:shd w:val="clear" w:color="auto" w:fill="FFFFFF"/>
        </w:rPr>
        <w:t xml:space="preserve"> ασκήσεις. Επιπλέον, παρείχε δυνατότητες επικοινωνίας και συνεργασίας, όπως φόρουμ και </w:t>
      </w:r>
      <w:proofErr w:type="spellStart"/>
      <w:r w:rsidRPr="00215B82">
        <w:rPr>
          <w:rFonts w:ascii="Times New Roman" w:hAnsi="Times New Roman" w:cs="Times New Roman"/>
          <w:color w:val="0D0D0D"/>
          <w:sz w:val="24"/>
          <w:szCs w:val="24"/>
          <w:shd w:val="clear" w:color="auto" w:fill="FFFFFF"/>
        </w:rPr>
        <w:t>chat</w:t>
      </w:r>
      <w:proofErr w:type="spellEnd"/>
      <w:r w:rsidRPr="00215B82">
        <w:rPr>
          <w:rFonts w:ascii="Times New Roman" w:hAnsi="Times New Roman" w:cs="Times New Roman"/>
          <w:color w:val="0D0D0D"/>
          <w:sz w:val="24"/>
          <w:szCs w:val="24"/>
          <w:shd w:val="clear" w:color="auto" w:fill="FFFFFF"/>
        </w:rPr>
        <w:t>, προκειμένου να ενθαρρυνθεί η διαδραστική επικοινωνία μεταξύ των εκπαιδευομένων και του εκπαιδευτικού υλικού.</w:t>
      </w:r>
    </w:p>
    <w:p w:rsidR="003466BB" w:rsidRPr="00215B82" w:rsidRDefault="003466BB" w:rsidP="003466BB">
      <w:pPr>
        <w:spacing w:line="360" w:lineRule="auto"/>
        <w:ind w:firstLine="720"/>
        <w:jc w:val="both"/>
        <w:rPr>
          <w:rFonts w:ascii="Times New Roman" w:hAnsi="Times New Roman" w:cs="Times New Roman"/>
          <w:sz w:val="24"/>
          <w:szCs w:val="24"/>
          <w:lang w:eastAsia="en-US"/>
        </w:rPr>
      </w:pPr>
      <w:r w:rsidRPr="00215B82">
        <w:rPr>
          <w:rFonts w:ascii="Times New Roman" w:hAnsi="Times New Roman" w:cs="Times New Roman"/>
          <w:color w:val="0D0D0D"/>
          <w:sz w:val="24"/>
          <w:szCs w:val="24"/>
          <w:shd w:val="clear" w:color="auto" w:fill="FFFFFF"/>
        </w:rPr>
        <w:t xml:space="preserve">Τέλος, το εκπαιδευτικό υλικό που δημιουργήθηκε συνδέεται με τις θεωρίες του σχεδιασμού του </w:t>
      </w:r>
      <w:proofErr w:type="spellStart"/>
      <w:r w:rsidRPr="00215B82">
        <w:rPr>
          <w:rFonts w:ascii="Times New Roman" w:hAnsi="Times New Roman" w:cs="Times New Roman"/>
          <w:color w:val="0D0D0D"/>
          <w:sz w:val="24"/>
          <w:szCs w:val="24"/>
          <w:shd w:val="clear" w:color="auto" w:fill="FFFFFF"/>
        </w:rPr>
        <w:t>Mayer</w:t>
      </w:r>
      <w:proofErr w:type="spellEnd"/>
      <w:r w:rsidRPr="00215B82">
        <w:rPr>
          <w:rFonts w:ascii="Times New Roman" w:hAnsi="Times New Roman" w:cs="Times New Roman"/>
          <w:color w:val="0D0D0D"/>
          <w:sz w:val="24"/>
          <w:szCs w:val="24"/>
          <w:shd w:val="clear" w:color="auto" w:fill="FFFFFF"/>
        </w:rPr>
        <w:t xml:space="preserve"> και του μοντέλου των </w:t>
      </w:r>
      <w:proofErr w:type="spellStart"/>
      <w:r w:rsidRPr="00215B82">
        <w:rPr>
          <w:rFonts w:ascii="Times New Roman" w:hAnsi="Times New Roman" w:cs="Times New Roman"/>
          <w:color w:val="0D0D0D"/>
          <w:sz w:val="24"/>
          <w:szCs w:val="24"/>
          <w:shd w:val="clear" w:color="auto" w:fill="FFFFFF"/>
        </w:rPr>
        <w:t>West</w:t>
      </w:r>
      <w:proofErr w:type="spellEnd"/>
      <w:r w:rsidRPr="00215B82">
        <w:rPr>
          <w:rFonts w:ascii="Times New Roman" w:hAnsi="Times New Roman" w:cs="Times New Roman"/>
          <w:color w:val="0D0D0D"/>
          <w:sz w:val="24"/>
          <w:szCs w:val="24"/>
          <w:shd w:val="clear" w:color="auto" w:fill="FFFFFF"/>
        </w:rPr>
        <w:t xml:space="preserve"> – </w:t>
      </w:r>
      <w:proofErr w:type="spellStart"/>
      <w:r w:rsidRPr="00215B82">
        <w:rPr>
          <w:rFonts w:ascii="Times New Roman" w:hAnsi="Times New Roman" w:cs="Times New Roman"/>
          <w:color w:val="0D0D0D"/>
          <w:sz w:val="24"/>
          <w:szCs w:val="24"/>
          <w:shd w:val="clear" w:color="auto" w:fill="FFFFFF"/>
        </w:rPr>
        <w:t>Λιοναράκη</w:t>
      </w:r>
      <w:proofErr w:type="spellEnd"/>
      <w:r w:rsidRPr="00215B82">
        <w:rPr>
          <w:rFonts w:ascii="Times New Roman" w:hAnsi="Times New Roman" w:cs="Times New Roman"/>
          <w:color w:val="0D0D0D"/>
          <w:sz w:val="24"/>
          <w:szCs w:val="24"/>
          <w:shd w:val="clear" w:color="auto" w:fill="FFFFFF"/>
        </w:rPr>
        <w:t>, καθώς έχουν ληφθεί υπόψη οι αρχές που διατυπώθηκαν από αυτούς τους θεωρητικούς για τη βέλτιστη μάθηση και την αποτελεσματική παρουσίαση του περιεχομένου.</w:t>
      </w:r>
    </w:p>
    <w:p w:rsidR="003466BB" w:rsidRPr="00C646E9" w:rsidRDefault="003466BB" w:rsidP="003466BB">
      <w:pPr>
        <w:pStyle w:val="21"/>
        <w:rPr>
          <w:lang w:val="el-GR"/>
        </w:rPr>
      </w:pPr>
      <w:bookmarkStart w:id="43" w:name="_Toc169618700"/>
      <w:r>
        <w:rPr>
          <w:lang w:val="el-GR"/>
        </w:rPr>
        <w:t>7</w:t>
      </w:r>
      <w:r w:rsidRPr="002059DD">
        <w:rPr>
          <w:lang w:val="el-GR"/>
        </w:rPr>
        <w:t>.</w:t>
      </w:r>
      <w:r>
        <w:rPr>
          <w:lang w:val="el-GR"/>
        </w:rPr>
        <w:t>2</w:t>
      </w:r>
      <w:r w:rsidRPr="00C646E9">
        <w:rPr>
          <w:lang w:val="el-GR"/>
        </w:rPr>
        <w:t>Ανάπτυξη και επιλογή εκπαιδευτικού υλικού</w:t>
      </w:r>
      <w:bookmarkEnd w:id="43"/>
    </w:p>
    <w:p w:rsidR="003466BB" w:rsidRPr="00215B82"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215B82">
        <w:rPr>
          <w:rFonts w:ascii="Times New Roman" w:hAnsi="Times New Roman" w:cs="Times New Roman"/>
          <w:kern w:val="0"/>
          <w:sz w:val="24"/>
          <w:szCs w:val="24"/>
        </w:rPr>
        <w:t xml:space="preserve">Στην παραδοσιακή διδακτική πράξη η δια ζώσης παρουσία και η αμεσότητα που υπάρχει λόγω έλλειψης απόστασης ωθεί στην διαπραγμάτευση των γνωστικών στοιχείων. Στο παρόν μαθησιακό υλικό που οργανώνεται, η συμβολή της εκπαιδευτικού- ερευνήτριας στην διάρκεια της διανοητικής ανάλυσης και κατανόησης του υλικού θα είναι ελάχιστη, συνεπώς όλη η διαδικασία μάθησης θα πρέπει να στηριχθεί στην αλληλεπίδραση υλικού και εκπαιδευομένου. </w:t>
      </w:r>
      <w:r w:rsidRPr="00215B82">
        <w:rPr>
          <w:rFonts w:ascii="Times New Roman" w:hAnsi="Times New Roman" w:cs="Times New Roman"/>
          <w:kern w:val="0"/>
          <w:sz w:val="24"/>
          <w:szCs w:val="24"/>
        </w:rPr>
        <w:lastRenderedPageBreak/>
        <w:t xml:space="preserve">Δηλαδή, από την στιγμή που θα φτάσει το συγκεκριμένο υλικό στα χέρια των δασκάλων που είναι και το δείγμα της έρευνας, ο αποδέκτης του υλικού, το μαθητευόμενο ακροατήριο της ερευνητικής διαδικασίας, η ερευνήτρια που έχει το ρόλο του εκπαιδευτικού στα θέματα της βιωσιμότητας δεν μπορεί να παρέμβει ή να βοηθήσει με κάποιο επιπλέον τρόπο τη διαδικασία της μάθησης. Τη σκυτάλη μετά την έχει το υλικό και μόνο. Γι αυτό και το υλικό είναι μείζονος σημασίας να είναι σχεδιασμένο ποιοτικά και σχολαστικά ώστε να είναι αποδοτικό για τους μαθητές. Διότι αντισταθμίζει την απουσία του δασκάλου. </w:t>
      </w:r>
    </w:p>
    <w:p w:rsidR="003466BB" w:rsidRPr="00215B82"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215B82">
        <w:rPr>
          <w:rFonts w:ascii="Times New Roman" w:hAnsi="Times New Roman" w:cs="Times New Roman"/>
          <w:kern w:val="0"/>
          <w:sz w:val="24"/>
          <w:szCs w:val="24"/>
        </w:rPr>
        <w:t xml:space="preserve">Με μια αναδίφηση στον παγκόσμιο ιστό, δεν βρέθηκε κάποιο ανάλογα σχεδιασμένο και σταθμισμένο, θεσμοθετημένα ελεγμένο υλικό που να ανακαλύπτει τις ανάγκες της επιμόρφωσης των ενηλίκων εκπαιδευτικών σε θέματα εξ αποστάσεως σε θέματα Βιώσιμης Ανάπτυξης. Σαφώς υπάρχουν πολλές πληροφορίες σε επίσημες ιστοσελίδες ή βιβλιογραφίες, τίποτα όμως συγκεντρωμένο και οργανωμένο και ιδίως στην Ελλάδα που ταυτόχρονα να παρέχει και ανατροφοδότηση. Αυτό ήταν και το κίνητρο επιλογής σχεδιασμού και υλοποίησης πρωτότυπου μαθησιακού υλικού και έπειτα προσθήκης σε αυτό δραστηριοτήτων αξιολόγησης. </w:t>
      </w:r>
    </w:p>
    <w:p w:rsidR="003466BB" w:rsidRPr="00215B82"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215B82">
        <w:rPr>
          <w:rFonts w:ascii="Times New Roman" w:hAnsi="Times New Roman" w:cs="Times New Roman"/>
          <w:kern w:val="0"/>
          <w:sz w:val="24"/>
          <w:szCs w:val="24"/>
        </w:rPr>
        <w:t>Για την σχεδίαση και την ανάπτυξη του εκπαιδευτικού υλικού υπάρχουν αρκετά μοντέλα που ενώνουν το υλικό με τις θεωρίες μάθησης. Για λόγους συντομίας θα αναφερθούν μόνο τα ονόματα των μοντέλων όμως θα αιτιολογηθεί το ποιο είναι το μοντέλο που αξιοποιείται στην έρευνα αυτή και γιατί αυτό επιλέχθηκε. Ποιος είναι δηλαδή ο σκοπός που εξυπηρετεί.</w:t>
      </w:r>
    </w:p>
    <w:p w:rsidR="003466BB" w:rsidRPr="00215B82"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215B82">
        <w:rPr>
          <w:rFonts w:ascii="Times New Roman" w:hAnsi="Times New Roman" w:cs="Times New Roman"/>
          <w:kern w:val="0"/>
          <w:sz w:val="24"/>
          <w:szCs w:val="24"/>
        </w:rPr>
        <w:t xml:space="preserve">Η παρούσα έρευνα βασίζεται στο μοντέλο των </w:t>
      </w:r>
      <w:proofErr w:type="spellStart"/>
      <w:r w:rsidRPr="00215B82">
        <w:rPr>
          <w:rFonts w:ascii="Times New Roman" w:hAnsi="Times New Roman" w:cs="Times New Roman"/>
          <w:kern w:val="0"/>
          <w:sz w:val="24"/>
          <w:szCs w:val="24"/>
        </w:rPr>
        <w:t>Dick</w:t>
      </w:r>
      <w:proofErr w:type="spellEnd"/>
      <w:r w:rsidRPr="00215B82">
        <w:rPr>
          <w:rFonts w:ascii="Times New Roman" w:hAnsi="Times New Roman" w:cs="Times New Roman"/>
          <w:kern w:val="0"/>
          <w:sz w:val="24"/>
          <w:szCs w:val="24"/>
        </w:rPr>
        <w:t xml:space="preserve"> &amp; </w:t>
      </w:r>
      <w:proofErr w:type="spellStart"/>
      <w:r w:rsidRPr="00215B82">
        <w:rPr>
          <w:rFonts w:ascii="Times New Roman" w:hAnsi="Times New Roman" w:cs="Times New Roman"/>
          <w:kern w:val="0"/>
          <w:sz w:val="24"/>
          <w:szCs w:val="24"/>
        </w:rPr>
        <w:t>Carey</w:t>
      </w:r>
      <w:proofErr w:type="spellEnd"/>
      <w:r w:rsidRPr="00215B82">
        <w:rPr>
          <w:rFonts w:ascii="Times New Roman" w:hAnsi="Times New Roman" w:cs="Times New Roman"/>
          <w:kern w:val="0"/>
          <w:sz w:val="24"/>
          <w:szCs w:val="24"/>
        </w:rPr>
        <w:t xml:space="preserve">, </w:t>
      </w:r>
      <w:proofErr w:type="spellStart"/>
      <w:r w:rsidRPr="00215B82">
        <w:rPr>
          <w:rFonts w:ascii="Times New Roman" w:hAnsi="Times New Roman" w:cs="Times New Roman"/>
          <w:kern w:val="0"/>
          <w:sz w:val="24"/>
          <w:szCs w:val="24"/>
        </w:rPr>
        <w:t>Λιοναράκη</w:t>
      </w:r>
      <w:proofErr w:type="spellEnd"/>
      <w:r w:rsidRPr="00215B82">
        <w:rPr>
          <w:rFonts w:ascii="Times New Roman" w:hAnsi="Times New Roman" w:cs="Times New Roman"/>
          <w:kern w:val="0"/>
          <w:sz w:val="24"/>
          <w:szCs w:val="24"/>
        </w:rPr>
        <w:t xml:space="preserve"> &amp;</w:t>
      </w:r>
      <w:r w:rsidRPr="00215B82">
        <w:rPr>
          <w:rFonts w:ascii="Times New Roman" w:hAnsi="Times New Roman" w:cs="Times New Roman"/>
          <w:kern w:val="0"/>
          <w:sz w:val="24"/>
          <w:szCs w:val="24"/>
          <w:lang w:val="en-AU"/>
        </w:rPr>
        <w:t>West</w:t>
      </w:r>
      <w:r w:rsidRPr="00215B82">
        <w:rPr>
          <w:rFonts w:ascii="Times New Roman" w:hAnsi="Times New Roman" w:cs="Times New Roman"/>
          <w:kern w:val="0"/>
          <w:sz w:val="24"/>
          <w:szCs w:val="24"/>
        </w:rPr>
        <w:t xml:space="preserve"> βάσει των οποίων ο σχεδιασμός του υλικού πρέπει να στηρίζεται στην υποδιαίρεση του σε πιο μικρά μέρη του συνόλου. Ο λόγος που επιλέχθηκε το μοντέλο αυτό για τον σχεδιασμού του εκπαιδευτικού υλικού είναι η θεωρητική φύση του γνωστικού αντικειμένου της Βιώσιμης Ανάπτυξης καθώς και ο όγκος πληροφοριών, στατιστικών και λεπτομερειών που το συνοδεύουν. Ο τρόπος που η συγγραφέας οραματιζόταν να έχει πάρει την τελική του μορφή το υλικό ώστε να ανταποκρίνεται αφενός στις προσωπικές της προσδοκίες και αφετέρου στην ολιστική και σφαιρική ανάδειξη των αποχρώσεων της βιωσιμότητας καθώς και ο τρόπους που όλο αυτό θα οργανωνόταν σε μια παρουσίαση διαδραστική με συνοχή, διαδοχή και συνέχεια από το ένα </w:t>
      </w:r>
      <w:r w:rsidRPr="00215B82">
        <w:rPr>
          <w:rFonts w:ascii="Times New Roman" w:hAnsi="Times New Roman" w:cs="Times New Roman"/>
          <w:kern w:val="0"/>
          <w:sz w:val="24"/>
          <w:szCs w:val="24"/>
        </w:rPr>
        <w:lastRenderedPageBreak/>
        <w:t xml:space="preserve">κεφάλαιο στο άλλο, ανταποκρίνονταν ακριβώς στην οργάνωση.  </w:t>
      </w:r>
    </w:p>
    <w:p w:rsidR="003466BB" w:rsidRPr="00215B82"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215B82">
        <w:rPr>
          <w:rFonts w:ascii="Times New Roman" w:hAnsi="Times New Roman" w:cs="Times New Roman"/>
          <w:kern w:val="0"/>
          <w:sz w:val="24"/>
          <w:szCs w:val="24"/>
        </w:rPr>
        <w:t>Το πρώτο στάδιο για την οργάνωση της επιμορφωτικής αυτής απόπειρας είναι ο καθορισμός των σκοπών της (</w:t>
      </w:r>
      <w:proofErr w:type="spellStart"/>
      <w:r w:rsidRPr="00215B82">
        <w:rPr>
          <w:rFonts w:ascii="Times New Roman" w:hAnsi="Times New Roman" w:cs="Times New Roman"/>
          <w:kern w:val="0"/>
          <w:sz w:val="24"/>
          <w:szCs w:val="24"/>
        </w:rPr>
        <w:t>Dick</w:t>
      </w:r>
      <w:proofErr w:type="spellEnd"/>
      <w:r w:rsidRPr="00215B82">
        <w:rPr>
          <w:rFonts w:ascii="Times New Roman" w:hAnsi="Times New Roman" w:cs="Times New Roman"/>
          <w:kern w:val="0"/>
          <w:sz w:val="24"/>
          <w:szCs w:val="24"/>
        </w:rPr>
        <w:t xml:space="preserve"> &amp; </w:t>
      </w:r>
      <w:proofErr w:type="spellStart"/>
      <w:r w:rsidRPr="00215B82">
        <w:rPr>
          <w:rFonts w:ascii="Times New Roman" w:hAnsi="Times New Roman" w:cs="Times New Roman"/>
          <w:kern w:val="0"/>
          <w:sz w:val="24"/>
          <w:szCs w:val="24"/>
        </w:rPr>
        <w:t>Carey</w:t>
      </w:r>
      <w:proofErr w:type="spellEnd"/>
      <w:r w:rsidRPr="00215B82">
        <w:rPr>
          <w:rFonts w:ascii="Times New Roman" w:hAnsi="Times New Roman" w:cs="Times New Roman"/>
          <w:kern w:val="0"/>
          <w:sz w:val="24"/>
          <w:szCs w:val="24"/>
        </w:rPr>
        <w:t>, 2009). Εν συνεχεία περιγράφονται γραπτά οι δεξιότητες που θα αποκομίσει ο εκπαιδευόμενος λόγω της εμπλοκής και αλληλεπίδρασης του με το υλικό. Οι μετρήσιμες αυτές ικανότητες παρουσιάζονται ως στόχοι (</w:t>
      </w:r>
      <w:proofErr w:type="spellStart"/>
      <w:r w:rsidRPr="00215B82">
        <w:rPr>
          <w:rFonts w:ascii="Times New Roman" w:hAnsi="Times New Roman" w:cs="Times New Roman"/>
          <w:kern w:val="0"/>
          <w:sz w:val="24"/>
          <w:szCs w:val="24"/>
        </w:rPr>
        <w:t>objectives</w:t>
      </w:r>
      <w:proofErr w:type="spellEnd"/>
      <w:r w:rsidRPr="00215B82">
        <w:rPr>
          <w:rFonts w:ascii="Times New Roman" w:hAnsi="Times New Roman" w:cs="Times New Roman"/>
          <w:kern w:val="0"/>
          <w:sz w:val="24"/>
          <w:szCs w:val="24"/>
        </w:rPr>
        <w:t>) και είναι πιο διεισδυτικοί συγκριτικά με τους σκοπούς ενώ σχετίζονται με τα αποτελέσματα που δύναται να εκτιμηθούν με περισσότερη ακρίβεια.</w:t>
      </w:r>
    </w:p>
    <w:p w:rsidR="003466BB" w:rsidRPr="00215B82"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215B82">
        <w:rPr>
          <w:rFonts w:ascii="Times New Roman" w:hAnsi="Times New Roman" w:cs="Times New Roman"/>
          <w:kern w:val="0"/>
          <w:sz w:val="24"/>
          <w:szCs w:val="24"/>
        </w:rPr>
        <w:t xml:space="preserve">Έτσι, επιγραμματικά αναδεικνύεται ότι ο σκοπός είναι ένας και οι στόχοι πολλοί. Ωστόσο, και οι δύο αυτοί θεωρούνται πραγματικοί και εφικτοί καθώς εντοπίζονται στην ειδικότερη γνώση του γνωστικού αντικειμένου και εκφράζουν τις ανάγκες του εκπαιδευομένου. Με αυτόν τον τρόπο, το υλικό αποκτά μια πιο μαθητοκεντρική χροιά και </w:t>
      </w:r>
      <w:proofErr w:type="spellStart"/>
      <w:r w:rsidRPr="00215B82">
        <w:rPr>
          <w:rFonts w:ascii="Times New Roman" w:hAnsi="Times New Roman" w:cs="Times New Roman"/>
          <w:kern w:val="0"/>
          <w:sz w:val="24"/>
          <w:szCs w:val="24"/>
        </w:rPr>
        <w:t>τήνει</w:t>
      </w:r>
      <w:proofErr w:type="spellEnd"/>
      <w:r w:rsidRPr="00215B82">
        <w:rPr>
          <w:rFonts w:ascii="Times New Roman" w:hAnsi="Times New Roman" w:cs="Times New Roman"/>
          <w:kern w:val="0"/>
          <w:sz w:val="24"/>
          <w:szCs w:val="24"/>
        </w:rPr>
        <w:t xml:space="preserve"> να πλησιάζει στις απαιτήσεις του ακροατηρίου.</w:t>
      </w:r>
    </w:p>
    <w:p w:rsidR="003466BB" w:rsidRPr="00215B82"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215B82">
        <w:rPr>
          <w:rFonts w:ascii="Times New Roman" w:hAnsi="Times New Roman" w:cs="Times New Roman"/>
          <w:kern w:val="0"/>
          <w:sz w:val="24"/>
          <w:szCs w:val="24"/>
        </w:rPr>
        <w:t xml:space="preserve">Κατασταλτικό ρόλο στην επιλογή και τον καθορισμό των στόχων και του σκοπού είναι η συνάφεια τους με την ερευνητική επιδίωξη και τα αντίστοιχα ερωτήματα που θέτει η έρευνα και μελετάει. Το ηλεκτρονικό υλικό μελετάει μια πραγματική κατάσταση. Έχει αυτοδύναμο χαρακτήρα και αποσκοπεί στην επιμόρφωση και όχι την συμπληρωματική εμπέδωση ενός τμήματος γνώσης. Αυτό συμβαίνει διότι το υλικό εμβαθύνει σε λεπτομέρειες της θεωρίας που εξετάζει και όχι απλώς σε μια επιφανειακή αναφορά ορισμένων στοιχείων. Σαφώς θα υπάρχει προηγούμενη γνώση για το θέμα, ωστόσο το υλικό έρχεται να καλύψει κάθε παρανόηση για τις έννοιες που προβάλλει. Οι σκοποί και οι στόχοι πηγάζουν επιπλέον από την ανάγκη για διερεύνηση της απήχησης και το βαθμό γνωστικής κατάκτησης που έχουν οι εκπαιδευτικοί της Ελλάδας στην θεωρία της Βιώσιμης Ανάπτυξης. </w:t>
      </w:r>
    </w:p>
    <w:p w:rsidR="003466BB" w:rsidRPr="00215B82"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215B82">
        <w:rPr>
          <w:rFonts w:ascii="Times New Roman" w:hAnsi="Times New Roman" w:cs="Times New Roman"/>
          <w:kern w:val="0"/>
          <w:sz w:val="24"/>
          <w:szCs w:val="24"/>
        </w:rPr>
        <w:t>Πάντως το υλικό δεν απαιτεί να υπάρχει προηγούμενη τριβή πάνω στις θεματικές του ώστε να θεωρείται κάποιος σε θέση να λάβει μέρος στην έρευνα. Ενδεχομένως η δυσκολία που θα συναντήσει ο εκάστοτε συμμετέχων να είναι η εξοικείωση του στην πλοήγηση της πλατφόρμας.</w:t>
      </w:r>
    </w:p>
    <w:p w:rsidR="003466BB" w:rsidRPr="00215B82"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215B82">
        <w:rPr>
          <w:rFonts w:ascii="Times New Roman" w:hAnsi="Times New Roman" w:cs="Times New Roman"/>
          <w:kern w:val="0"/>
          <w:sz w:val="24"/>
          <w:szCs w:val="24"/>
        </w:rPr>
        <w:lastRenderedPageBreak/>
        <w:t xml:space="preserve">Συνοψίζοντας, </w:t>
      </w:r>
      <w:proofErr w:type="spellStart"/>
      <w:r w:rsidRPr="00215B82">
        <w:rPr>
          <w:rFonts w:ascii="Times New Roman" w:hAnsi="Times New Roman" w:cs="Times New Roman"/>
          <w:kern w:val="0"/>
          <w:sz w:val="24"/>
          <w:szCs w:val="24"/>
        </w:rPr>
        <w:t>καταβλήθη</w:t>
      </w:r>
      <w:proofErr w:type="spellEnd"/>
      <w:r w:rsidRPr="00215B82">
        <w:rPr>
          <w:rFonts w:ascii="Times New Roman" w:hAnsi="Times New Roman" w:cs="Times New Roman"/>
          <w:kern w:val="0"/>
          <w:sz w:val="24"/>
          <w:szCs w:val="24"/>
        </w:rPr>
        <w:t xml:space="preserve"> απόπειρα οι στόχοι κάθε κεφαλαίου να είναι σαφείς, σταθμητοί, εφικτοί και χρονικά συγκεκριμένοι ώστε κάθε ενότητα να ολοκληρώνεται με βάση ένα χρονοδιάγραμμα μελέτης το οποίο θα αναγράφεται εξαρχής. </w:t>
      </w:r>
    </w:p>
    <w:p w:rsidR="003466BB" w:rsidRPr="00215B82"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215B82">
        <w:rPr>
          <w:rFonts w:ascii="Times New Roman" w:hAnsi="Times New Roman" w:cs="Times New Roman"/>
          <w:kern w:val="0"/>
          <w:sz w:val="24"/>
          <w:szCs w:val="24"/>
        </w:rPr>
        <w:t>Οι στόχοι θα μπορούσαν να χαρακτηριστούν γνωστικοί αφού αφορούν την αντίληψη, την ανάλυση, την εφαρμοσμένη πράξη, την σύνθεση και τον έλεγχο. Ακόμη θα μπορούσαν να χαρακτηριστούν συναισθηματικοί διότι σχετίζονται με την πρόσληψη, κατανόηση, αντίδραση, αξιολόγηση, ιεράρχηση και εσωτερίκευση αξιών.</w:t>
      </w:r>
    </w:p>
    <w:p w:rsidR="003466BB" w:rsidRPr="003466BB"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215B82">
        <w:rPr>
          <w:rFonts w:ascii="Times New Roman" w:hAnsi="Times New Roman" w:cs="Times New Roman"/>
          <w:kern w:val="0"/>
          <w:sz w:val="24"/>
          <w:szCs w:val="24"/>
        </w:rPr>
        <w:t xml:space="preserve">Το μοντέλο των </w:t>
      </w:r>
      <w:proofErr w:type="spellStart"/>
      <w:r w:rsidRPr="00215B82">
        <w:rPr>
          <w:rFonts w:ascii="Times New Roman" w:hAnsi="Times New Roman" w:cs="Times New Roman"/>
          <w:kern w:val="0"/>
          <w:sz w:val="24"/>
          <w:szCs w:val="24"/>
        </w:rPr>
        <w:t>Dick</w:t>
      </w:r>
      <w:proofErr w:type="spellEnd"/>
      <w:r w:rsidRPr="00215B82">
        <w:rPr>
          <w:rFonts w:ascii="Times New Roman" w:hAnsi="Times New Roman" w:cs="Times New Roman"/>
          <w:kern w:val="0"/>
          <w:sz w:val="24"/>
          <w:szCs w:val="24"/>
        </w:rPr>
        <w:t xml:space="preserve"> &amp; </w:t>
      </w:r>
      <w:proofErr w:type="spellStart"/>
      <w:r w:rsidRPr="00215B82">
        <w:rPr>
          <w:rFonts w:ascii="Times New Roman" w:hAnsi="Times New Roman" w:cs="Times New Roman"/>
          <w:kern w:val="0"/>
          <w:sz w:val="24"/>
          <w:szCs w:val="24"/>
        </w:rPr>
        <w:t>Carrey</w:t>
      </w:r>
      <w:proofErr w:type="spellEnd"/>
      <w:r w:rsidRPr="00215B82">
        <w:rPr>
          <w:rFonts w:ascii="Times New Roman" w:hAnsi="Times New Roman" w:cs="Times New Roman"/>
          <w:kern w:val="0"/>
          <w:sz w:val="24"/>
          <w:szCs w:val="24"/>
        </w:rPr>
        <w:t xml:space="preserve"> εξυπηρετεί στην ενημέρωση του χρήστη πριν την πρόσβαση του στο κύριο μέρος του υλικού για τους σκοπούς που έχουν τεθεί και τον αφορούν. Επιπρόσθετα οι στόχοι όχι μόνο αναγράφονται αλλά ταξινομούνται επιπλέον ανάλογα με το είδος που βρίσκονται ως προς το είδος της </w:t>
      </w:r>
      <w:proofErr w:type="spellStart"/>
      <w:r w:rsidRPr="00215B82">
        <w:rPr>
          <w:rFonts w:ascii="Times New Roman" w:hAnsi="Times New Roman" w:cs="Times New Roman"/>
          <w:kern w:val="0"/>
          <w:sz w:val="24"/>
          <w:szCs w:val="24"/>
        </w:rPr>
        <w:t>επεγεργασίας</w:t>
      </w:r>
      <w:proofErr w:type="spellEnd"/>
      <w:r w:rsidRPr="00215B82">
        <w:rPr>
          <w:rFonts w:ascii="Times New Roman" w:hAnsi="Times New Roman" w:cs="Times New Roman"/>
          <w:kern w:val="0"/>
          <w:sz w:val="24"/>
          <w:szCs w:val="24"/>
        </w:rPr>
        <w:t xml:space="preserve"> που αποσκοπούν. </w:t>
      </w:r>
    </w:p>
    <w:p w:rsidR="003466BB" w:rsidRPr="00265C0C" w:rsidRDefault="003466BB" w:rsidP="003466BB">
      <w:pPr>
        <w:pStyle w:val="21"/>
        <w:rPr>
          <w:lang w:val="el-GR"/>
        </w:rPr>
      </w:pPr>
      <w:bookmarkStart w:id="44" w:name="_Toc169618701"/>
      <w:r>
        <w:rPr>
          <w:lang w:val="el-GR"/>
        </w:rPr>
        <w:t>7</w:t>
      </w:r>
      <w:r w:rsidRPr="002059DD">
        <w:rPr>
          <w:lang w:val="el-GR"/>
        </w:rPr>
        <w:t xml:space="preserve">.3 </w:t>
      </w:r>
      <w:r w:rsidRPr="00265C0C">
        <w:rPr>
          <w:lang w:val="el-GR"/>
        </w:rPr>
        <w:t>Το πολυμορφικό εκπαιδευτικό υλικό για σχολική ΕξΑΕ της έρευνας</w:t>
      </w:r>
      <w:bookmarkEnd w:id="44"/>
    </w:p>
    <w:p w:rsidR="003466BB" w:rsidRPr="005D25A5"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D25A5">
        <w:rPr>
          <w:rFonts w:ascii="Times New Roman" w:hAnsi="Times New Roman" w:cs="Times New Roman"/>
          <w:kern w:val="0"/>
          <w:sz w:val="24"/>
          <w:szCs w:val="24"/>
        </w:rPr>
        <w:t>Η ανάπτυξη πολυμερούς περιεχομένου για την εξ αποστάσεως εκπαίδευση καθορίζεται από ένα σύνολο νορμών και αξιωμάτων που συγχωνεύουν το σχεδιασμό του εκπαιδευτικού υλικού της ΕξΑΕ με το σχεδιασμό του εκπαιδευτικού υλικού σε διαδικτυακό περιβάλλον. Καίρια αφετηριακή ερώτηση είναι το γιατί πρέπει να δημιουργηθεί το εκπαιδευτικό υλικό για την ΕξΑΕ (</w:t>
      </w:r>
      <w:proofErr w:type="spellStart"/>
      <w:r w:rsidRPr="005D25A5">
        <w:rPr>
          <w:rFonts w:ascii="Times New Roman" w:hAnsi="Times New Roman" w:cs="Times New Roman"/>
          <w:kern w:val="0"/>
          <w:sz w:val="24"/>
          <w:szCs w:val="24"/>
        </w:rPr>
        <w:t>Rowntree</w:t>
      </w:r>
      <w:proofErr w:type="spellEnd"/>
      <w:r w:rsidRPr="005D25A5">
        <w:rPr>
          <w:rFonts w:ascii="Times New Roman" w:hAnsi="Times New Roman" w:cs="Times New Roman"/>
          <w:kern w:val="0"/>
          <w:sz w:val="24"/>
          <w:szCs w:val="24"/>
        </w:rPr>
        <w:t>, 1994). Η απάντηση έχει ήδη δοθεί προηγουμένως όταν ειπώθηκε ο ρόλος που αυτό διακατέχει στην ΕξΑΕ (</w:t>
      </w:r>
      <w:proofErr w:type="spellStart"/>
      <w:r w:rsidRPr="005D25A5">
        <w:rPr>
          <w:rFonts w:ascii="Times New Roman" w:hAnsi="Times New Roman" w:cs="Times New Roman"/>
          <w:kern w:val="0"/>
          <w:sz w:val="24"/>
          <w:szCs w:val="24"/>
        </w:rPr>
        <w:t>Holmberg</w:t>
      </w:r>
      <w:proofErr w:type="spellEnd"/>
      <w:r w:rsidRPr="005D25A5">
        <w:rPr>
          <w:rFonts w:ascii="Times New Roman" w:hAnsi="Times New Roman" w:cs="Times New Roman"/>
          <w:kern w:val="0"/>
          <w:sz w:val="24"/>
          <w:szCs w:val="24"/>
        </w:rPr>
        <w:t>, 1995).</w:t>
      </w:r>
    </w:p>
    <w:p w:rsidR="003466BB" w:rsidRPr="005D25A5"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D25A5">
        <w:rPr>
          <w:rFonts w:ascii="Times New Roman" w:hAnsi="Times New Roman" w:cs="Times New Roman"/>
          <w:kern w:val="0"/>
          <w:sz w:val="24"/>
          <w:szCs w:val="24"/>
        </w:rPr>
        <w:t xml:space="preserve">Στη συνέχεια πρέπει να ληφθεί </w:t>
      </w:r>
      <w:proofErr w:type="spellStart"/>
      <w:r w:rsidRPr="005D25A5">
        <w:rPr>
          <w:rFonts w:ascii="Times New Roman" w:hAnsi="Times New Roman" w:cs="Times New Roman"/>
          <w:kern w:val="0"/>
          <w:sz w:val="24"/>
          <w:szCs w:val="24"/>
        </w:rPr>
        <w:t>υπόψιν</w:t>
      </w:r>
      <w:proofErr w:type="spellEnd"/>
      <w:r w:rsidRPr="005D25A5">
        <w:rPr>
          <w:rFonts w:ascii="Times New Roman" w:hAnsi="Times New Roman" w:cs="Times New Roman"/>
          <w:kern w:val="0"/>
          <w:sz w:val="24"/>
          <w:szCs w:val="24"/>
        </w:rPr>
        <w:t xml:space="preserve"> το κοινό στο οποίο θα πρέπει αυτό να διαμοιραστεί, με άλλα λόγια ποια είναι η ομάδα στόχου. Δεν πρέπει να αμεληθούν τα ιδιαίτερα γνωρίσματα που αυτή μπορεί να έχει, οι γνώσεις που κατέχει και οι ικανότητες της. Τα τελευταία αφορούν την προγενέστερη εμπειρία, πριν την επιμόρφωση με το νέο υλικό (</w:t>
      </w:r>
      <w:proofErr w:type="spellStart"/>
      <w:r w:rsidRPr="005D25A5">
        <w:rPr>
          <w:rFonts w:ascii="Times New Roman" w:hAnsi="Times New Roman" w:cs="Times New Roman"/>
          <w:kern w:val="0"/>
          <w:sz w:val="24"/>
          <w:szCs w:val="24"/>
        </w:rPr>
        <w:t>Μανούσου</w:t>
      </w:r>
      <w:proofErr w:type="spellEnd"/>
      <w:r w:rsidRPr="005D25A5">
        <w:rPr>
          <w:rFonts w:ascii="Times New Roman" w:hAnsi="Times New Roman" w:cs="Times New Roman"/>
          <w:kern w:val="0"/>
          <w:sz w:val="24"/>
          <w:szCs w:val="24"/>
        </w:rPr>
        <w:t>, 2008). Όπως έχει ήδη αναλυθεί εκτενώς, στοιχειώδης είναι η οριοθέτηση των στόχων και ειδικότερα των αντικειμενικών στόχων (</w:t>
      </w:r>
      <w:proofErr w:type="spellStart"/>
      <w:r w:rsidRPr="005D25A5">
        <w:rPr>
          <w:rFonts w:ascii="Times New Roman" w:hAnsi="Times New Roman" w:cs="Times New Roman"/>
          <w:kern w:val="0"/>
          <w:sz w:val="24"/>
          <w:szCs w:val="24"/>
        </w:rPr>
        <w:t>Ματσαγγούρας</w:t>
      </w:r>
      <w:proofErr w:type="spellEnd"/>
      <w:r w:rsidRPr="005D25A5">
        <w:rPr>
          <w:rFonts w:ascii="Times New Roman" w:hAnsi="Times New Roman" w:cs="Times New Roman"/>
          <w:kern w:val="0"/>
          <w:sz w:val="24"/>
          <w:szCs w:val="24"/>
        </w:rPr>
        <w:t>, 2001). Ωστόσο, για την ΕξΑΕ αυτό που ενδιαφέρει είναι να μπορεί ο μαθητής όποτε θέλει να ελέγχει μόνος του τον ρυθμό και την πορεία που έχει σημειώσει (</w:t>
      </w:r>
      <w:proofErr w:type="spellStart"/>
      <w:r w:rsidRPr="005D25A5">
        <w:rPr>
          <w:rFonts w:ascii="Times New Roman" w:hAnsi="Times New Roman" w:cs="Times New Roman"/>
          <w:kern w:val="0"/>
          <w:sz w:val="24"/>
          <w:szCs w:val="24"/>
        </w:rPr>
        <w:t>Μανούσου</w:t>
      </w:r>
      <w:proofErr w:type="spellEnd"/>
      <w:r w:rsidRPr="005D25A5">
        <w:rPr>
          <w:rFonts w:ascii="Times New Roman" w:hAnsi="Times New Roman" w:cs="Times New Roman"/>
          <w:kern w:val="0"/>
          <w:sz w:val="24"/>
          <w:szCs w:val="24"/>
        </w:rPr>
        <w:t>, 2008).</w:t>
      </w:r>
    </w:p>
    <w:p w:rsidR="003466BB" w:rsidRPr="005D25A5"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D25A5">
        <w:rPr>
          <w:rFonts w:ascii="Times New Roman" w:hAnsi="Times New Roman" w:cs="Times New Roman"/>
          <w:kern w:val="0"/>
          <w:sz w:val="24"/>
          <w:szCs w:val="24"/>
        </w:rPr>
        <w:lastRenderedPageBreak/>
        <w:t xml:space="preserve"> Για την σύνδεση του εκπαιδευτικού υλικού για την ΕξΑΕ της έρευνας αυτής χρησιμοποιήθηκαν οι επτά αρχές στις οποίες κατέληξαν οι </w:t>
      </w:r>
      <w:proofErr w:type="spellStart"/>
      <w:r w:rsidRPr="005D25A5">
        <w:rPr>
          <w:rFonts w:ascii="Times New Roman" w:hAnsi="Times New Roman" w:cs="Times New Roman"/>
          <w:kern w:val="0"/>
          <w:sz w:val="24"/>
          <w:szCs w:val="24"/>
        </w:rPr>
        <w:t>Λιοναράκης</w:t>
      </w:r>
      <w:proofErr w:type="spellEnd"/>
      <w:r w:rsidRPr="005D25A5">
        <w:rPr>
          <w:rFonts w:ascii="Times New Roman" w:hAnsi="Times New Roman" w:cs="Times New Roman"/>
          <w:kern w:val="0"/>
          <w:sz w:val="24"/>
          <w:szCs w:val="24"/>
        </w:rPr>
        <w:t xml:space="preserve"> και </w:t>
      </w:r>
      <w:proofErr w:type="spellStart"/>
      <w:r w:rsidRPr="005D25A5">
        <w:rPr>
          <w:rFonts w:ascii="Times New Roman" w:hAnsi="Times New Roman" w:cs="Times New Roman"/>
          <w:kern w:val="0"/>
          <w:sz w:val="24"/>
          <w:szCs w:val="24"/>
        </w:rPr>
        <w:t>Σπανακά</w:t>
      </w:r>
      <w:proofErr w:type="spellEnd"/>
      <w:r w:rsidRPr="005D25A5">
        <w:rPr>
          <w:rFonts w:ascii="Times New Roman" w:hAnsi="Times New Roman" w:cs="Times New Roman"/>
          <w:kern w:val="0"/>
          <w:sz w:val="24"/>
          <w:szCs w:val="24"/>
        </w:rPr>
        <w:t xml:space="preserve"> (2017). Πιο συγκεκριμένα, καθορίστηκαν οι διδακτικοί στόχοι και τα επιθυμητά μαθησιακά αποτελέσματα αφού προσδιορίστηκε η εικόνα των συμμετεχόντων της έρευνας. Αμφότεροι οι στόχοι και τα αποτελέσματα είναι ακριβώς σκιαγραφημένα και </w:t>
      </w:r>
      <w:proofErr w:type="spellStart"/>
      <w:r w:rsidRPr="005D25A5">
        <w:rPr>
          <w:rFonts w:ascii="Times New Roman" w:hAnsi="Times New Roman" w:cs="Times New Roman"/>
          <w:kern w:val="0"/>
          <w:sz w:val="24"/>
          <w:szCs w:val="24"/>
        </w:rPr>
        <w:t>ρεαλιστηκά</w:t>
      </w:r>
      <w:proofErr w:type="spellEnd"/>
      <w:r w:rsidRPr="005D25A5">
        <w:rPr>
          <w:rFonts w:ascii="Times New Roman" w:hAnsi="Times New Roman" w:cs="Times New Roman"/>
          <w:kern w:val="0"/>
          <w:sz w:val="24"/>
          <w:szCs w:val="24"/>
        </w:rPr>
        <w:t xml:space="preserve"> ορισμένα ως προς την επίτευξη τους. Έγινε προσπάθεια ο γραπτός λόγος να είναι τόσο βατός και </w:t>
      </w:r>
      <w:proofErr w:type="spellStart"/>
      <w:r w:rsidRPr="005D25A5">
        <w:rPr>
          <w:rFonts w:ascii="Times New Roman" w:hAnsi="Times New Roman" w:cs="Times New Roman"/>
          <w:kern w:val="0"/>
          <w:sz w:val="24"/>
          <w:szCs w:val="24"/>
        </w:rPr>
        <w:t>προσινής</w:t>
      </w:r>
      <w:proofErr w:type="spellEnd"/>
      <w:r w:rsidRPr="005D25A5">
        <w:rPr>
          <w:rFonts w:ascii="Times New Roman" w:hAnsi="Times New Roman" w:cs="Times New Roman"/>
          <w:kern w:val="0"/>
          <w:sz w:val="24"/>
          <w:szCs w:val="24"/>
        </w:rPr>
        <w:t xml:space="preserve"> που να παραπέμπει σε προφορική αφήγηση έτσι ώστε να είναι καταληπτός και σαφής. Οι χρήστες κατά την πλοήγηση τους στην ψηφιακή πλατφόρμα του </w:t>
      </w:r>
      <w:proofErr w:type="spellStart"/>
      <w:r w:rsidRPr="005D25A5">
        <w:rPr>
          <w:rFonts w:ascii="Times New Roman" w:hAnsi="Times New Roman" w:cs="Times New Roman"/>
          <w:kern w:val="0"/>
          <w:sz w:val="24"/>
          <w:szCs w:val="24"/>
        </w:rPr>
        <w:t>Chamilo</w:t>
      </w:r>
      <w:proofErr w:type="spellEnd"/>
      <w:r w:rsidRPr="005D25A5">
        <w:rPr>
          <w:rFonts w:ascii="Times New Roman" w:hAnsi="Times New Roman" w:cs="Times New Roman"/>
          <w:kern w:val="0"/>
          <w:sz w:val="24"/>
          <w:szCs w:val="24"/>
        </w:rPr>
        <w:t xml:space="preserve"> θα ανακαλύπτουν μόνοι τους την γνώση, σταδιακά, αρχή που διέπει την αρχή της ανακαλυπτικής μάθησης. Οι εμπλεκόμενοι θα ενημερώνονται πριν την ενασχόληση τους με την εκάστοτε ενότητα για το τι θα προσκομίσουν από αυτήν. Τέλος, το υλικό θα διαθέτει οπτική απεικόνιση όταν και αν υπάρχουν αφηρημένες έννοιες ή για εμπλουτισμό των διαπραγματευόμενων εννοιών. </w:t>
      </w:r>
    </w:p>
    <w:p w:rsidR="003466BB" w:rsidRPr="005D25A5"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D25A5">
        <w:rPr>
          <w:rFonts w:ascii="Times New Roman" w:hAnsi="Times New Roman" w:cs="Times New Roman"/>
          <w:kern w:val="0"/>
          <w:sz w:val="24"/>
          <w:szCs w:val="24"/>
        </w:rPr>
        <w:t xml:space="preserve">Στο σημείο αυτό θα επισημανθούν οι αρχές βάσει των οποίων στηρίχθηκε η σχεδίαση του εκπαιδευτικού υλικού για τους ενήλικες εκπαιδευτικούς για την θεωρία της Βιώσιμης Ανάπτυξης. Το υλικό στηρίζεται στην μεθοδολογία της αυτοδύναμης ασύγχρονης ΕξΑΕ στο πλαίσιο της επιμόρφωσης των ενήλικων εκπαιδευτικών στα ζητήματα της </w:t>
      </w:r>
      <w:proofErr w:type="spellStart"/>
      <w:r w:rsidRPr="005D25A5">
        <w:rPr>
          <w:rFonts w:ascii="Times New Roman" w:hAnsi="Times New Roman" w:cs="Times New Roman"/>
          <w:kern w:val="0"/>
          <w:sz w:val="24"/>
          <w:szCs w:val="24"/>
        </w:rPr>
        <w:t>αειφορίας</w:t>
      </w:r>
      <w:proofErr w:type="spellEnd"/>
      <w:r w:rsidRPr="005D25A5">
        <w:rPr>
          <w:rFonts w:ascii="Times New Roman" w:hAnsi="Times New Roman" w:cs="Times New Roman"/>
          <w:kern w:val="0"/>
          <w:sz w:val="24"/>
          <w:szCs w:val="24"/>
        </w:rPr>
        <w:t xml:space="preserve">. Η πρωτοβουλία αυτή θεωρείται σκόπιμη καθώς δεν έχει διεξαχθεί στο παρελθόν αντίστοιχη ερευνητική προσπάθεια αφενός στο ενήλικο εκπαιδευτικό προσωπικό και αφετέρου στο ελληνικό εκπαιδευτικό έδαφος. </w:t>
      </w:r>
    </w:p>
    <w:p w:rsidR="003466BB" w:rsidRPr="005D25A5"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D25A5">
        <w:rPr>
          <w:rFonts w:ascii="Times New Roman" w:hAnsi="Times New Roman" w:cs="Times New Roman"/>
          <w:kern w:val="0"/>
          <w:sz w:val="24"/>
          <w:szCs w:val="24"/>
        </w:rPr>
        <w:t>Έτσι, το υλικό έχει σκοπό να διδάξει και όχι απλά να εκπαιδεύσει τους εμπλεκόμενους. Επιπρόσθετα το υλικό είναι εξ ολοκλήρου σε ηλεκτρονική μορφή όμως δεν βρίσκεται υπό την εύνοια κάποιου εκπαιδευτικού φορέα (Υπουργείου). Η κατασκευή και η σχεδίαση του υλικού έγινε από την συγγραφέα εκπαιδευτικό της διατριβής υπό την παρακολούθηση και εποπτεία του επιστημονικού υπεύθυνου που είχε οριστεί. Η πραγμάτωση διεξήχθη στο ηλεκτρονικό περιβάλλον που παρέχεται από την πλατφόρμα H5P και συνδυάζει τα γνωρίσματα που οφείλει να φέρει μια νέα πρωτοποριακή διδακτική επιλογή.</w:t>
      </w:r>
    </w:p>
    <w:p w:rsidR="003466BB" w:rsidRPr="005D25A5"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D25A5">
        <w:rPr>
          <w:rFonts w:ascii="Times New Roman" w:hAnsi="Times New Roman" w:cs="Times New Roman"/>
          <w:kern w:val="0"/>
          <w:sz w:val="24"/>
          <w:szCs w:val="24"/>
        </w:rPr>
        <w:t xml:space="preserve">Το υλικό καλεί τους εμπλεκομένους σε ενεργητική συμμετοχή σε μια αλληλεπίδραση </w:t>
      </w:r>
      <w:r w:rsidRPr="005D25A5">
        <w:rPr>
          <w:rFonts w:ascii="Times New Roman" w:hAnsi="Times New Roman" w:cs="Times New Roman"/>
          <w:kern w:val="0"/>
          <w:sz w:val="24"/>
          <w:szCs w:val="24"/>
        </w:rPr>
        <w:lastRenderedPageBreak/>
        <w:t xml:space="preserve">τους με το εσωτερικό του. Οι συμμετέχοντες έλαβαν γνώση για το πλαίσιο της διατριβής ώστε να ανασύρουν την προγενέστερη γνώση τους για το θέμα και να την αξιοποιήσουν με σκοπό να ανακατασκευάσουν τα νέα τεκμήρια με πιο ενεργητική στάση. Προφανώς και επιδιώχθηκε κάθε </w:t>
      </w:r>
      <w:proofErr w:type="spellStart"/>
      <w:r w:rsidRPr="005D25A5">
        <w:rPr>
          <w:rFonts w:ascii="Times New Roman" w:hAnsi="Times New Roman" w:cs="Times New Roman"/>
          <w:kern w:val="0"/>
          <w:sz w:val="24"/>
          <w:szCs w:val="24"/>
        </w:rPr>
        <w:t>παραγκώνηση</w:t>
      </w:r>
      <w:proofErr w:type="spellEnd"/>
      <w:r w:rsidRPr="005D25A5">
        <w:rPr>
          <w:rFonts w:ascii="Times New Roman" w:hAnsi="Times New Roman" w:cs="Times New Roman"/>
          <w:kern w:val="0"/>
          <w:sz w:val="24"/>
          <w:szCs w:val="24"/>
        </w:rPr>
        <w:t xml:space="preserve"> παθητικής παρακολούθησης του υλικού αξιοποιώντας την ζωντάνια που προσδίδουν τα πολυμέσα.</w:t>
      </w:r>
    </w:p>
    <w:p w:rsidR="003466BB" w:rsidRPr="005D25A5"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5D25A5">
        <w:rPr>
          <w:rFonts w:ascii="Times New Roman" w:hAnsi="Times New Roman" w:cs="Times New Roman"/>
          <w:kern w:val="0"/>
          <w:sz w:val="24"/>
          <w:szCs w:val="24"/>
        </w:rPr>
        <w:t xml:space="preserve">Το υλικό δομήθηκε στους πυλώνες της θεωρίας της ανοικτής εκπαίδευσης του </w:t>
      </w:r>
      <w:proofErr w:type="spellStart"/>
      <w:r w:rsidRPr="005D25A5">
        <w:rPr>
          <w:rFonts w:ascii="Times New Roman" w:hAnsi="Times New Roman" w:cs="Times New Roman"/>
          <w:kern w:val="0"/>
          <w:sz w:val="24"/>
          <w:szCs w:val="24"/>
        </w:rPr>
        <w:t>Race</w:t>
      </w:r>
      <w:proofErr w:type="spellEnd"/>
      <w:r w:rsidRPr="005D25A5">
        <w:rPr>
          <w:rFonts w:ascii="Times New Roman" w:hAnsi="Times New Roman" w:cs="Times New Roman"/>
          <w:kern w:val="0"/>
          <w:sz w:val="24"/>
          <w:szCs w:val="24"/>
        </w:rPr>
        <w:t xml:space="preserve"> (1999) και την ΕξΑΕ του </w:t>
      </w:r>
      <w:proofErr w:type="spellStart"/>
      <w:r w:rsidRPr="005D25A5">
        <w:rPr>
          <w:rFonts w:ascii="Times New Roman" w:hAnsi="Times New Roman" w:cs="Times New Roman"/>
          <w:kern w:val="0"/>
          <w:sz w:val="24"/>
          <w:szCs w:val="24"/>
        </w:rPr>
        <w:t>Λιοναράκη</w:t>
      </w:r>
      <w:proofErr w:type="spellEnd"/>
      <w:r w:rsidRPr="005D25A5">
        <w:rPr>
          <w:rFonts w:ascii="Times New Roman" w:hAnsi="Times New Roman" w:cs="Times New Roman"/>
          <w:kern w:val="0"/>
          <w:sz w:val="24"/>
          <w:szCs w:val="24"/>
        </w:rPr>
        <w:t xml:space="preserve"> (2001) και </w:t>
      </w:r>
      <w:proofErr w:type="spellStart"/>
      <w:r w:rsidRPr="005D25A5">
        <w:rPr>
          <w:rFonts w:ascii="Times New Roman" w:hAnsi="Times New Roman" w:cs="Times New Roman"/>
          <w:kern w:val="0"/>
          <w:sz w:val="24"/>
          <w:szCs w:val="24"/>
        </w:rPr>
        <w:t>West</w:t>
      </w:r>
      <w:proofErr w:type="spellEnd"/>
      <w:r w:rsidRPr="005D25A5">
        <w:rPr>
          <w:rFonts w:ascii="Times New Roman" w:hAnsi="Times New Roman" w:cs="Times New Roman"/>
          <w:kern w:val="0"/>
          <w:sz w:val="24"/>
          <w:szCs w:val="24"/>
        </w:rPr>
        <w:t xml:space="preserve"> (1996). Έτσι κάθε ενότητα του υλικού περιλαμβάνει τα ακόλουθα. Για την τεκμηρίωση της θεωρίας παρατίθενται ενδεικτικά στιγμιότυπα οθόνης από την παρουσίαση της εισαγωγικής ενότητας για το γνωστικό αντικείμενο της Βιώσιμης Ανάπτυξης όπως αυτή θα την αντικρίσουν οι χρήστες κατά την αρχική τους προσέγγιση στο υλικό. Κάθε ενότητα λοιπόν περιλαμβάνει:</w:t>
      </w:r>
    </w:p>
    <w:p w:rsidR="003466BB" w:rsidRPr="005D25A5" w:rsidRDefault="003466BB" w:rsidP="003466BB">
      <w:pPr>
        <w:widowControl w:val="0"/>
        <w:numPr>
          <w:ilvl w:val="0"/>
          <w:numId w:val="10"/>
        </w:numPr>
        <w:autoSpaceDE w:val="0"/>
        <w:autoSpaceDN w:val="0"/>
        <w:adjustRightInd w:val="0"/>
        <w:spacing w:after="200" w:line="360" w:lineRule="auto"/>
        <w:ind w:left="644" w:firstLine="720"/>
        <w:jc w:val="both"/>
        <w:rPr>
          <w:rFonts w:ascii="Times New Roman" w:hAnsi="Times New Roman" w:cs="Times New Roman"/>
          <w:kern w:val="0"/>
          <w:sz w:val="24"/>
          <w:szCs w:val="24"/>
        </w:rPr>
      </w:pPr>
      <w:r w:rsidRPr="005D25A5">
        <w:rPr>
          <w:rFonts w:ascii="Times New Roman" w:hAnsi="Times New Roman" w:cs="Times New Roman"/>
          <w:kern w:val="0"/>
          <w:sz w:val="24"/>
          <w:szCs w:val="24"/>
        </w:rPr>
        <w:t>Εισαγωγική παρουσίαση του εκάστοτε θέματος αποσκοπώντας στην πληροφόρηση και αποσαφήνιση του σκοπού και της στοχοθεσίας της εκάστοτε ενότητας αποσκοπώντας στην κατάδειξη της διδασκαλίας ως απεικόνιση της πραγματικότητας. Αυτό τονίζεται ήδη από τον τίτλο:</w:t>
      </w:r>
    </w:p>
    <w:p w:rsidR="00E31825" w:rsidRDefault="003466BB" w:rsidP="00E31825">
      <w:pPr>
        <w:keepNext/>
        <w:widowControl w:val="0"/>
        <w:autoSpaceDE w:val="0"/>
        <w:autoSpaceDN w:val="0"/>
        <w:adjustRightInd w:val="0"/>
        <w:spacing w:after="200" w:line="360" w:lineRule="auto"/>
        <w:ind w:left="720"/>
        <w:jc w:val="both"/>
      </w:pPr>
      <w:r>
        <w:rPr>
          <w:rFonts w:ascii="Calibri" w:hAnsi="Calibri" w:cs="Calibri"/>
          <w:noProof/>
          <w:kern w:val="0"/>
          <w:lang w:val="en-US" w:eastAsia="en-US"/>
        </w:rPr>
        <w:drawing>
          <wp:inline distT="0" distB="0" distL="0" distR="0">
            <wp:extent cx="3063240" cy="2148840"/>
            <wp:effectExtent l="19050" t="0" r="3810" b="0"/>
            <wp:docPr id="5" name="Εικόνα 150559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505591840"/>
                    <pic:cNvPicPr>
                      <a:picLocks noChangeAspect="1" noChangeArrowheads="1"/>
                    </pic:cNvPicPr>
                  </pic:nvPicPr>
                  <pic:blipFill>
                    <a:blip r:embed="rId13" cstate="print"/>
                    <a:srcRect/>
                    <a:stretch>
                      <a:fillRect/>
                    </a:stretch>
                  </pic:blipFill>
                  <pic:spPr bwMode="auto">
                    <a:xfrm>
                      <a:off x="0" y="0"/>
                      <a:ext cx="3063240" cy="2148840"/>
                    </a:xfrm>
                    <a:prstGeom prst="rect">
                      <a:avLst/>
                    </a:prstGeom>
                    <a:noFill/>
                    <a:ln w="9525">
                      <a:noFill/>
                      <a:miter lim="800000"/>
                      <a:headEnd/>
                      <a:tailEnd/>
                    </a:ln>
                  </pic:spPr>
                </pic:pic>
              </a:graphicData>
            </a:graphic>
          </wp:inline>
        </w:drawing>
      </w:r>
    </w:p>
    <w:p w:rsidR="003466BB" w:rsidRPr="00265C0C" w:rsidRDefault="00E31825" w:rsidP="00E31825">
      <w:pPr>
        <w:pStyle w:val="a4"/>
        <w:jc w:val="both"/>
        <w:rPr>
          <w:rFonts w:ascii="Calibri" w:hAnsi="Calibri" w:cs="Calibri"/>
          <w:lang w:val="el-GR"/>
        </w:rPr>
      </w:pPr>
      <w:bookmarkStart w:id="45" w:name="_Toc168744754"/>
      <w:r>
        <w:t>Figure</w:t>
      </w:r>
      <w:r w:rsidR="00C852D5">
        <w:fldChar w:fldCharType="begin"/>
      </w:r>
      <w:r>
        <w:instrText>SEQFigure</w:instrText>
      </w:r>
      <w:r w:rsidRPr="00E31825">
        <w:rPr>
          <w:lang w:val="el-GR"/>
        </w:rPr>
        <w:instrText xml:space="preserve"> \* </w:instrText>
      </w:r>
      <w:r>
        <w:instrText>ARABIC</w:instrText>
      </w:r>
      <w:r w:rsidR="00C852D5">
        <w:fldChar w:fldCharType="separate"/>
      </w:r>
      <w:r w:rsidR="005E3BF2" w:rsidRPr="005E3BF2">
        <w:rPr>
          <w:noProof/>
          <w:lang w:val="el-GR"/>
        </w:rPr>
        <w:t>2</w:t>
      </w:r>
      <w:r w:rsidR="00C852D5">
        <w:fldChar w:fldCharType="end"/>
      </w:r>
      <w:r>
        <w:rPr>
          <w:lang w:val="el-GR"/>
        </w:rPr>
        <w:t>: Αποσαφήνιση σκοπού &amp; στοχοθεσίας ενοτήτων</w:t>
      </w:r>
      <w:bookmarkEnd w:id="45"/>
    </w:p>
    <w:p w:rsidR="003466BB" w:rsidRPr="00BF6CAB" w:rsidRDefault="003466BB" w:rsidP="003466BB">
      <w:pPr>
        <w:widowControl w:val="0"/>
        <w:numPr>
          <w:ilvl w:val="0"/>
          <w:numId w:val="10"/>
        </w:numPr>
        <w:autoSpaceDE w:val="0"/>
        <w:autoSpaceDN w:val="0"/>
        <w:adjustRightInd w:val="0"/>
        <w:spacing w:after="200" w:line="360" w:lineRule="auto"/>
        <w:ind w:left="644" w:hanging="360"/>
        <w:jc w:val="both"/>
        <w:rPr>
          <w:rFonts w:ascii="Times New Roman" w:hAnsi="Times New Roman" w:cs="Times New Roman"/>
          <w:kern w:val="0"/>
          <w:sz w:val="24"/>
          <w:szCs w:val="24"/>
        </w:rPr>
      </w:pPr>
      <w:r w:rsidRPr="00BF6CAB">
        <w:rPr>
          <w:rFonts w:ascii="Times New Roman" w:hAnsi="Times New Roman" w:cs="Times New Roman"/>
          <w:kern w:val="0"/>
          <w:sz w:val="24"/>
          <w:szCs w:val="24"/>
        </w:rPr>
        <w:t xml:space="preserve">Παρουσίαση των προσδοκώμενων αποτελεσμάτων και προσπάθεια ανάλυσης τους με σκοπό την ενημέρωση, ανατροφοδότηση, την συμβουλευτική των εκπαιδευομένων που </w:t>
      </w:r>
      <w:r w:rsidRPr="00BF6CAB">
        <w:rPr>
          <w:rFonts w:ascii="Times New Roman" w:hAnsi="Times New Roman" w:cs="Times New Roman"/>
          <w:kern w:val="0"/>
          <w:sz w:val="24"/>
          <w:szCs w:val="24"/>
        </w:rPr>
        <w:lastRenderedPageBreak/>
        <w:t>συγκέντρωσαν τις γνώσεις τους, τις αντιλήψεις και τις ικανότητες που επιδιωκόταν να κατακτήσουν φτάνοντας στον επιθυμητό διδακτικό ανασχηματισμό. Η αναφορά στους στόχους είναι σύντομη και μεστή νοήματος με ανταπόκριση στις ανάγκες κάθε θεματικής:</w:t>
      </w:r>
    </w:p>
    <w:p w:rsidR="00E31825" w:rsidRDefault="003466BB" w:rsidP="00E31825">
      <w:pPr>
        <w:keepNext/>
        <w:widowControl w:val="0"/>
        <w:autoSpaceDE w:val="0"/>
        <w:autoSpaceDN w:val="0"/>
        <w:adjustRightInd w:val="0"/>
        <w:spacing w:after="200" w:line="360" w:lineRule="auto"/>
        <w:ind w:left="644"/>
        <w:jc w:val="both"/>
      </w:pPr>
      <w:r>
        <w:rPr>
          <w:rFonts w:ascii="Calibri" w:hAnsi="Calibri" w:cs="Calibri"/>
          <w:noProof/>
          <w:kern w:val="0"/>
          <w:lang w:val="en-US" w:eastAsia="en-US"/>
        </w:rPr>
        <w:drawing>
          <wp:inline distT="0" distB="0" distL="0" distR="0">
            <wp:extent cx="3375660" cy="2354580"/>
            <wp:effectExtent l="19050" t="0" r="0" b="0"/>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4" cstate="print"/>
                    <a:srcRect/>
                    <a:stretch>
                      <a:fillRect/>
                    </a:stretch>
                  </pic:blipFill>
                  <pic:spPr bwMode="auto">
                    <a:xfrm>
                      <a:off x="0" y="0"/>
                      <a:ext cx="3375660" cy="2354580"/>
                    </a:xfrm>
                    <a:prstGeom prst="rect">
                      <a:avLst/>
                    </a:prstGeom>
                    <a:noFill/>
                    <a:ln w="9525">
                      <a:noFill/>
                      <a:miter lim="800000"/>
                      <a:headEnd/>
                      <a:tailEnd/>
                    </a:ln>
                  </pic:spPr>
                </pic:pic>
              </a:graphicData>
            </a:graphic>
          </wp:inline>
        </w:drawing>
      </w:r>
    </w:p>
    <w:p w:rsidR="003466BB" w:rsidRPr="00E31825" w:rsidRDefault="00E31825" w:rsidP="002936AD">
      <w:pPr>
        <w:pStyle w:val="a4"/>
        <w:rPr>
          <w:rFonts w:ascii="Calibri" w:hAnsi="Calibri" w:cs="Calibri"/>
          <w:lang w:val="el-GR"/>
        </w:rPr>
      </w:pPr>
      <w:bookmarkStart w:id="46" w:name="_Toc168744755"/>
      <w:r>
        <w:t>Figure</w:t>
      </w:r>
      <w:r w:rsidR="00C852D5">
        <w:fldChar w:fldCharType="begin"/>
      </w:r>
      <w:r>
        <w:instrText>SEQFigure</w:instrText>
      </w:r>
      <w:r w:rsidRPr="00E31825">
        <w:rPr>
          <w:lang w:val="el-GR"/>
        </w:rPr>
        <w:instrText xml:space="preserve"> \* </w:instrText>
      </w:r>
      <w:r>
        <w:instrText>ARABIC</w:instrText>
      </w:r>
      <w:r w:rsidR="00C852D5">
        <w:fldChar w:fldCharType="separate"/>
      </w:r>
      <w:r w:rsidR="005E3BF2">
        <w:rPr>
          <w:noProof/>
        </w:rPr>
        <w:t>3</w:t>
      </w:r>
      <w:r w:rsidR="00C852D5">
        <w:fldChar w:fldCharType="end"/>
      </w:r>
      <w:r>
        <w:rPr>
          <w:lang w:val="el-GR"/>
        </w:rPr>
        <w:t>: Παρουσίαση Προσδοκώμενων Μαθησιακών Αποτελεσμάτων</w:t>
      </w:r>
      <w:bookmarkEnd w:id="46"/>
    </w:p>
    <w:p w:rsidR="003466BB" w:rsidRPr="00BF6CAB" w:rsidRDefault="003466BB" w:rsidP="003466BB">
      <w:pPr>
        <w:widowControl w:val="0"/>
        <w:numPr>
          <w:ilvl w:val="0"/>
          <w:numId w:val="10"/>
        </w:numPr>
        <w:autoSpaceDE w:val="0"/>
        <w:autoSpaceDN w:val="0"/>
        <w:adjustRightInd w:val="0"/>
        <w:spacing w:after="200" w:line="360" w:lineRule="auto"/>
        <w:ind w:left="644" w:hanging="360"/>
        <w:jc w:val="both"/>
        <w:rPr>
          <w:rFonts w:ascii="Times New Roman" w:hAnsi="Times New Roman" w:cs="Times New Roman"/>
          <w:kern w:val="0"/>
          <w:sz w:val="24"/>
          <w:szCs w:val="24"/>
        </w:rPr>
      </w:pPr>
      <w:r w:rsidRPr="00BF6CAB">
        <w:rPr>
          <w:rFonts w:ascii="Times New Roman" w:hAnsi="Times New Roman" w:cs="Times New Roman"/>
          <w:kern w:val="0"/>
          <w:sz w:val="24"/>
          <w:szCs w:val="24"/>
        </w:rPr>
        <w:t>Περιλαμβάνονται δραστηριότητες ενεργητικής εμπλοκής με το υλικό αποσκοπώντας στην τόνωση του ηθικού, στην ανατροφοδότηση και την ενεργοποίηση. Αυτές εμφανίζονται πατώντας το μωβ εικονίδιο:</w:t>
      </w:r>
    </w:p>
    <w:p w:rsidR="002936AD" w:rsidRDefault="003466BB" w:rsidP="002936AD">
      <w:pPr>
        <w:keepNext/>
        <w:widowControl w:val="0"/>
        <w:autoSpaceDE w:val="0"/>
        <w:autoSpaceDN w:val="0"/>
        <w:adjustRightInd w:val="0"/>
        <w:spacing w:after="200" w:line="360" w:lineRule="auto"/>
        <w:ind w:left="644"/>
        <w:jc w:val="both"/>
      </w:pPr>
      <w:r>
        <w:rPr>
          <w:rFonts w:ascii="Calibri" w:hAnsi="Calibri" w:cs="Calibri"/>
          <w:noProof/>
          <w:kern w:val="0"/>
          <w:lang w:val="en-US" w:eastAsia="en-US"/>
        </w:rPr>
        <w:drawing>
          <wp:inline distT="0" distB="0" distL="0" distR="0">
            <wp:extent cx="3771900" cy="2103120"/>
            <wp:effectExtent l="19050" t="0" r="0" b="0"/>
            <wp:docPr id="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15" cstate="print"/>
                    <a:srcRect/>
                    <a:stretch>
                      <a:fillRect/>
                    </a:stretch>
                  </pic:blipFill>
                  <pic:spPr bwMode="auto">
                    <a:xfrm>
                      <a:off x="0" y="0"/>
                      <a:ext cx="3771900" cy="2103120"/>
                    </a:xfrm>
                    <a:prstGeom prst="rect">
                      <a:avLst/>
                    </a:prstGeom>
                    <a:noFill/>
                    <a:ln w="9525">
                      <a:noFill/>
                      <a:miter lim="800000"/>
                      <a:headEnd/>
                      <a:tailEnd/>
                    </a:ln>
                  </pic:spPr>
                </pic:pic>
              </a:graphicData>
            </a:graphic>
          </wp:inline>
        </w:drawing>
      </w:r>
    </w:p>
    <w:p w:rsidR="002936AD" w:rsidRPr="002936AD" w:rsidRDefault="002936AD" w:rsidP="002936AD">
      <w:pPr>
        <w:pStyle w:val="a4"/>
        <w:jc w:val="both"/>
        <w:rPr>
          <w:lang w:val="el-GR"/>
        </w:rPr>
      </w:pPr>
      <w:bookmarkStart w:id="47" w:name="_Toc168744756"/>
      <w:r>
        <w:t>Figure</w:t>
      </w:r>
      <w:r w:rsidR="00C852D5">
        <w:fldChar w:fldCharType="begin"/>
      </w:r>
      <w:r>
        <w:instrText>SEQFigure</w:instrText>
      </w:r>
      <w:r w:rsidRPr="002936AD">
        <w:rPr>
          <w:lang w:val="el-GR"/>
        </w:rPr>
        <w:instrText xml:space="preserve"> \* </w:instrText>
      </w:r>
      <w:r>
        <w:instrText>ARABIC</w:instrText>
      </w:r>
      <w:r w:rsidR="00C852D5">
        <w:fldChar w:fldCharType="separate"/>
      </w:r>
      <w:r w:rsidR="005E3BF2">
        <w:rPr>
          <w:noProof/>
        </w:rPr>
        <w:t>4</w:t>
      </w:r>
      <w:r w:rsidR="00C852D5">
        <w:fldChar w:fldCharType="end"/>
      </w:r>
      <w:r>
        <w:rPr>
          <w:lang w:val="el-GR"/>
        </w:rPr>
        <w:t>: Ορισμός Αειφορίας στην Οικονομία</w:t>
      </w:r>
      <w:bookmarkEnd w:id="47"/>
    </w:p>
    <w:p w:rsidR="003466BB" w:rsidRPr="002936AD" w:rsidRDefault="003466BB" w:rsidP="002936AD">
      <w:pPr>
        <w:widowControl w:val="0"/>
        <w:autoSpaceDE w:val="0"/>
        <w:autoSpaceDN w:val="0"/>
        <w:adjustRightInd w:val="0"/>
        <w:spacing w:after="200" w:line="360" w:lineRule="auto"/>
        <w:ind w:left="644"/>
        <w:jc w:val="both"/>
        <w:rPr>
          <w:rFonts w:ascii="Times New Roman" w:hAnsi="Times New Roman" w:cs="Times New Roman"/>
          <w:kern w:val="0"/>
        </w:rPr>
      </w:pPr>
    </w:p>
    <w:p w:rsidR="005E3BF2" w:rsidRDefault="003466BB" w:rsidP="005E3BF2">
      <w:pPr>
        <w:keepNext/>
        <w:widowControl w:val="0"/>
        <w:autoSpaceDE w:val="0"/>
        <w:autoSpaceDN w:val="0"/>
        <w:adjustRightInd w:val="0"/>
        <w:spacing w:after="200" w:line="360" w:lineRule="auto"/>
        <w:ind w:left="644"/>
        <w:jc w:val="both"/>
      </w:pPr>
      <w:r>
        <w:rPr>
          <w:rFonts w:ascii="Times New Roman" w:hAnsi="Times New Roman" w:cs="Times New Roman"/>
          <w:noProof/>
          <w:kern w:val="0"/>
          <w:lang w:val="en-US" w:eastAsia="en-US"/>
        </w:rPr>
        <w:lastRenderedPageBreak/>
        <w:drawing>
          <wp:inline distT="0" distB="0" distL="0" distR="0">
            <wp:extent cx="3383280" cy="1935480"/>
            <wp:effectExtent l="19050" t="0" r="7620" b="0"/>
            <wp:docPr id="8"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6" cstate="print"/>
                    <a:srcRect/>
                    <a:stretch>
                      <a:fillRect/>
                    </a:stretch>
                  </pic:blipFill>
                  <pic:spPr bwMode="auto">
                    <a:xfrm>
                      <a:off x="0" y="0"/>
                      <a:ext cx="3383280" cy="1935480"/>
                    </a:xfrm>
                    <a:prstGeom prst="rect">
                      <a:avLst/>
                    </a:prstGeom>
                    <a:noFill/>
                    <a:ln w="9525">
                      <a:noFill/>
                      <a:miter lim="800000"/>
                      <a:headEnd/>
                      <a:tailEnd/>
                    </a:ln>
                  </pic:spPr>
                </pic:pic>
              </a:graphicData>
            </a:graphic>
          </wp:inline>
        </w:drawing>
      </w:r>
    </w:p>
    <w:p w:rsidR="003466BB" w:rsidRPr="005E3BF2" w:rsidRDefault="005E3BF2" w:rsidP="005E3BF2">
      <w:pPr>
        <w:pStyle w:val="a4"/>
        <w:jc w:val="both"/>
        <w:rPr>
          <w:rFonts w:ascii="Times New Roman" w:hAnsi="Times New Roman" w:cs="Times New Roman"/>
          <w:lang w:val="el-GR"/>
        </w:rPr>
      </w:pPr>
      <w:bookmarkStart w:id="48" w:name="_Toc168744757"/>
      <w:r>
        <w:t xml:space="preserve">Figure </w:t>
      </w:r>
      <w:r w:rsidR="00C852D5">
        <w:fldChar w:fldCharType="begin"/>
      </w:r>
      <w:r w:rsidR="007C2813">
        <w:instrText xml:space="preserve"> SEQ Figure \* ARABIC </w:instrText>
      </w:r>
      <w:r w:rsidR="00C852D5">
        <w:fldChar w:fldCharType="separate"/>
      </w:r>
      <w:r>
        <w:rPr>
          <w:noProof/>
        </w:rPr>
        <w:t>5</w:t>
      </w:r>
      <w:r w:rsidR="00C852D5">
        <w:rPr>
          <w:noProof/>
        </w:rPr>
        <w:fldChar w:fldCharType="end"/>
      </w:r>
      <w:r>
        <w:rPr>
          <w:lang w:val="el-GR"/>
        </w:rPr>
        <w:t>: Ερώτηση κατανόησης</w:t>
      </w:r>
      <w:bookmarkEnd w:id="48"/>
    </w:p>
    <w:p w:rsidR="003466BB" w:rsidRPr="00BF6CAB" w:rsidRDefault="003466BB" w:rsidP="003466BB">
      <w:pPr>
        <w:widowControl w:val="0"/>
        <w:numPr>
          <w:ilvl w:val="0"/>
          <w:numId w:val="10"/>
        </w:numPr>
        <w:autoSpaceDE w:val="0"/>
        <w:autoSpaceDN w:val="0"/>
        <w:adjustRightInd w:val="0"/>
        <w:spacing w:after="200" w:line="360" w:lineRule="auto"/>
        <w:ind w:left="644" w:hanging="360"/>
        <w:jc w:val="both"/>
        <w:rPr>
          <w:rFonts w:ascii="Times New Roman" w:hAnsi="Times New Roman" w:cs="Times New Roman"/>
          <w:kern w:val="0"/>
          <w:sz w:val="24"/>
          <w:szCs w:val="24"/>
        </w:rPr>
      </w:pPr>
      <w:r w:rsidRPr="00BF6CAB">
        <w:rPr>
          <w:rFonts w:ascii="Times New Roman" w:hAnsi="Times New Roman" w:cs="Times New Roman"/>
          <w:kern w:val="0"/>
          <w:sz w:val="24"/>
          <w:szCs w:val="24"/>
        </w:rPr>
        <w:t>Σύνοψη των λέξεων κλειδιά με σκοπό την ενημέρωση και τη σύνοψη, την καθοδήγηση και την καλύτερη απομνημόνευση των βασικών νοηματικών σημείων του υλικού στους εκπαιδευομένους:</w:t>
      </w:r>
    </w:p>
    <w:p w:rsidR="005E3BF2" w:rsidRDefault="003466BB" w:rsidP="005E3BF2">
      <w:pPr>
        <w:keepNext/>
        <w:widowControl w:val="0"/>
        <w:autoSpaceDE w:val="0"/>
        <w:autoSpaceDN w:val="0"/>
        <w:adjustRightInd w:val="0"/>
        <w:spacing w:after="200" w:line="360" w:lineRule="auto"/>
        <w:ind w:left="644"/>
        <w:jc w:val="both"/>
      </w:pPr>
      <w:r>
        <w:rPr>
          <w:rFonts w:ascii="Calibri" w:hAnsi="Calibri" w:cs="Calibri"/>
          <w:noProof/>
          <w:kern w:val="0"/>
          <w:lang w:val="en-US" w:eastAsia="en-US"/>
        </w:rPr>
        <w:drawing>
          <wp:inline distT="0" distB="0" distL="0" distR="0">
            <wp:extent cx="4404360" cy="876300"/>
            <wp:effectExtent l="19050" t="0" r="0" b="0"/>
            <wp:docPr id="9"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17" cstate="print"/>
                    <a:srcRect/>
                    <a:stretch>
                      <a:fillRect/>
                    </a:stretch>
                  </pic:blipFill>
                  <pic:spPr bwMode="auto">
                    <a:xfrm>
                      <a:off x="0" y="0"/>
                      <a:ext cx="4404360" cy="876300"/>
                    </a:xfrm>
                    <a:prstGeom prst="rect">
                      <a:avLst/>
                    </a:prstGeom>
                    <a:noFill/>
                    <a:ln w="9525">
                      <a:noFill/>
                      <a:miter lim="800000"/>
                      <a:headEnd/>
                      <a:tailEnd/>
                    </a:ln>
                  </pic:spPr>
                </pic:pic>
              </a:graphicData>
            </a:graphic>
          </wp:inline>
        </w:drawing>
      </w:r>
    </w:p>
    <w:p w:rsidR="003466BB" w:rsidRPr="005E3BF2" w:rsidRDefault="005E3BF2" w:rsidP="005E3BF2">
      <w:pPr>
        <w:pStyle w:val="a4"/>
        <w:jc w:val="both"/>
        <w:rPr>
          <w:rFonts w:ascii="Calibri" w:hAnsi="Calibri" w:cs="Calibri"/>
          <w:lang w:val="el-GR"/>
        </w:rPr>
      </w:pPr>
      <w:bookmarkStart w:id="49" w:name="_Toc168744758"/>
      <w:r>
        <w:t xml:space="preserve">Figure </w:t>
      </w:r>
      <w:r w:rsidR="00C852D5">
        <w:fldChar w:fldCharType="begin"/>
      </w:r>
      <w:r w:rsidR="007C2813">
        <w:instrText xml:space="preserve"> SEQ Figure \* ARABIC </w:instrText>
      </w:r>
      <w:r w:rsidR="00C852D5">
        <w:fldChar w:fldCharType="separate"/>
      </w:r>
      <w:r>
        <w:rPr>
          <w:noProof/>
        </w:rPr>
        <w:t>6</w:t>
      </w:r>
      <w:r w:rsidR="00C852D5">
        <w:rPr>
          <w:noProof/>
        </w:rPr>
        <w:fldChar w:fldCharType="end"/>
      </w:r>
      <w:r>
        <w:rPr>
          <w:lang w:val="el-GR"/>
        </w:rPr>
        <w:t>: Λέξεις κλειδιά-Βιβλιογραφία</w:t>
      </w:r>
      <w:bookmarkEnd w:id="49"/>
    </w:p>
    <w:p w:rsidR="003466BB" w:rsidRPr="00BF6CAB" w:rsidRDefault="003466BB" w:rsidP="003466BB">
      <w:pPr>
        <w:widowControl w:val="0"/>
        <w:numPr>
          <w:ilvl w:val="0"/>
          <w:numId w:val="10"/>
        </w:numPr>
        <w:autoSpaceDE w:val="0"/>
        <w:autoSpaceDN w:val="0"/>
        <w:adjustRightInd w:val="0"/>
        <w:spacing w:after="200" w:line="360" w:lineRule="auto"/>
        <w:ind w:left="644" w:hanging="360"/>
        <w:jc w:val="both"/>
        <w:rPr>
          <w:rFonts w:ascii="Times New Roman" w:hAnsi="Times New Roman" w:cs="Times New Roman"/>
          <w:kern w:val="0"/>
          <w:sz w:val="24"/>
          <w:szCs w:val="24"/>
        </w:rPr>
      </w:pPr>
      <w:r w:rsidRPr="00BF6CAB">
        <w:rPr>
          <w:rFonts w:ascii="Times New Roman" w:hAnsi="Times New Roman" w:cs="Times New Roman"/>
          <w:kern w:val="0"/>
          <w:sz w:val="24"/>
          <w:szCs w:val="24"/>
        </w:rPr>
        <w:t>Υπάρχουν εικόνες, σκίτσα, ηλεκτρονικοί σύνδεσμοι για επιπλέον μελέτη και δραστηριότητες αυτοαξιολόγησης με σκοπό την ανατροφοδότηση και την δραστηριοποίηση.</w:t>
      </w:r>
    </w:p>
    <w:p w:rsidR="003466BB" w:rsidRDefault="003466BB" w:rsidP="003466BB">
      <w:pPr>
        <w:widowControl w:val="0"/>
        <w:numPr>
          <w:ilvl w:val="0"/>
          <w:numId w:val="10"/>
        </w:numPr>
        <w:autoSpaceDE w:val="0"/>
        <w:autoSpaceDN w:val="0"/>
        <w:adjustRightInd w:val="0"/>
        <w:spacing w:after="200" w:line="360" w:lineRule="auto"/>
        <w:ind w:left="644" w:hanging="360"/>
        <w:jc w:val="both"/>
        <w:rPr>
          <w:rFonts w:ascii="Times New Roman" w:hAnsi="Times New Roman" w:cs="Times New Roman"/>
          <w:kern w:val="0"/>
        </w:rPr>
      </w:pPr>
      <w:r w:rsidRPr="00BF6CAB">
        <w:rPr>
          <w:rFonts w:ascii="Times New Roman" w:hAnsi="Times New Roman" w:cs="Times New Roman"/>
          <w:kern w:val="0"/>
          <w:sz w:val="24"/>
          <w:szCs w:val="24"/>
        </w:rPr>
        <w:t>Αρκετοί είναι σαφώς οι ορισμοί που παρατίθενται για το θέμα και τα στατιστικά στοιχεία που τους συνοδεύουν όπως αυτά εντοπίστηκαν από επίσημες ιστοσελίδες αντίστοιχων με τη θεωρία οργανισμών:</w:t>
      </w:r>
    </w:p>
    <w:p w:rsidR="005E3BF2" w:rsidRDefault="003466BB" w:rsidP="005E3BF2">
      <w:pPr>
        <w:keepNext/>
        <w:widowControl w:val="0"/>
        <w:autoSpaceDE w:val="0"/>
        <w:autoSpaceDN w:val="0"/>
        <w:adjustRightInd w:val="0"/>
        <w:spacing w:after="200" w:line="360" w:lineRule="auto"/>
        <w:ind w:left="644"/>
        <w:jc w:val="both"/>
      </w:pPr>
      <w:r>
        <w:rPr>
          <w:rFonts w:ascii="Calibri" w:hAnsi="Calibri" w:cs="Calibri"/>
          <w:noProof/>
          <w:kern w:val="0"/>
          <w:lang w:val="en-US" w:eastAsia="en-US"/>
        </w:rPr>
        <w:lastRenderedPageBreak/>
        <w:drawing>
          <wp:inline distT="0" distB="0" distL="0" distR="0">
            <wp:extent cx="3329940" cy="1805940"/>
            <wp:effectExtent l="19050" t="0" r="3810" b="0"/>
            <wp:docPr id="10"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pic:cNvPicPr>
                      <a:picLocks noChangeAspect="1" noChangeArrowheads="1"/>
                    </pic:cNvPicPr>
                  </pic:nvPicPr>
                  <pic:blipFill>
                    <a:blip r:embed="rId18" cstate="print"/>
                    <a:srcRect/>
                    <a:stretch>
                      <a:fillRect/>
                    </a:stretch>
                  </pic:blipFill>
                  <pic:spPr bwMode="auto">
                    <a:xfrm>
                      <a:off x="0" y="0"/>
                      <a:ext cx="3329940" cy="1805940"/>
                    </a:xfrm>
                    <a:prstGeom prst="rect">
                      <a:avLst/>
                    </a:prstGeom>
                    <a:noFill/>
                    <a:ln w="9525">
                      <a:noFill/>
                      <a:miter lim="800000"/>
                      <a:headEnd/>
                      <a:tailEnd/>
                    </a:ln>
                  </pic:spPr>
                </pic:pic>
              </a:graphicData>
            </a:graphic>
          </wp:inline>
        </w:drawing>
      </w:r>
    </w:p>
    <w:p w:rsidR="003466BB" w:rsidRPr="005E3BF2" w:rsidRDefault="005E3BF2" w:rsidP="003466BB">
      <w:pPr>
        <w:pStyle w:val="a4"/>
        <w:jc w:val="both"/>
        <w:rPr>
          <w:lang w:val="el-GR"/>
        </w:rPr>
      </w:pPr>
      <w:bookmarkStart w:id="50" w:name="_Toc168744759"/>
      <w:r>
        <w:t xml:space="preserve">Figure </w:t>
      </w:r>
      <w:r w:rsidR="00C852D5">
        <w:fldChar w:fldCharType="begin"/>
      </w:r>
      <w:r w:rsidR="007C2813">
        <w:instrText xml:space="preserve"> SEQ Figure \* ARABIC </w:instrText>
      </w:r>
      <w:r w:rsidR="00C852D5">
        <w:fldChar w:fldCharType="separate"/>
      </w:r>
      <w:r>
        <w:rPr>
          <w:noProof/>
        </w:rPr>
        <w:t>7</w:t>
      </w:r>
      <w:r w:rsidR="00C852D5">
        <w:rPr>
          <w:noProof/>
        </w:rPr>
        <w:fldChar w:fldCharType="end"/>
      </w:r>
      <w:r>
        <w:rPr>
          <w:lang w:val="el-GR"/>
        </w:rPr>
        <w:t>: Ορισμοί</w:t>
      </w:r>
      <w:bookmarkEnd w:id="50"/>
    </w:p>
    <w:p w:rsidR="003466BB" w:rsidRPr="00BF6CAB" w:rsidRDefault="003466BB" w:rsidP="003466BB">
      <w:pPr>
        <w:widowControl w:val="0"/>
        <w:numPr>
          <w:ilvl w:val="0"/>
          <w:numId w:val="10"/>
        </w:numPr>
        <w:autoSpaceDE w:val="0"/>
        <w:autoSpaceDN w:val="0"/>
        <w:adjustRightInd w:val="0"/>
        <w:spacing w:after="200" w:line="360" w:lineRule="auto"/>
        <w:ind w:left="644" w:hanging="360"/>
        <w:jc w:val="both"/>
        <w:rPr>
          <w:rFonts w:ascii="Times New Roman" w:hAnsi="Times New Roman" w:cs="Times New Roman"/>
          <w:kern w:val="0"/>
          <w:sz w:val="24"/>
          <w:szCs w:val="24"/>
        </w:rPr>
      </w:pPr>
      <w:r w:rsidRPr="00BF6CAB">
        <w:rPr>
          <w:rFonts w:ascii="Times New Roman" w:hAnsi="Times New Roman" w:cs="Times New Roman"/>
          <w:kern w:val="0"/>
          <w:sz w:val="24"/>
          <w:szCs w:val="24"/>
        </w:rPr>
        <w:t>Παραπομπές σε ιστοσελίδες με συμπληρωματικές πηγές για εμπέδωση και εμβάθυνση στις οποίες υπάρχει γραπτή καθοδήγηση για να ‘πατήσει’ σε αυτές ο χρήστης:</w:t>
      </w:r>
    </w:p>
    <w:p w:rsidR="005E3BF2" w:rsidRDefault="003466BB" w:rsidP="005E3BF2">
      <w:pPr>
        <w:keepNext/>
        <w:widowControl w:val="0"/>
        <w:autoSpaceDE w:val="0"/>
        <w:autoSpaceDN w:val="0"/>
        <w:adjustRightInd w:val="0"/>
        <w:spacing w:after="200" w:line="360" w:lineRule="auto"/>
        <w:ind w:left="644"/>
        <w:jc w:val="both"/>
      </w:pPr>
      <w:r>
        <w:rPr>
          <w:rFonts w:ascii="Calibri" w:hAnsi="Calibri" w:cs="Calibri"/>
          <w:noProof/>
          <w:kern w:val="0"/>
          <w:lang w:val="en-US" w:eastAsia="en-US"/>
        </w:rPr>
        <w:drawing>
          <wp:inline distT="0" distB="0" distL="0" distR="0">
            <wp:extent cx="3398520" cy="1905000"/>
            <wp:effectExtent l="19050" t="0" r="0" b="0"/>
            <wp:docPr id="11"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pic:cNvPicPr>
                      <a:picLocks noChangeAspect="1" noChangeArrowheads="1"/>
                    </pic:cNvPicPr>
                  </pic:nvPicPr>
                  <pic:blipFill>
                    <a:blip r:embed="rId19" cstate="print"/>
                    <a:srcRect/>
                    <a:stretch>
                      <a:fillRect/>
                    </a:stretch>
                  </pic:blipFill>
                  <pic:spPr bwMode="auto">
                    <a:xfrm>
                      <a:off x="0" y="0"/>
                      <a:ext cx="3398520" cy="1905000"/>
                    </a:xfrm>
                    <a:prstGeom prst="rect">
                      <a:avLst/>
                    </a:prstGeom>
                    <a:noFill/>
                    <a:ln w="9525">
                      <a:noFill/>
                      <a:miter lim="800000"/>
                      <a:headEnd/>
                      <a:tailEnd/>
                    </a:ln>
                  </pic:spPr>
                </pic:pic>
              </a:graphicData>
            </a:graphic>
          </wp:inline>
        </w:drawing>
      </w:r>
    </w:p>
    <w:p w:rsidR="003466BB" w:rsidRPr="005E3BF2" w:rsidRDefault="005E3BF2" w:rsidP="005E3BF2">
      <w:pPr>
        <w:pStyle w:val="a4"/>
        <w:jc w:val="both"/>
        <w:rPr>
          <w:rFonts w:ascii="Calibri" w:hAnsi="Calibri" w:cs="Calibri"/>
          <w:lang w:val="el-GR"/>
        </w:rPr>
      </w:pPr>
      <w:bookmarkStart w:id="51" w:name="_Toc168744760"/>
      <w:r>
        <w:t>Figure</w:t>
      </w:r>
      <w:r w:rsidR="00C852D5">
        <w:fldChar w:fldCharType="begin"/>
      </w:r>
      <w:r>
        <w:instrText>SEQFigure</w:instrText>
      </w:r>
      <w:r w:rsidRPr="005E3BF2">
        <w:rPr>
          <w:lang w:val="el-GR"/>
        </w:rPr>
        <w:instrText xml:space="preserve"> \* </w:instrText>
      </w:r>
      <w:r>
        <w:instrText>ARABIC</w:instrText>
      </w:r>
      <w:r w:rsidR="00C852D5">
        <w:fldChar w:fldCharType="separate"/>
      </w:r>
      <w:r>
        <w:rPr>
          <w:noProof/>
        </w:rPr>
        <w:t>8</w:t>
      </w:r>
      <w:r w:rsidR="00C852D5">
        <w:fldChar w:fldCharType="end"/>
      </w:r>
      <w:r>
        <w:rPr>
          <w:lang w:val="el-GR"/>
        </w:rPr>
        <w:t>: Παραπομπές</w:t>
      </w:r>
      <w:bookmarkEnd w:id="51"/>
    </w:p>
    <w:p w:rsidR="003466BB" w:rsidRPr="00BF6CAB" w:rsidRDefault="003466BB" w:rsidP="003466BB">
      <w:pPr>
        <w:widowControl w:val="0"/>
        <w:numPr>
          <w:ilvl w:val="0"/>
          <w:numId w:val="10"/>
        </w:numPr>
        <w:autoSpaceDE w:val="0"/>
        <w:autoSpaceDN w:val="0"/>
        <w:adjustRightInd w:val="0"/>
        <w:spacing w:after="200" w:line="360" w:lineRule="auto"/>
        <w:ind w:left="644" w:hanging="360"/>
        <w:jc w:val="both"/>
        <w:rPr>
          <w:rFonts w:ascii="Times New Roman" w:hAnsi="Times New Roman" w:cs="Times New Roman"/>
          <w:kern w:val="0"/>
          <w:sz w:val="24"/>
          <w:szCs w:val="24"/>
        </w:rPr>
      </w:pPr>
      <w:r w:rsidRPr="00BF6CAB">
        <w:rPr>
          <w:rFonts w:ascii="Times New Roman" w:hAnsi="Times New Roman" w:cs="Times New Roman"/>
          <w:kern w:val="0"/>
          <w:sz w:val="24"/>
          <w:szCs w:val="24"/>
        </w:rPr>
        <w:t>Υπόμνημα με εικόνες για παραπομπή, επεξηγήσεις, διάφορα κομβικά σημεία του υλικού για καλύτερη πλοήγηση σε αυτό:</w:t>
      </w:r>
    </w:p>
    <w:p w:rsidR="005E3BF2" w:rsidRDefault="003466BB" w:rsidP="005E3BF2">
      <w:pPr>
        <w:keepNext/>
        <w:widowControl w:val="0"/>
        <w:numPr>
          <w:ilvl w:val="0"/>
          <w:numId w:val="10"/>
        </w:numPr>
        <w:autoSpaceDE w:val="0"/>
        <w:autoSpaceDN w:val="0"/>
        <w:adjustRightInd w:val="0"/>
        <w:spacing w:after="200" w:line="360" w:lineRule="auto"/>
        <w:ind w:left="644" w:hanging="360"/>
        <w:jc w:val="both"/>
      </w:pPr>
      <w:r>
        <w:rPr>
          <w:rFonts w:ascii="Calibri" w:hAnsi="Calibri" w:cs="Calibri"/>
          <w:noProof/>
          <w:kern w:val="0"/>
          <w:lang w:val="en-US" w:eastAsia="en-US"/>
        </w:rPr>
        <w:lastRenderedPageBreak/>
        <w:drawing>
          <wp:inline distT="0" distB="0" distL="0" distR="0">
            <wp:extent cx="3436620" cy="1752600"/>
            <wp:effectExtent l="19050" t="0" r="0" b="0"/>
            <wp:docPr id="13"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20" cstate="print"/>
                    <a:srcRect/>
                    <a:stretch>
                      <a:fillRect/>
                    </a:stretch>
                  </pic:blipFill>
                  <pic:spPr bwMode="auto">
                    <a:xfrm>
                      <a:off x="0" y="0"/>
                      <a:ext cx="3436620" cy="1752600"/>
                    </a:xfrm>
                    <a:prstGeom prst="rect">
                      <a:avLst/>
                    </a:prstGeom>
                    <a:noFill/>
                    <a:ln w="9525">
                      <a:noFill/>
                      <a:miter lim="800000"/>
                      <a:headEnd/>
                      <a:tailEnd/>
                    </a:ln>
                  </pic:spPr>
                </pic:pic>
              </a:graphicData>
            </a:graphic>
          </wp:inline>
        </w:drawing>
      </w:r>
    </w:p>
    <w:p w:rsidR="003466BB" w:rsidRPr="005E3BF2" w:rsidRDefault="005E3BF2" w:rsidP="005E3BF2">
      <w:pPr>
        <w:pStyle w:val="a4"/>
        <w:jc w:val="both"/>
        <w:rPr>
          <w:rFonts w:ascii="Calibri" w:hAnsi="Calibri" w:cs="Calibri"/>
          <w:lang w:val="el-GR"/>
        </w:rPr>
      </w:pPr>
      <w:bookmarkStart w:id="52" w:name="_Toc168744761"/>
      <w:r>
        <w:t>Figure</w:t>
      </w:r>
      <w:r w:rsidR="00C852D5">
        <w:fldChar w:fldCharType="begin"/>
      </w:r>
      <w:r>
        <w:instrText>SEQFigure</w:instrText>
      </w:r>
      <w:r w:rsidRPr="005E3BF2">
        <w:rPr>
          <w:lang w:val="el-GR"/>
        </w:rPr>
        <w:instrText xml:space="preserve"> \* </w:instrText>
      </w:r>
      <w:r>
        <w:instrText>ARABIC</w:instrText>
      </w:r>
      <w:r w:rsidR="00C852D5">
        <w:fldChar w:fldCharType="separate"/>
      </w:r>
      <w:r>
        <w:rPr>
          <w:noProof/>
        </w:rPr>
        <w:t>9</w:t>
      </w:r>
      <w:r w:rsidR="00C852D5">
        <w:fldChar w:fldCharType="end"/>
      </w:r>
      <w:r>
        <w:rPr>
          <w:lang w:val="el-GR"/>
        </w:rPr>
        <w:t>: Επεξήγηση συμβόλων</w:t>
      </w:r>
      <w:bookmarkEnd w:id="52"/>
    </w:p>
    <w:p w:rsidR="003466BB" w:rsidRPr="00BF6CAB" w:rsidRDefault="003466BB" w:rsidP="003466BB">
      <w:pPr>
        <w:numPr>
          <w:ilvl w:val="0"/>
          <w:numId w:val="11"/>
        </w:numPr>
        <w:jc w:val="both"/>
        <w:rPr>
          <w:rFonts w:ascii="Times New Roman" w:hAnsi="Times New Roman" w:cs="Times New Roman"/>
          <w:sz w:val="24"/>
          <w:szCs w:val="24"/>
          <w:lang w:eastAsia="en-US"/>
        </w:rPr>
      </w:pPr>
      <w:r w:rsidRPr="00BF6CAB">
        <w:rPr>
          <w:rFonts w:ascii="Times New Roman" w:hAnsi="Times New Roman" w:cs="Times New Roman"/>
          <w:sz w:val="24"/>
          <w:szCs w:val="24"/>
          <w:lang w:eastAsia="en-US"/>
        </w:rPr>
        <w:t xml:space="preserve">Ενημέρωση για τον χρόνο μελέτης που χρειάζεται ο κάθε εκπαιδευόμενος για να </w:t>
      </w:r>
      <w:proofErr w:type="spellStart"/>
      <w:r w:rsidRPr="00BF6CAB">
        <w:rPr>
          <w:rFonts w:ascii="Times New Roman" w:hAnsi="Times New Roman" w:cs="Times New Roman"/>
          <w:sz w:val="24"/>
          <w:szCs w:val="24"/>
          <w:lang w:eastAsia="en-US"/>
        </w:rPr>
        <w:t>μελετήση</w:t>
      </w:r>
      <w:proofErr w:type="spellEnd"/>
      <w:r w:rsidRPr="00BF6CAB">
        <w:rPr>
          <w:rFonts w:ascii="Times New Roman" w:hAnsi="Times New Roman" w:cs="Times New Roman"/>
          <w:sz w:val="24"/>
          <w:szCs w:val="24"/>
          <w:lang w:eastAsia="en-US"/>
        </w:rPr>
        <w:t xml:space="preserve"> την ενότητα που του έχει ανατεθεί κάθε φορά</w:t>
      </w:r>
    </w:p>
    <w:p w:rsidR="005E3BF2" w:rsidRDefault="003466BB" w:rsidP="005E3BF2">
      <w:pPr>
        <w:keepNext/>
        <w:ind w:left="360"/>
      </w:pPr>
      <w:r>
        <w:rPr>
          <w:noProof/>
          <w:lang w:val="en-US" w:eastAsia="en-US"/>
        </w:rPr>
        <w:drawing>
          <wp:inline distT="0" distB="0" distL="0" distR="0">
            <wp:extent cx="4061460" cy="2118360"/>
            <wp:effectExtent l="19050" t="0" r="0" b="0"/>
            <wp:docPr id="1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1" cstate="print"/>
                    <a:srcRect l="12962" t="25133" r="27083" b="15126"/>
                    <a:stretch>
                      <a:fillRect/>
                    </a:stretch>
                  </pic:blipFill>
                  <pic:spPr bwMode="auto">
                    <a:xfrm>
                      <a:off x="0" y="0"/>
                      <a:ext cx="4061460" cy="2118360"/>
                    </a:xfrm>
                    <a:prstGeom prst="rect">
                      <a:avLst/>
                    </a:prstGeom>
                    <a:noFill/>
                    <a:ln w="9525">
                      <a:noFill/>
                      <a:miter lim="800000"/>
                      <a:headEnd/>
                      <a:tailEnd/>
                    </a:ln>
                  </pic:spPr>
                </pic:pic>
              </a:graphicData>
            </a:graphic>
          </wp:inline>
        </w:drawing>
      </w:r>
    </w:p>
    <w:p w:rsidR="003466BB" w:rsidRPr="005E3BF2" w:rsidRDefault="005E3BF2" w:rsidP="003466BB">
      <w:pPr>
        <w:pStyle w:val="a4"/>
        <w:rPr>
          <w:lang w:val="el-GR"/>
        </w:rPr>
      </w:pPr>
      <w:bookmarkStart w:id="53" w:name="_Toc168744762"/>
      <w:r>
        <w:t>Figure</w:t>
      </w:r>
      <w:r w:rsidR="00C852D5">
        <w:fldChar w:fldCharType="begin"/>
      </w:r>
      <w:r>
        <w:instrText>SEQFigure</w:instrText>
      </w:r>
      <w:r w:rsidRPr="005E3BF2">
        <w:rPr>
          <w:lang w:val="el-GR"/>
        </w:rPr>
        <w:instrText xml:space="preserve"> \* </w:instrText>
      </w:r>
      <w:r>
        <w:instrText>ARABIC</w:instrText>
      </w:r>
      <w:r w:rsidR="00C852D5">
        <w:fldChar w:fldCharType="separate"/>
      </w:r>
      <w:r>
        <w:rPr>
          <w:noProof/>
        </w:rPr>
        <w:t>10</w:t>
      </w:r>
      <w:r w:rsidR="00C852D5">
        <w:fldChar w:fldCharType="end"/>
      </w:r>
      <w:r>
        <w:rPr>
          <w:lang w:val="el-GR"/>
        </w:rPr>
        <w:t>: Χρόνος μελέτης</w:t>
      </w:r>
      <w:bookmarkEnd w:id="53"/>
    </w:p>
    <w:p w:rsidR="003466BB" w:rsidRPr="00BF6CAB" w:rsidRDefault="003466BB" w:rsidP="003466BB">
      <w:pPr>
        <w:numPr>
          <w:ilvl w:val="0"/>
          <w:numId w:val="11"/>
        </w:numPr>
        <w:jc w:val="both"/>
        <w:rPr>
          <w:rFonts w:ascii="Times New Roman" w:hAnsi="Times New Roman" w:cs="Times New Roman"/>
          <w:sz w:val="24"/>
          <w:szCs w:val="24"/>
          <w:lang w:eastAsia="en-US"/>
        </w:rPr>
      </w:pPr>
      <w:r w:rsidRPr="00BF6CAB">
        <w:rPr>
          <w:rFonts w:ascii="Times New Roman" w:hAnsi="Times New Roman" w:cs="Times New Roman"/>
          <w:sz w:val="24"/>
          <w:szCs w:val="24"/>
          <w:lang w:eastAsia="en-US"/>
        </w:rPr>
        <w:t xml:space="preserve">Διαδραστικά βίντεο όπου ο </w:t>
      </w:r>
      <w:proofErr w:type="spellStart"/>
      <w:r w:rsidRPr="00BF6CAB">
        <w:rPr>
          <w:rFonts w:ascii="Times New Roman" w:hAnsi="Times New Roman" w:cs="Times New Roman"/>
          <w:sz w:val="24"/>
          <w:szCs w:val="24"/>
          <w:lang w:eastAsia="en-US"/>
        </w:rPr>
        <w:t>επιμορφούμενος</w:t>
      </w:r>
      <w:proofErr w:type="spellEnd"/>
      <w:r w:rsidRPr="00BF6CAB">
        <w:rPr>
          <w:rFonts w:ascii="Times New Roman" w:hAnsi="Times New Roman" w:cs="Times New Roman"/>
          <w:sz w:val="24"/>
          <w:szCs w:val="24"/>
          <w:lang w:eastAsia="en-US"/>
        </w:rPr>
        <w:t xml:space="preserve"> μαθαίνει κάτι καινούργιο ενώ ταυτόχρονα πρέπει να απαντήσει σε ερωτήσεις κατανόησης με σκοπό να κατανοήσει εάν αυτό το οποίο μαθαίνει το έχει κατανοήσει.</w:t>
      </w:r>
    </w:p>
    <w:p w:rsidR="005E3BF2" w:rsidRDefault="003466BB" w:rsidP="005E3BF2">
      <w:pPr>
        <w:keepNext/>
        <w:ind w:left="360"/>
      </w:pPr>
      <w:r>
        <w:rPr>
          <w:noProof/>
          <w:lang w:val="en-US" w:eastAsia="en-US"/>
        </w:rPr>
        <w:lastRenderedPageBreak/>
        <w:drawing>
          <wp:inline distT="0" distB="0" distL="0" distR="0">
            <wp:extent cx="3878580" cy="2324100"/>
            <wp:effectExtent l="19050" t="0" r="7620" b="0"/>
            <wp:docPr id="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2" cstate="print"/>
                    <a:srcRect l="13889" t="24252" r="27197" b="12038"/>
                    <a:stretch>
                      <a:fillRect/>
                    </a:stretch>
                  </pic:blipFill>
                  <pic:spPr bwMode="auto">
                    <a:xfrm>
                      <a:off x="0" y="0"/>
                      <a:ext cx="3878580" cy="2324100"/>
                    </a:xfrm>
                    <a:prstGeom prst="rect">
                      <a:avLst/>
                    </a:prstGeom>
                    <a:noFill/>
                    <a:ln w="9525">
                      <a:noFill/>
                      <a:miter lim="800000"/>
                      <a:headEnd/>
                      <a:tailEnd/>
                    </a:ln>
                  </pic:spPr>
                </pic:pic>
              </a:graphicData>
            </a:graphic>
          </wp:inline>
        </w:drawing>
      </w:r>
    </w:p>
    <w:p w:rsidR="003466BB" w:rsidRPr="005E3BF2" w:rsidRDefault="005E3BF2" w:rsidP="003466BB">
      <w:pPr>
        <w:pStyle w:val="a4"/>
        <w:rPr>
          <w:lang w:val="el-GR"/>
        </w:rPr>
      </w:pPr>
      <w:bookmarkStart w:id="54" w:name="_Toc168744763"/>
      <w:r>
        <w:t>Figure</w:t>
      </w:r>
      <w:r w:rsidR="00C852D5">
        <w:fldChar w:fldCharType="begin"/>
      </w:r>
      <w:r>
        <w:instrText>SEQFigure</w:instrText>
      </w:r>
      <w:r w:rsidRPr="005E3BF2">
        <w:rPr>
          <w:lang w:val="el-GR"/>
        </w:rPr>
        <w:instrText xml:space="preserve"> \* </w:instrText>
      </w:r>
      <w:r>
        <w:instrText>ARABIC</w:instrText>
      </w:r>
      <w:r w:rsidR="00C852D5">
        <w:fldChar w:fldCharType="separate"/>
      </w:r>
      <w:r>
        <w:rPr>
          <w:noProof/>
        </w:rPr>
        <w:t>11</w:t>
      </w:r>
      <w:r w:rsidR="00C852D5">
        <w:fldChar w:fldCharType="end"/>
      </w:r>
      <w:r>
        <w:rPr>
          <w:lang w:val="el-GR"/>
        </w:rPr>
        <w:t>: Διαδραστικό βίντεο</w:t>
      </w:r>
      <w:bookmarkEnd w:id="54"/>
    </w:p>
    <w:p w:rsidR="003466BB" w:rsidRPr="00BF6CAB" w:rsidRDefault="003466BB" w:rsidP="003466BB">
      <w:pPr>
        <w:numPr>
          <w:ilvl w:val="0"/>
          <w:numId w:val="11"/>
        </w:numPr>
        <w:jc w:val="both"/>
        <w:rPr>
          <w:rFonts w:ascii="Times New Roman" w:hAnsi="Times New Roman" w:cs="Times New Roman"/>
          <w:sz w:val="24"/>
          <w:szCs w:val="24"/>
          <w:lang w:eastAsia="en-US"/>
        </w:rPr>
      </w:pPr>
      <w:r w:rsidRPr="00BF6CAB">
        <w:rPr>
          <w:rFonts w:ascii="Times New Roman" w:hAnsi="Times New Roman" w:cs="Times New Roman"/>
          <w:sz w:val="24"/>
          <w:szCs w:val="24"/>
          <w:lang w:eastAsia="en-US"/>
        </w:rPr>
        <w:t xml:space="preserve">Δημιουργία </w:t>
      </w:r>
      <w:r w:rsidRPr="00BF6CAB">
        <w:rPr>
          <w:rFonts w:ascii="Times New Roman" w:hAnsi="Times New Roman" w:cs="Times New Roman"/>
          <w:sz w:val="24"/>
          <w:szCs w:val="24"/>
          <w:lang w:val="en-AU" w:eastAsia="en-US"/>
        </w:rPr>
        <w:t>avatar</w:t>
      </w:r>
      <w:r w:rsidRPr="00BF6CAB">
        <w:rPr>
          <w:rFonts w:ascii="Times New Roman" w:hAnsi="Times New Roman" w:cs="Times New Roman"/>
          <w:sz w:val="24"/>
          <w:szCs w:val="24"/>
          <w:lang w:eastAsia="en-US"/>
        </w:rPr>
        <w:t xml:space="preserve"> και ηχητικών καθώς το κείμενο πολλές φορές κουράζει τον </w:t>
      </w:r>
      <w:proofErr w:type="spellStart"/>
      <w:r w:rsidRPr="00BF6CAB">
        <w:rPr>
          <w:rFonts w:ascii="Times New Roman" w:hAnsi="Times New Roman" w:cs="Times New Roman"/>
          <w:sz w:val="24"/>
          <w:szCs w:val="24"/>
          <w:lang w:eastAsia="en-US"/>
        </w:rPr>
        <w:t>επιμορφώμενο</w:t>
      </w:r>
      <w:proofErr w:type="spellEnd"/>
      <w:r w:rsidRPr="00BF6CAB">
        <w:rPr>
          <w:rFonts w:ascii="Times New Roman" w:hAnsi="Times New Roman" w:cs="Times New Roman"/>
          <w:sz w:val="24"/>
          <w:szCs w:val="24"/>
          <w:lang w:eastAsia="en-US"/>
        </w:rPr>
        <w:t xml:space="preserve"> και του είναι πιο εύκολο να ακούσει τη νέα γνώση και στην συνέχεια να απαντήσει στην ερώτηση κατανόησης.</w:t>
      </w:r>
    </w:p>
    <w:p w:rsidR="005E3BF2" w:rsidRDefault="003466BB" w:rsidP="005E3BF2">
      <w:pPr>
        <w:keepNext/>
        <w:ind w:left="720"/>
      </w:pPr>
      <w:r>
        <w:rPr>
          <w:noProof/>
          <w:lang w:val="en-US" w:eastAsia="en-US"/>
        </w:rPr>
        <w:drawing>
          <wp:inline distT="0" distB="0" distL="0" distR="0">
            <wp:extent cx="3855720" cy="2110740"/>
            <wp:effectExtent l="19050" t="0" r="0" b="0"/>
            <wp:docPr id="1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3" cstate="print"/>
                    <a:srcRect l="14236" t="25351" r="27083" b="11819"/>
                    <a:stretch>
                      <a:fillRect/>
                    </a:stretch>
                  </pic:blipFill>
                  <pic:spPr bwMode="auto">
                    <a:xfrm>
                      <a:off x="0" y="0"/>
                      <a:ext cx="3855720" cy="2110740"/>
                    </a:xfrm>
                    <a:prstGeom prst="rect">
                      <a:avLst/>
                    </a:prstGeom>
                    <a:noFill/>
                    <a:ln w="9525">
                      <a:noFill/>
                      <a:miter lim="800000"/>
                      <a:headEnd/>
                      <a:tailEnd/>
                    </a:ln>
                  </pic:spPr>
                </pic:pic>
              </a:graphicData>
            </a:graphic>
          </wp:inline>
        </w:drawing>
      </w:r>
    </w:p>
    <w:p w:rsidR="003466BB" w:rsidRPr="005D667E" w:rsidRDefault="005E3BF2" w:rsidP="003466BB">
      <w:pPr>
        <w:pStyle w:val="a4"/>
        <w:rPr>
          <w:lang w:val="el-GR"/>
        </w:rPr>
      </w:pPr>
      <w:bookmarkStart w:id="55" w:name="_Toc168744764"/>
      <w:r>
        <w:t>Figure</w:t>
      </w:r>
      <w:r w:rsidR="00C852D5">
        <w:fldChar w:fldCharType="begin"/>
      </w:r>
      <w:r>
        <w:instrText>SEQFigure</w:instrText>
      </w:r>
      <w:r w:rsidRPr="005D667E">
        <w:rPr>
          <w:lang w:val="el-GR"/>
        </w:rPr>
        <w:instrText xml:space="preserve"> \* </w:instrText>
      </w:r>
      <w:r>
        <w:instrText>ARABIC</w:instrText>
      </w:r>
      <w:r w:rsidR="00C852D5">
        <w:fldChar w:fldCharType="separate"/>
      </w:r>
      <w:r w:rsidRPr="005D667E">
        <w:rPr>
          <w:noProof/>
          <w:lang w:val="el-GR"/>
        </w:rPr>
        <w:t>12</w:t>
      </w:r>
      <w:r w:rsidR="00C852D5">
        <w:fldChar w:fldCharType="end"/>
      </w:r>
      <w:r>
        <w:rPr>
          <w:lang w:val="el-GR"/>
        </w:rPr>
        <w:t xml:space="preserve">: </w:t>
      </w:r>
      <w:r>
        <w:t>Avatar</w:t>
      </w:r>
      <w:bookmarkEnd w:id="55"/>
    </w:p>
    <w:p w:rsidR="003466BB" w:rsidRPr="0069382E" w:rsidRDefault="003466BB" w:rsidP="003466BB">
      <w:pPr>
        <w:pStyle w:val="21"/>
        <w:rPr>
          <w:lang w:val="el-GR"/>
        </w:rPr>
      </w:pPr>
      <w:bookmarkStart w:id="56" w:name="_Toc169618702"/>
      <w:r w:rsidRPr="0069382E">
        <w:rPr>
          <w:lang w:val="el-GR"/>
        </w:rPr>
        <w:t>7.4 Η επιλογή του μέσου παροχής του εκπαιδευτικού υλικού στο διαδίκτυο</w:t>
      </w:r>
      <w:bookmarkEnd w:id="56"/>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Το μαθησιακό περιεχόμενο της έρευνας για να αναρτηθεί στο διαδίκτυο δέχτηκε επιδράσεις από τις αρχές για το εκπαιδευτικό λογισμικό (</w:t>
      </w:r>
      <w:proofErr w:type="spellStart"/>
      <w:r w:rsidRPr="00445B83">
        <w:rPr>
          <w:rFonts w:ascii="Times New Roman" w:hAnsi="Times New Roman" w:cs="Times New Roman"/>
          <w:kern w:val="0"/>
          <w:sz w:val="24"/>
          <w:szCs w:val="24"/>
        </w:rPr>
        <w:t>Παναγιωτακόπουλος</w:t>
      </w:r>
      <w:proofErr w:type="spellEnd"/>
      <w:r w:rsidRPr="00445B83">
        <w:rPr>
          <w:rFonts w:ascii="Times New Roman" w:hAnsi="Times New Roman" w:cs="Times New Roman"/>
          <w:kern w:val="0"/>
          <w:sz w:val="24"/>
          <w:szCs w:val="24"/>
        </w:rPr>
        <w:t xml:space="preserve">, </w:t>
      </w:r>
      <w:proofErr w:type="spellStart"/>
      <w:r w:rsidRPr="00445B83">
        <w:rPr>
          <w:rFonts w:ascii="Times New Roman" w:hAnsi="Times New Roman" w:cs="Times New Roman"/>
          <w:kern w:val="0"/>
          <w:sz w:val="24"/>
          <w:szCs w:val="24"/>
        </w:rPr>
        <w:t>Καρατράντου</w:t>
      </w:r>
      <w:proofErr w:type="spellEnd"/>
      <w:r w:rsidRPr="00445B83">
        <w:rPr>
          <w:rFonts w:ascii="Times New Roman" w:hAnsi="Times New Roman" w:cs="Times New Roman"/>
          <w:kern w:val="0"/>
          <w:sz w:val="24"/>
          <w:szCs w:val="24"/>
        </w:rPr>
        <w:t xml:space="preserve"> &amp; </w:t>
      </w:r>
      <w:proofErr w:type="spellStart"/>
      <w:r w:rsidRPr="00445B83">
        <w:rPr>
          <w:rFonts w:ascii="Times New Roman" w:hAnsi="Times New Roman" w:cs="Times New Roman"/>
          <w:kern w:val="0"/>
          <w:sz w:val="24"/>
          <w:szCs w:val="24"/>
        </w:rPr>
        <w:t>Πιντέλας</w:t>
      </w:r>
      <w:proofErr w:type="spellEnd"/>
      <w:r w:rsidRPr="00445B83">
        <w:rPr>
          <w:rFonts w:ascii="Times New Roman" w:hAnsi="Times New Roman" w:cs="Times New Roman"/>
          <w:kern w:val="0"/>
          <w:sz w:val="24"/>
          <w:szCs w:val="24"/>
        </w:rPr>
        <w:t xml:space="preserve">, 2012). Βάσει αυτών, το υλικό της έρευνας </w:t>
      </w:r>
      <w:proofErr w:type="spellStart"/>
      <w:r w:rsidRPr="00445B83">
        <w:rPr>
          <w:rFonts w:ascii="Times New Roman" w:hAnsi="Times New Roman" w:cs="Times New Roman"/>
          <w:kern w:val="0"/>
          <w:sz w:val="24"/>
          <w:szCs w:val="24"/>
        </w:rPr>
        <w:t>εφεστεί</w:t>
      </w:r>
      <w:proofErr w:type="spellEnd"/>
      <w:r w:rsidRPr="00445B83">
        <w:rPr>
          <w:rFonts w:ascii="Times New Roman" w:hAnsi="Times New Roman" w:cs="Times New Roman"/>
          <w:kern w:val="0"/>
          <w:sz w:val="24"/>
          <w:szCs w:val="24"/>
        </w:rPr>
        <w:t xml:space="preserve"> το ενδιαφέρον των χρηστών, τους ενημερώνει για τη στοχοθεσία του γνωστικού αντικειμένου, τους παροτρύνει να ανασύρουν τα όσα ήδη γνωρίζουν για το θέμα της Βιώσιμης Ανάπτυξης, τους περιγράφει την θεματολογία του </w:t>
      </w:r>
      <w:r w:rsidRPr="00445B83">
        <w:rPr>
          <w:rFonts w:ascii="Times New Roman" w:hAnsi="Times New Roman" w:cs="Times New Roman"/>
          <w:kern w:val="0"/>
          <w:sz w:val="24"/>
          <w:szCs w:val="24"/>
        </w:rPr>
        <w:lastRenderedPageBreak/>
        <w:t xml:space="preserve">αντικειμένου αντικειμενικά, τους καθοδηγεί στο πως να το μελετήσουν. Επιπρόσθετα, παρέχει ανατροφοδότηση στις δραστηριότητες, τους ωθεί να διασταυρώνουν την πορεία που έχουν ολοκληρώσει ανάλογα με τη σειρά που ακολουθούν ενώ ταυτόχρονα διαθέτει συνοχή δείχνοντας το περιεχόμενο οργανωμένο σε σειριακές ενότητες. Όλα αυτά τα χαρακτηριστικά τα αντικρίζει ο χρήστης με το που εισέλθει στην πλατφόρμα του </w:t>
      </w:r>
      <w:proofErr w:type="spellStart"/>
      <w:r w:rsidRPr="00445B83">
        <w:rPr>
          <w:rFonts w:ascii="Times New Roman" w:hAnsi="Times New Roman" w:cs="Times New Roman"/>
          <w:kern w:val="0"/>
          <w:sz w:val="24"/>
          <w:szCs w:val="24"/>
        </w:rPr>
        <w:t>Chamilo</w:t>
      </w:r>
      <w:proofErr w:type="spellEnd"/>
      <w:r w:rsidRPr="00445B83">
        <w:rPr>
          <w:rFonts w:ascii="Times New Roman" w:hAnsi="Times New Roman" w:cs="Times New Roman"/>
          <w:kern w:val="0"/>
          <w:sz w:val="24"/>
          <w:szCs w:val="24"/>
        </w:rPr>
        <w:t xml:space="preserve"> και πατήσει στο μονοπάτι γνώσης. Βεβαίως, το υλικό διαθέτει πληθώρα πολυμέσων για κατατόπιση αλλά όχι υπερφόρτωση όπως έχει επαναληφθεί και προηγουμένως, είναι εύκολο στη χρήση του και έχει ένα πρόσχαρο περιβάλλον πλοήγησης. Τέλος, το υλικό είναι αρκετά λειτουργικό και καινοτόμο, διατηρώντας την προσοχή του χρήστη σε υψηλά επίπεδα. </w:t>
      </w:r>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Όλα τα παραπάνω αποτελούν σύνοψη των όσων γνωρισμάτων διαθέτει το υλικό σύμφωνα με το θεωρητικό πλαίσιο που μελετήθηκε με σκοπό το μετασχηματισμό και την δημιουργία του πολυμορφικού μαθησιακού αποτελέσματος για την αυτόνομη ΕξΑΕ  στους εκπαιδευτικούς, στο πλαίσιο της επιμόρφωσης για τη θεωρία της Βιώσιμης Ανάπτυξης.</w:t>
      </w:r>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Αναμφισβήτητα η επιλογή και η εύρεση εργαλείου στο οποίο θα κατασκευαζόταν και θα διαμοιραζόταν το υλικό, καθώς επίσης μέσω αυτού θα υπήρχε έλεγχος της επίδοσης και της ενασχόλησης των εκπαιδευομένων, ήταν μια πτυχή νευραλγική. Η σύνθεση του υλικού επετεύχθη χάρη στο συγγραφικό μέσο ανοιχτού κώδικα για το e-</w:t>
      </w:r>
      <w:proofErr w:type="spellStart"/>
      <w:r w:rsidRPr="00445B83">
        <w:rPr>
          <w:rFonts w:ascii="Times New Roman" w:hAnsi="Times New Roman" w:cs="Times New Roman"/>
          <w:kern w:val="0"/>
          <w:sz w:val="24"/>
          <w:szCs w:val="24"/>
        </w:rPr>
        <w:t>learning</w:t>
      </w:r>
      <w:proofErr w:type="spellEnd"/>
      <w:r w:rsidRPr="00445B83">
        <w:rPr>
          <w:rFonts w:ascii="Times New Roman" w:hAnsi="Times New Roman" w:cs="Times New Roman"/>
          <w:kern w:val="0"/>
          <w:sz w:val="24"/>
          <w:szCs w:val="24"/>
        </w:rPr>
        <w:t xml:space="preserve"> που ακούει στο όνομα H5P.</w:t>
      </w:r>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 xml:space="preserve">Η κατάληξη στο εργαλείο αυτό ήταν μονόδρομος για τη διατριβή και δεν αποτελεί προσωπική επιλογή αλλά υποχρεωτική επιβολή από την επιτροπή σπουδών του μεταπτυχιακού. Το μέσο αυτό δεν απαιτεί κάποια τεχνογνωσία ή εξειδίκευση για τη χρήση του. Συνεπώς, απλά και γρήγορα, ο χρήστης δύναται να συνθέσει ένα διαδραστικό περιβάλλον HTML5 σε ένα διαδικτυακό σύστημα </w:t>
      </w:r>
      <w:proofErr w:type="spellStart"/>
      <w:r w:rsidRPr="00445B83">
        <w:rPr>
          <w:rFonts w:ascii="Times New Roman" w:hAnsi="Times New Roman" w:cs="Times New Roman"/>
          <w:kern w:val="0"/>
          <w:sz w:val="24"/>
          <w:szCs w:val="24"/>
        </w:rPr>
        <w:t>φυλλομέτρησης</w:t>
      </w:r>
      <w:proofErr w:type="spellEnd"/>
      <w:r w:rsidRPr="00445B83">
        <w:rPr>
          <w:rFonts w:ascii="Times New Roman" w:hAnsi="Times New Roman" w:cs="Times New Roman"/>
          <w:kern w:val="0"/>
          <w:sz w:val="24"/>
          <w:szCs w:val="24"/>
        </w:rPr>
        <w:t xml:space="preserve">. Το H5P διατίθεται προς χρήση δίχως επιπλέον οικονομική επιβάρυνση και προσφέρει δυνατότητες γένεσης, ανάλυσης και κοινοποίησης περιεχομένου σε ένα πρόγραμμα </w:t>
      </w:r>
      <w:proofErr w:type="spellStart"/>
      <w:r w:rsidRPr="00445B83">
        <w:rPr>
          <w:rFonts w:ascii="Times New Roman" w:hAnsi="Times New Roman" w:cs="Times New Roman"/>
          <w:kern w:val="0"/>
          <w:sz w:val="24"/>
          <w:szCs w:val="24"/>
        </w:rPr>
        <w:t>φυλλομέτρησης</w:t>
      </w:r>
      <w:proofErr w:type="spellEnd"/>
      <w:r w:rsidRPr="00445B83">
        <w:rPr>
          <w:rFonts w:ascii="Times New Roman" w:hAnsi="Times New Roman" w:cs="Times New Roman"/>
          <w:kern w:val="0"/>
          <w:sz w:val="24"/>
          <w:szCs w:val="24"/>
        </w:rPr>
        <w:t xml:space="preserve">. Το πρόγραμμα είναι συμβατό για κινητά ηλεκτρονικά σκεύη και συνεργάζεται με ήδη κατασκευασμένα LMS ή CMS για την σύνθεση άφθονου, </w:t>
      </w:r>
      <w:proofErr w:type="spellStart"/>
      <w:r w:rsidRPr="00445B83">
        <w:rPr>
          <w:rFonts w:ascii="Times New Roman" w:hAnsi="Times New Roman" w:cs="Times New Roman"/>
          <w:kern w:val="0"/>
          <w:sz w:val="24"/>
          <w:szCs w:val="24"/>
        </w:rPr>
        <w:t>διαδραστικού</w:t>
      </w:r>
      <w:proofErr w:type="spellEnd"/>
      <w:r w:rsidRPr="00445B83">
        <w:rPr>
          <w:rFonts w:ascii="Times New Roman" w:hAnsi="Times New Roman" w:cs="Times New Roman"/>
          <w:kern w:val="0"/>
          <w:sz w:val="24"/>
          <w:szCs w:val="24"/>
        </w:rPr>
        <w:t xml:space="preserve"> υλικού σε HTML5. Το τελικό </w:t>
      </w:r>
      <w:proofErr w:type="spellStart"/>
      <w:r w:rsidRPr="00445B83">
        <w:rPr>
          <w:rFonts w:ascii="Times New Roman" w:hAnsi="Times New Roman" w:cs="Times New Roman"/>
          <w:kern w:val="0"/>
          <w:sz w:val="24"/>
          <w:szCs w:val="24"/>
        </w:rPr>
        <w:t>προΐον</w:t>
      </w:r>
      <w:proofErr w:type="spellEnd"/>
      <w:r w:rsidRPr="00445B83">
        <w:rPr>
          <w:rFonts w:ascii="Times New Roman" w:hAnsi="Times New Roman" w:cs="Times New Roman"/>
          <w:kern w:val="0"/>
          <w:sz w:val="24"/>
          <w:szCs w:val="24"/>
        </w:rPr>
        <w:t xml:space="preserve"> που συντίθεται είναι εύκολα </w:t>
      </w:r>
      <w:proofErr w:type="spellStart"/>
      <w:r w:rsidRPr="00445B83">
        <w:rPr>
          <w:rFonts w:ascii="Times New Roman" w:hAnsi="Times New Roman" w:cs="Times New Roman"/>
          <w:kern w:val="0"/>
          <w:sz w:val="24"/>
          <w:szCs w:val="24"/>
        </w:rPr>
        <w:lastRenderedPageBreak/>
        <w:t>μεταχειρίσιμο</w:t>
      </w:r>
      <w:proofErr w:type="spellEnd"/>
      <w:r w:rsidRPr="00445B83">
        <w:rPr>
          <w:rFonts w:ascii="Times New Roman" w:hAnsi="Times New Roman" w:cs="Times New Roman"/>
          <w:kern w:val="0"/>
          <w:sz w:val="24"/>
          <w:szCs w:val="24"/>
        </w:rPr>
        <w:t xml:space="preserve"> και δύναται να μεταφερθεί σε άλλες σελίδες. Το περιεχόμενο διαθέτει άδεια λειτουργίας πολυμέσων και συνοδεύεται από μια κοινότητα χρηστών που μπορούν να μεταλαμπαδεύσουν τις γνώσεις, τα είδη περιεχομένου και τον κώδικα τους. Υπάρχουν ποικίλα είδη περιεχομένου και άλλα περισσότερα που επιδέχονται περαιτέρω ανάπτυξης.</w:t>
      </w:r>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 xml:space="preserve">Ερχόμενοι στην παρούσα έρευνα, το μεγαλύτερο μέρος του μαθησιακού υλικού που αντικρίζει ο χρήστης συντέθηκε αξιοποιώντας το H5P. Μπορεί η πλατφόρμα του </w:t>
      </w:r>
      <w:proofErr w:type="spellStart"/>
      <w:r w:rsidRPr="00445B83">
        <w:rPr>
          <w:rFonts w:ascii="Times New Roman" w:hAnsi="Times New Roman" w:cs="Times New Roman"/>
          <w:kern w:val="0"/>
          <w:sz w:val="24"/>
          <w:szCs w:val="24"/>
        </w:rPr>
        <w:t>Chamilo</w:t>
      </w:r>
      <w:proofErr w:type="spellEnd"/>
      <w:r w:rsidRPr="00445B83">
        <w:rPr>
          <w:rFonts w:ascii="Times New Roman" w:hAnsi="Times New Roman" w:cs="Times New Roman"/>
          <w:kern w:val="0"/>
          <w:sz w:val="24"/>
          <w:szCs w:val="24"/>
        </w:rPr>
        <w:t xml:space="preserve"> να φιλοξενεί το υλικό, να το οργανώνει και να το συγκεντρώνει αλλά όλα τα επιμέρους τμήματα του μαθησιακού περιεχομένου πήραν μορφή με το H5P. Ειδικότερα, με την επιλογή </w:t>
      </w:r>
      <w:proofErr w:type="spellStart"/>
      <w:r w:rsidRPr="00445B83">
        <w:rPr>
          <w:rFonts w:ascii="Times New Roman" w:hAnsi="Times New Roman" w:cs="Times New Roman"/>
          <w:kern w:val="0"/>
          <w:sz w:val="24"/>
          <w:szCs w:val="24"/>
        </w:rPr>
        <w:t>΄΄add</w:t>
      </w:r>
      <w:proofErr w:type="spellEnd"/>
      <w:r w:rsidRPr="00445B83">
        <w:rPr>
          <w:rFonts w:ascii="Times New Roman" w:hAnsi="Times New Roman" w:cs="Times New Roman"/>
          <w:kern w:val="0"/>
          <w:sz w:val="24"/>
          <w:szCs w:val="24"/>
        </w:rPr>
        <w:t xml:space="preserve"> </w:t>
      </w:r>
      <w:proofErr w:type="spellStart"/>
      <w:r w:rsidRPr="00445B83">
        <w:rPr>
          <w:rFonts w:ascii="Times New Roman" w:hAnsi="Times New Roman" w:cs="Times New Roman"/>
          <w:kern w:val="0"/>
          <w:sz w:val="24"/>
          <w:szCs w:val="24"/>
        </w:rPr>
        <w:t>new΄΄</w:t>
      </w:r>
      <w:proofErr w:type="spellEnd"/>
      <w:r w:rsidRPr="00445B83">
        <w:rPr>
          <w:rFonts w:ascii="Times New Roman" w:hAnsi="Times New Roman" w:cs="Times New Roman"/>
          <w:kern w:val="0"/>
          <w:sz w:val="24"/>
          <w:szCs w:val="24"/>
        </w:rPr>
        <w:t xml:space="preserve"> από το αριστερό μενού του H5P επιλέχθηκε το εργαλείο </w:t>
      </w:r>
      <w:proofErr w:type="spellStart"/>
      <w:r w:rsidRPr="00445B83">
        <w:rPr>
          <w:rFonts w:ascii="Times New Roman" w:hAnsi="Times New Roman" w:cs="Times New Roman"/>
          <w:kern w:val="0"/>
          <w:sz w:val="24"/>
          <w:szCs w:val="24"/>
        </w:rPr>
        <w:t>΄΄accordio΄΄</w:t>
      </w:r>
      <w:proofErr w:type="spellEnd"/>
      <w:r w:rsidRPr="00445B83">
        <w:rPr>
          <w:rFonts w:ascii="Times New Roman" w:hAnsi="Times New Roman" w:cs="Times New Roman"/>
          <w:kern w:val="0"/>
          <w:sz w:val="24"/>
          <w:szCs w:val="24"/>
        </w:rPr>
        <w:t xml:space="preserve"> ώστε να δημιουργηθούν τα εισαγωγικά στοιχεία κάθε ενότητας. Πιο συγκεκριμένα, τα στοιχεία αυτά είναι οι στόχοι, τα μαθησιακά αποτελέσματα και οι επιμέρους κατηγορίες που εντάσσονται ανάλογα το τι εξυπηρετούν μαθησιακά, τα περιεχόμενα, οι λέξεις κλειδιά και η βιβλιογραφία. Η ίδια διαδικασία με αλλαγή μόνο στην θεματική επαναλήφθηκε στις τέσσερεις ενότητες του μαθήματος της Βιώσιμης Ανάπτυξης, όπως παρουσιάζεται στο χρήστη μόλις εισέλθει στο μονοπάτι γνώσης στο </w:t>
      </w:r>
      <w:proofErr w:type="spellStart"/>
      <w:r w:rsidRPr="00445B83">
        <w:rPr>
          <w:rFonts w:ascii="Times New Roman" w:hAnsi="Times New Roman" w:cs="Times New Roman"/>
          <w:kern w:val="0"/>
          <w:sz w:val="24"/>
          <w:szCs w:val="24"/>
        </w:rPr>
        <w:t>Chamilo</w:t>
      </w:r>
      <w:proofErr w:type="spellEnd"/>
      <w:r w:rsidRPr="00445B83">
        <w:rPr>
          <w:rFonts w:ascii="Times New Roman" w:hAnsi="Times New Roman" w:cs="Times New Roman"/>
          <w:kern w:val="0"/>
          <w:sz w:val="24"/>
          <w:szCs w:val="24"/>
        </w:rPr>
        <w:t xml:space="preserve">. </w:t>
      </w:r>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 xml:space="preserve">Επόμενος σταθμός του υλικού της έρευνας είναι οι παρουσιάσεις με </w:t>
      </w:r>
      <w:proofErr w:type="spellStart"/>
      <w:r w:rsidRPr="00445B83">
        <w:rPr>
          <w:rFonts w:ascii="Times New Roman" w:hAnsi="Times New Roman" w:cs="Times New Roman"/>
          <w:kern w:val="0"/>
          <w:sz w:val="24"/>
          <w:szCs w:val="24"/>
        </w:rPr>
        <w:t>διαδραστικές</w:t>
      </w:r>
      <w:proofErr w:type="spellEnd"/>
      <w:r w:rsidRPr="00445B83">
        <w:rPr>
          <w:rFonts w:ascii="Times New Roman" w:hAnsi="Times New Roman" w:cs="Times New Roman"/>
          <w:kern w:val="0"/>
          <w:sz w:val="24"/>
          <w:szCs w:val="24"/>
        </w:rPr>
        <w:t xml:space="preserve"> διαφάνειες που έπονται των εισαγωγικών </w:t>
      </w:r>
      <w:proofErr w:type="spellStart"/>
      <w:r w:rsidRPr="00445B83">
        <w:rPr>
          <w:rFonts w:ascii="Times New Roman" w:hAnsi="Times New Roman" w:cs="Times New Roman"/>
          <w:kern w:val="0"/>
          <w:sz w:val="24"/>
          <w:szCs w:val="24"/>
        </w:rPr>
        <w:t>accordio</w:t>
      </w:r>
      <w:proofErr w:type="spellEnd"/>
      <w:r w:rsidRPr="00445B83">
        <w:rPr>
          <w:rFonts w:ascii="Times New Roman" w:hAnsi="Times New Roman" w:cs="Times New Roman"/>
          <w:kern w:val="0"/>
          <w:sz w:val="24"/>
          <w:szCs w:val="24"/>
        </w:rPr>
        <w:t xml:space="preserve"> στο </w:t>
      </w:r>
      <w:proofErr w:type="spellStart"/>
      <w:r w:rsidRPr="00445B83">
        <w:rPr>
          <w:rFonts w:ascii="Times New Roman" w:hAnsi="Times New Roman" w:cs="Times New Roman"/>
          <w:kern w:val="0"/>
          <w:sz w:val="24"/>
          <w:szCs w:val="24"/>
        </w:rPr>
        <w:t>Chamilo</w:t>
      </w:r>
      <w:proofErr w:type="spellEnd"/>
      <w:r w:rsidRPr="00445B83">
        <w:rPr>
          <w:rFonts w:ascii="Times New Roman" w:hAnsi="Times New Roman" w:cs="Times New Roman"/>
          <w:kern w:val="0"/>
          <w:sz w:val="24"/>
          <w:szCs w:val="24"/>
        </w:rPr>
        <w:t>. Αυτός είναι ο κορμός του μαθησιακού υλικού. Οι παρουσιάσεις δίνουν τις πληροφορίες και τα στατιστικά που θα επιμορφώσουν</w:t>
      </w:r>
      <w:r w:rsidR="002E48FE">
        <w:rPr>
          <w:rFonts w:ascii="Times New Roman" w:hAnsi="Times New Roman" w:cs="Times New Roman"/>
          <w:kern w:val="0"/>
          <w:sz w:val="24"/>
          <w:szCs w:val="24"/>
        </w:rPr>
        <w:t xml:space="preserve"> τον χρήστη στα διάφορα θέματα Α</w:t>
      </w:r>
      <w:r w:rsidRPr="00445B83">
        <w:rPr>
          <w:rFonts w:ascii="Times New Roman" w:hAnsi="Times New Roman" w:cs="Times New Roman"/>
          <w:kern w:val="0"/>
          <w:sz w:val="24"/>
          <w:szCs w:val="24"/>
        </w:rPr>
        <w:t xml:space="preserve">ειφορίας. Κάθε σελίδα των διαφανειών διαθέτει εικόνες και μωβ εικονίδια που αν πατήσει πάνω ο χρήστης μεταβαίνει σε ασκήσεις εμπέδωσης και αξιολόγησης. Επίσης υπάρχουν </w:t>
      </w:r>
      <w:proofErr w:type="spellStart"/>
      <w:r w:rsidRPr="00445B83">
        <w:rPr>
          <w:rFonts w:ascii="Times New Roman" w:hAnsi="Times New Roman" w:cs="Times New Roman"/>
          <w:kern w:val="0"/>
          <w:sz w:val="24"/>
          <w:szCs w:val="24"/>
        </w:rPr>
        <w:t>υπερσύνδεσμοι</w:t>
      </w:r>
      <w:proofErr w:type="spellEnd"/>
      <w:r w:rsidRPr="00445B83">
        <w:rPr>
          <w:rFonts w:ascii="Times New Roman" w:hAnsi="Times New Roman" w:cs="Times New Roman"/>
          <w:kern w:val="0"/>
          <w:sz w:val="24"/>
          <w:szCs w:val="24"/>
        </w:rPr>
        <w:t xml:space="preserve"> και διαδραστικό βίντεο για περαιτέρω αναπαραστάσεις και γνωστικές συνδέσεις με το θέμα της ενότητας. Έχει υπάρξει πρόβλεψη για μετάβαση από την μια διαφάνεια στην άλλη είτε προς τα εμπρός είτε προς τα πίσω είτε κατευθείαν στα περιεχόμενα ή την βιβλιογραφία ή την αρχική σελίδα ή το υπόμνημα επεξήγησης συμβόλων. Όλα αυτά έχου</w:t>
      </w:r>
      <w:r>
        <w:rPr>
          <w:rFonts w:ascii="Times New Roman" w:hAnsi="Times New Roman" w:cs="Times New Roman"/>
          <w:kern w:val="0"/>
          <w:sz w:val="24"/>
          <w:szCs w:val="24"/>
        </w:rPr>
        <w:t>ν</w:t>
      </w:r>
      <w:r w:rsidRPr="00445B83">
        <w:rPr>
          <w:rFonts w:ascii="Times New Roman" w:hAnsi="Times New Roman" w:cs="Times New Roman"/>
          <w:kern w:val="0"/>
          <w:sz w:val="24"/>
          <w:szCs w:val="24"/>
        </w:rPr>
        <w:t xml:space="preserve"> την μορφή κουμπιού με εικονίδιο που βρίσκεται δεξιά σε κάθε σελίδα της κάθε διαφάνειας. Οι παρουσιάσεις δημιουργήθηκαν με την επιλογή </w:t>
      </w:r>
      <w:proofErr w:type="spellStart"/>
      <w:r w:rsidRPr="00445B83">
        <w:rPr>
          <w:rFonts w:ascii="Times New Roman" w:hAnsi="Times New Roman" w:cs="Times New Roman"/>
          <w:kern w:val="0"/>
          <w:sz w:val="24"/>
          <w:szCs w:val="24"/>
        </w:rPr>
        <w:t>΄΄add</w:t>
      </w:r>
      <w:proofErr w:type="spellEnd"/>
      <w:r w:rsidRPr="00445B83">
        <w:rPr>
          <w:rFonts w:ascii="Times New Roman" w:hAnsi="Times New Roman" w:cs="Times New Roman"/>
          <w:kern w:val="0"/>
          <w:sz w:val="24"/>
          <w:szCs w:val="24"/>
        </w:rPr>
        <w:t xml:space="preserve"> </w:t>
      </w:r>
      <w:proofErr w:type="spellStart"/>
      <w:r w:rsidRPr="00445B83">
        <w:rPr>
          <w:rFonts w:ascii="Times New Roman" w:hAnsi="Times New Roman" w:cs="Times New Roman"/>
          <w:kern w:val="0"/>
          <w:sz w:val="24"/>
          <w:szCs w:val="24"/>
        </w:rPr>
        <w:t>new΄΄</w:t>
      </w:r>
      <w:proofErr w:type="spellEnd"/>
      <w:r w:rsidRPr="00445B83">
        <w:rPr>
          <w:rFonts w:ascii="Times New Roman" w:hAnsi="Times New Roman" w:cs="Times New Roman"/>
          <w:kern w:val="0"/>
          <w:sz w:val="24"/>
          <w:szCs w:val="24"/>
        </w:rPr>
        <w:t xml:space="preserve"> από το αριστερό μενού του H5P και από εκεί επιλέγοντας το εργαλείο </w:t>
      </w:r>
      <w:proofErr w:type="spellStart"/>
      <w:r w:rsidRPr="00445B83">
        <w:rPr>
          <w:rFonts w:ascii="Times New Roman" w:hAnsi="Times New Roman" w:cs="Times New Roman"/>
          <w:kern w:val="0"/>
          <w:sz w:val="24"/>
          <w:szCs w:val="24"/>
        </w:rPr>
        <w:t>΄΄course</w:t>
      </w:r>
      <w:proofErr w:type="spellEnd"/>
      <w:r w:rsidRPr="00445B83">
        <w:rPr>
          <w:rFonts w:ascii="Times New Roman" w:hAnsi="Times New Roman" w:cs="Times New Roman"/>
          <w:kern w:val="0"/>
          <w:sz w:val="24"/>
          <w:szCs w:val="24"/>
        </w:rPr>
        <w:t xml:space="preserve"> </w:t>
      </w:r>
      <w:proofErr w:type="spellStart"/>
      <w:r w:rsidRPr="00445B83">
        <w:rPr>
          <w:rFonts w:ascii="Times New Roman" w:hAnsi="Times New Roman" w:cs="Times New Roman"/>
          <w:kern w:val="0"/>
          <w:sz w:val="24"/>
          <w:szCs w:val="24"/>
        </w:rPr>
        <w:lastRenderedPageBreak/>
        <w:t>presentation΄΄</w:t>
      </w:r>
      <w:proofErr w:type="spellEnd"/>
      <w:r w:rsidRPr="00445B83">
        <w:rPr>
          <w:rFonts w:ascii="Times New Roman" w:hAnsi="Times New Roman" w:cs="Times New Roman"/>
          <w:kern w:val="0"/>
          <w:sz w:val="24"/>
          <w:szCs w:val="24"/>
        </w:rPr>
        <w:t xml:space="preserve">. Αυτό ακολουθήθηκε σαν τακτική για όλες τις ενότητες με διδακτικό περιεχόμενο. Εκεί δόθηκε κίνηση στα κουμπιά μετάβασης στις διαφάνειες, εκεί αναρτήθηκαν οι εικόνες, εκεί έγιναν οι ασκήσεις, εκεί συντέθηκε το κείμενο των διαφανειών. Τέλος, για την δημιουργία των </w:t>
      </w:r>
      <w:proofErr w:type="spellStart"/>
      <w:r w:rsidRPr="00445B83">
        <w:rPr>
          <w:rFonts w:ascii="Times New Roman" w:hAnsi="Times New Roman" w:cs="Times New Roman"/>
          <w:kern w:val="0"/>
          <w:sz w:val="24"/>
          <w:szCs w:val="24"/>
        </w:rPr>
        <w:t>διαδραστικών</w:t>
      </w:r>
      <w:proofErr w:type="spellEnd"/>
      <w:r w:rsidRPr="00445B83">
        <w:rPr>
          <w:rFonts w:ascii="Times New Roman" w:hAnsi="Times New Roman" w:cs="Times New Roman"/>
          <w:kern w:val="0"/>
          <w:sz w:val="24"/>
          <w:szCs w:val="24"/>
        </w:rPr>
        <w:t xml:space="preserve"> βίντεο αξιοποιήθηκε το εργαλείο </w:t>
      </w:r>
      <w:proofErr w:type="spellStart"/>
      <w:r w:rsidRPr="00445B83">
        <w:rPr>
          <w:rFonts w:ascii="Times New Roman" w:hAnsi="Times New Roman" w:cs="Times New Roman"/>
          <w:kern w:val="0"/>
          <w:sz w:val="24"/>
          <w:szCs w:val="24"/>
        </w:rPr>
        <w:t>΄΄interactive</w:t>
      </w:r>
      <w:proofErr w:type="spellEnd"/>
      <w:r w:rsidRPr="00445B83">
        <w:rPr>
          <w:rFonts w:ascii="Times New Roman" w:hAnsi="Times New Roman" w:cs="Times New Roman"/>
          <w:kern w:val="0"/>
          <w:sz w:val="24"/>
          <w:szCs w:val="24"/>
        </w:rPr>
        <w:t xml:space="preserve"> </w:t>
      </w:r>
      <w:proofErr w:type="spellStart"/>
      <w:r w:rsidRPr="00445B83">
        <w:rPr>
          <w:rFonts w:ascii="Times New Roman" w:hAnsi="Times New Roman" w:cs="Times New Roman"/>
          <w:kern w:val="0"/>
          <w:sz w:val="24"/>
          <w:szCs w:val="24"/>
        </w:rPr>
        <w:t>video΄΄</w:t>
      </w:r>
      <w:proofErr w:type="spellEnd"/>
      <w:r w:rsidRPr="00445B83">
        <w:rPr>
          <w:rFonts w:ascii="Times New Roman" w:hAnsi="Times New Roman" w:cs="Times New Roman"/>
          <w:kern w:val="0"/>
          <w:sz w:val="24"/>
          <w:szCs w:val="24"/>
        </w:rPr>
        <w:t xml:space="preserve"> από το μενού πλάι και αριστερά στο H5P.</w:t>
      </w:r>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 xml:space="preserve">Το υλικό ενσωματώθηκε σαν κώδικας με την διαδικασία της αντιγραφής και επικόλλησης- ενσωμάτωσης από το H5P στο </w:t>
      </w:r>
      <w:proofErr w:type="spellStart"/>
      <w:r w:rsidRPr="00445B83">
        <w:rPr>
          <w:rFonts w:ascii="Times New Roman" w:hAnsi="Times New Roman" w:cs="Times New Roman"/>
          <w:kern w:val="0"/>
          <w:sz w:val="24"/>
          <w:szCs w:val="24"/>
        </w:rPr>
        <w:t>Chamilo</w:t>
      </w:r>
      <w:proofErr w:type="spellEnd"/>
      <w:r w:rsidRPr="00445B83">
        <w:rPr>
          <w:rFonts w:ascii="Times New Roman" w:hAnsi="Times New Roman" w:cs="Times New Roman"/>
          <w:kern w:val="0"/>
          <w:sz w:val="24"/>
          <w:szCs w:val="24"/>
        </w:rPr>
        <w:t xml:space="preserve">. Όμως το υλικό εξακολουθούσε και εξακολουθεί να βρίσκεται σε τμήματα και στο H5P ακόμη και τώρα. Από την στιγμή που προσαρτήθηκε στο </w:t>
      </w:r>
      <w:proofErr w:type="spellStart"/>
      <w:r w:rsidRPr="00445B83">
        <w:rPr>
          <w:rFonts w:ascii="Times New Roman" w:hAnsi="Times New Roman" w:cs="Times New Roman"/>
          <w:kern w:val="0"/>
          <w:sz w:val="24"/>
          <w:szCs w:val="24"/>
        </w:rPr>
        <w:t>Chamilo</w:t>
      </w:r>
      <w:proofErr w:type="spellEnd"/>
      <w:r w:rsidRPr="00445B83">
        <w:rPr>
          <w:rFonts w:ascii="Times New Roman" w:hAnsi="Times New Roman" w:cs="Times New Roman"/>
          <w:kern w:val="0"/>
          <w:sz w:val="24"/>
          <w:szCs w:val="24"/>
        </w:rPr>
        <w:t xml:space="preserve"> ότι αλλαγή, τροποποίηση ή διόρθωση χρειάστηκε να γίνει, εκείνη </w:t>
      </w:r>
      <w:proofErr w:type="spellStart"/>
      <w:r w:rsidRPr="00445B83">
        <w:rPr>
          <w:rFonts w:ascii="Times New Roman" w:hAnsi="Times New Roman" w:cs="Times New Roman"/>
          <w:kern w:val="0"/>
          <w:sz w:val="24"/>
          <w:szCs w:val="24"/>
        </w:rPr>
        <w:t>υλοποιόταν</w:t>
      </w:r>
      <w:proofErr w:type="spellEnd"/>
      <w:r w:rsidRPr="00445B83">
        <w:rPr>
          <w:rFonts w:ascii="Times New Roman" w:hAnsi="Times New Roman" w:cs="Times New Roman"/>
          <w:kern w:val="0"/>
          <w:sz w:val="24"/>
          <w:szCs w:val="24"/>
        </w:rPr>
        <w:t xml:space="preserve"> στο περιβάλλον του H5P και μεταφερόταν αυτόματα στην πλατφόρμα του </w:t>
      </w:r>
      <w:proofErr w:type="spellStart"/>
      <w:r w:rsidRPr="00445B83">
        <w:rPr>
          <w:rFonts w:ascii="Times New Roman" w:hAnsi="Times New Roman" w:cs="Times New Roman"/>
          <w:kern w:val="0"/>
          <w:sz w:val="24"/>
          <w:szCs w:val="24"/>
        </w:rPr>
        <w:t>Chamilo</w:t>
      </w:r>
      <w:proofErr w:type="spellEnd"/>
      <w:r w:rsidRPr="00445B83">
        <w:rPr>
          <w:rFonts w:ascii="Times New Roman" w:hAnsi="Times New Roman" w:cs="Times New Roman"/>
          <w:kern w:val="0"/>
          <w:sz w:val="24"/>
          <w:szCs w:val="24"/>
        </w:rPr>
        <w:t xml:space="preserve">. </w:t>
      </w:r>
    </w:p>
    <w:p w:rsidR="003466BB" w:rsidRPr="00445B83" w:rsidRDefault="003466BB" w:rsidP="003466BB">
      <w:pPr>
        <w:pStyle w:val="21"/>
        <w:rPr>
          <w:lang w:val="el-GR"/>
        </w:rPr>
      </w:pPr>
      <w:bookmarkStart w:id="57" w:name="_Toc169618703"/>
      <w:r>
        <w:rPr>
          <w:lang w:val="el-GR"/>
        </w:rPr>
        <w:t>7</w:t>
      </w:r>
      <w:r w:rsidRPr="002059DD">
        <w:rPr>
          <w:lang w:val="el-GR"/>
        </w:rPr>
        <w:t>.</w:t>
      </w:r>
      <w:r>
        <w:rPr>
          <w:lang w:val="el-GR"/>
        </w:rPr>
        <w:t>5</w:t>
      </w:r>
      <w:r w:rsidRPr="00445B83">
        <w:rPr>
          <w:lang w:val="el-GR"/>
        </w:rPr>
        <w:t xml:space="preserve">Η οργάνωση του μαθήματος της Βιώσιμης Ανάπτυξης στην πλατφόρμα του </w:t>
      </w:r>
      <w:proofErr w:type="spellStart"/>
      <w:r>
        <w:t>Chamilo</w:t>
      </w:r>
      <w:bookmarkEnd w:id="57"/>
      <w:proofErr w:type="spellEnd"/>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 xml:space="preserve">Το μαθησιακό υλικό που διαμοιράστηκε έχοντας ηλεκτρονική μορφή μέσω του διαδικτύου αποτελούνταν από κείμενο και </w:t>
      </w:r>
      <w:proofErr w:type="spellStart"/>
      <w:r w:rsidRPr="00445B83">
        <w:rPr>
          <w:rFonts w:ascii="Times New Roman" w:hAnsi="Times New Roman" w:cs="Times New Roman"/>
          <w:kern w:val="0"/>
          <w:sz w:val="24"/>
          <w:szCs w:val="24"/>
        </w:rPr>
        <w:t>πολυμεσικά</w:t>
      </w:r>
      <w:proofErr w:type="spellEnd"/>
      <w:r w:rsidRPr="00445B83">
        <w:rPr>
          <w:rFonts w:ascii="Times New Roman" w:hAnsi="Times New Roman" w:cs="Times New Roman"/>
          <w:kern w:val="0"/>
          <w:sz w:val="24"/>
          <w:szCs w:val="24"/>
        </w:rPr>
        <w:t xml:space="preserve"> στοιχεία, δοκιμασίες ελέγχου κλπ με σκοπούς, πρότυπο και στόχους ώστε να παγιωθεί ως αυτούσιο εκπαιδευτικό αντικείμενο (</w:t>
      </w:r>
      <w:proofErr w:type="spellStart"/>
      <w:r w:rsidRPr="00445B83">
        <w:rPr>
          <w:rFonts w:ascii="Times New Roman" w:hAnsi="Times New Roman" w:cs="Times New Roman"/>
          <w:kern w:val="0"/>
          <w:sz w:val="24"/>
          <w:szCs w:val="24"/>
        </w:rPr>
        <w:t>learning</w:t>
      </w:r>
      <w:proofErr w:type="spellEnd"/>
      <w:r w:rsidRPr="00445B83">
        <w:rPr>
          <w:rFonts w:ascii="Times New Roman" w:hAnsi="Times New Roman" w:cs="Times New Roman"/>
          <w:kern w:val="0"/>
          <w:sz w:val="24"/>
          <w:szCs w:val="24"/>
        </w:rPr>
        <w:t xml:space="preserve"> </w:t>
      </w:r>
      <w:proofErr w:type="spellStart"/>
      <w:r w:rsidRPr="00445B83">
        <w:rPr>
          <w:rFonts w:ascii="Times New Roman" w:hAnsi="Times New Roman" w:cs="Times New Roman"/>
          <w:kern w:val="0"/>
          <w:sz w:val="24"/>
          <w:szCs w:val="24"/>
        </w:rPr>
        <w:t>object</w:t>
      </w:r>
      <w:proofErr w:type="spellEnd"/>
      <w:r w:rsidRPr="00445B83">
        <w:rPr>
          <w:rFonts w:ascii="Times New Roman" w:hAnsi="Times New Roman" w:cs="Times New Roman"/>
          <w:kern w:val="0"/>
          <w:sz w:val="24"/>
          <w:szCs w:val="24"/>
        </w:rPr>
        <w:t xml:space="preserve">). Η ονομασία του εκπαιδευτικού περιεχομένου προορίζεται σε κάθε κατασκευή μαθησιακού σχεδιασμού με χρήση ΤΠΕ αποσκοπώντας στον γρήγορο εντοπισμό του στον παγκόσμιο ιστό από τους χρήστες και την γρήγορη </w:t>
      </w:r>
      <w:proofErr w:type="spellStart"/>
      <w:r w:rsidRPr="00445B83">
        <w:rPr>
          <w:rFonts w:ascii="Times New Roman" w:hAnsi="Times New Roman" w:cs="Times New Roman"/>
          <w:kern w:val="0"/>
          <w:sz w:val="24"/>
          <w:szCs w:val="24"/>
        </w:rPr>
        <w:t>επαναξιοποίηση</w:t>
      </w:r>
      <w:proofErr w:type="spellEnd"/>
      <w:r w:rsidRPr="00445B83">
        <w:rPr>
          <w:rFonts w:ascii="Times New Roman" w:hAnsi="Times New Roman" w:cs="Times New Roman"/>
          <w:kern w:val="0"/>
          <w:sz w:val="24"/>
          <w:szCs w:val="24"/>
        </w:rPr>
        <w:t xml:space="preserve"> του ακόμη και μετά το πέρας </w:t>
      </w:r>
      <w:proofErr w:type="spellStart"/>
      <w:r w:rsidRPr="00445B83">
        <w:rPr>
          <w:rFonts w:ascii="Times New Roman" w:hAnsi="Times New Roman" w:cs="Times New Roman"/>
          <w:kern w:val="0"/>
          <w:sz w:val="24"/>
          <w:szCs w:val="24"/>
        </w:rPr>
        <w:t>αναβαθμιστηκών</w:t>
      </w:r>
      <w:proofErr w:type="spellEnd"/>
      <w:r w:rsidRPr="00445B83">
        <w:rPr>
          <w:rFonts w:ascii="Times New Roman" w:hAnsi="Times New Roman" w:cs="Times New Roman"/>
          <w:kern w:val="0"/>
          <w:sz w:val="24"/>
          <w:szCs w:val="24"/>
        </w:rPr>
        <w:t xml:space="preserve"> διαδικασιών από το συγγραφέα του (</w:t>
      </w:r>
      <w:proofErr w:type="spellStart"/>
      <w:r w:rsidRPr="00445B83">
        <w:rPr>
          <w:rFonts w:ascii="Times New Roman" w:hAnsi="Times New Roman" w:cs="Times New Roman"/>
          <w:kern w:val="0"/>
          <w:sz w:val="24"/>
          <w:szCs w:val="24"/>
        </w:rPr>
        <w:t>Carliner</w:t>
      </w:r>
      <w:proofErr w:type="spellEnd"/>
      <w:r w:rsidRPr="00445B83">
        <w:rPr>
          <w:rFonts w:ascii="Times New Roman" w:hAnsi="Times New Roman" w:cs="Times New Roman"/>
          <w:kern w:val="0"/>
          <w:sz w:val="24"/>
          <w:szCs w:val="24"/>
        </w:rPr>
        <w:t xml:space="preserve"> &amp; </w:t>
      </w:r>
      <w:proofErr w:type="spellStart"/>
      <w:r w:rsidRPr="00445B83">
        <w:rPr>
          <w:rFonts w:ascii="Times New Roman" w:hAnsi="Times New Roman" w:cs="Times New Roman"/>
          <w:kern w:val="0"/>
          <w:sz w:val="24"/>
          <w:szCs w:val="24"/>
        </w:rPr>
        <w:t>Shank</w:t>
      </w:r>
      <w:proofErr w:type="spellEnd"/>
      <w:r w:rsidRPr="00445B83">
        <w:rPr>
          <w:rFonts w:ascii="Times New Roman" w:hAnsi="Times New Roman" w:cs="Times New Roman"/>
          <w:kern w:val="0"/>
          <w:sz w:val="24"/>
          <w:szCs w:val="24"/>
        </w:rPr>
        <w:t>, 2008).</w:t>
      </w:r>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Όταν γίνεται λόγος για εξ αποστάσεως εκπαίδευση και ιδίως για e-</w:t>
      </w:r>
      <w:proofErr w:type="spellStart"/>
      <w:r w:rsidRPr="00445B83">
        <w:rPr>
          <w:rFonts w:ascii="Times New Roman" w:hAnsi="Times New Roman" w:cs="Times New Roman"/>
          <w:kern w:val="0"/>
          <w:sz w:val="24"/>
          <w:szCs w:val="24"/>
        </w:rPr>
        <w:t>learning</w:t>
      </w:r>
      <w:proofErr w:type="spellEnd"/>
      <w:r w:rsidRPr="00445B83">
        <w:rPr>
          <w:rFonts w:ascii="Times New Roman" w:hAnsi="Times New Roman" w:cs="Times New Roman"/>
          <w:kern w:val="0"/>
          <w:sz w:val="24"/>
          <w:szCs w:val="24"/>
        </w:rPr>
        <w:t>, το εκπαιδευτικό υλικό κατασκευάζεται σε διαφορετικό εύρος και ποσότητα από κοινότητες μεικτών γνωστικών αντικειμένων έως αυτοδύναμα γνωστικά αντικείμενα με καθορισμένη εστία ενδιαφέροντος. Αυτή η ιεράρχηση κατά την παραγωγή του εκπαιδευτικού υλικού έχει αντίκτυπο και στα αντίστοιχα μέσα και τη διαδικασία υλοποίησης του. Βάσει των παραπάνω μια κοινότητα γνώσης (</w:t>
      </w:r>
      <w:proofErr w:type="spellStart"/>
      <w:r w:rsidRPr="00445B83">
        <w:rPr>
          <w:rFonts w:ascii="Times New Roman" w:hAnsi="Times New Roman" w:cs="Times New Roman"/>
          <w:kern w:val="0"/>
          <w:sz w:val="24"/>
          <w:szCs w:val="24"/>
        </w:rPr>
        <w:t>unit</w:t>
      </w:r>
      <w:proofErr w:type="spellEnd"/>
      <w:r w:rsidRPr="00445B83">
        <w:rPr>
          <w:rFonts w:ascii="Times New Roman" w:hAnsi="Times New Roman" w:cs="Times New Roman"/>
          <w:kern w:val="0"/>
          <w:sz w:val="24"/>
          <w:szCs w:val="24"/>
        </w:rPr>
        <w:t xml:space="preserve"> </w:t>
      </w:r>
      <w:proofErr w:type="spellStart"/>
      <w:r w:rsidRPr="00445B83">
        <w:rPr>
          <w:rFonts w:ascii="Times New Roman" w:hAnsi="Times New Roman" w:cs="Times New Roman"/>
          <w:kern w:val="0"/>
          <w:sz w:val="24"/>
          <w:szCs w:val="24"/>
        </w:rPr>
        <w:t>of</w:t>
      </w:r>
      <w:proofErr w:type="spellEnd"/>
      <w:r w:rsidRPr="00445B83">
        <w:rPr>
          <w:rFonts w:ascii="Times New Roman" w:hAnsi="Times New Roman" w:cs="Times New Roman"/>
          <w:kern w:val="0"/>
          <w:sz w:val="24"/>
          <w:szCs w:val="24"/>
        </w:rPr>
        <w:t xml:space="preserve"> </w:t>
      </w:r>
      <w:proofErr w:type="spellStart"/>
      <w:r w:rsidRPr="00445B83">
        <w:rPr>
          <w:rFonts w:ascii="Times New Roman" w:hAnsi="Times New Roman" w:cs="Times New Roman"/>
          <w:kern w:val="0"/>
          <w:sz w:val="24"/>
          <w:szCs w:val="24"/>
        </w:rPr>
        <w:t>learning</w:t>
      </w:r>
      <w:proofErr w:type="spellEnd"/>
      <w:r w:rsidRPr="00445B83">
        <w:rPr>
          <w:rFonts w:ascii="Times New Roman" w:hAnsi="Times New Roman" w:cs="Times New Roman"/>
          <w:kern w:val="0"/>
          <w:sz w:val="24"/>
          <w:szCs w:val="24"/>
        </w:rPr>
        <w:t>) είναι σε θέση να διαθέτει ένα συμπαγές πρόγραμμα σπουδών (</w:t>
      </w:r>
      <w:proofErr w:type="spellStart"/>
      <w:r w:rsidRPr="00445B83">
        <w:rPr>
          <w:rFonts w:ascii="Times New Roman" w:hAnsi="Times New Roman" w:cs="Times New Roman"/>
          <w:kern w:val="0"/>
          <w:sz w:val="24"/>
          <w:szCs w:val="24"/>
        </w:rPr>
        <w:t>curriculum</w:t>
      </w:r>
      <w:proofErr w:type="spellEnd"/>
      <w:r w:rsidRPr="00445B83">
        <w:rPr>
          <w:rFonts w:ascii="Times New Roman" w:hAnsi="Times New Roman" w:cs="Times New Roman"/>
          <w:kern w:val="0"/>
          <w:sz w:val="24"/>
          <w:szCs w:val="24"/>
        </w:rPr>
        <w:t>) και να ακολουθεί μια σειρά μαθημάτων πάνω σε ένα αντικείμενο (</w:t>
      </w:r>
      <w:proofErr w:type="spellStart"/>
      <w:r w:rsidRPr="00445B83">
        <w:rPr>
          <w:rFonts w:ascii="Times New Roman" w:hAnsi="Times New Roman" w:cs="Times New Roman"/>
          <w:kern w:val="0"/>
          <w:sz w:val="24"/>
          <w:szCs w:val="24"/>
        </w:rPr>
        <w:t>course</w:t>
      </w:r>
      <w:proofErr w:type="spellEnd"/>
      <w:r w:rsidRPr="00445B83">
        <w:rPr>
          <w:rFonts w:ascii="Times New Roman" w:hAnsi="Times New Roman" w:cs="Times New Roman"/>
          <w:kern w:val="0"/>
          <w:sz w:val="24"/>
          <w:szCs w:val="24"/>
        </w:rPr>
        <w:t>), μια θεματική ενός αντικειμένου (</w:t>
      </w:r>
      <w:proofErr w:type="spellStart"/>
      <w:r w:rsidRPr="00445B83">
        <w:rPr>
          <w:rFonts w:ascii="Times New Roman" w:hAnsi="Times New Roman" w:cs="Times New Roman"/>
          <w:kern w:val="0"/>
          <w:sz w:val="24"/>
          <w:szCs w:val="24"/>
        </w:rPr>
        <w:t>lesson</w:t>
      </w:r>
      <w:proofErr w:type="spellEnd"/>
      <w:r w:rsidRPr="00445B83">
        <w:rPr>
          <w:rFonts w:ascii="Times New Roman" w:hAnsi="Times New Roman" w:cs="Times New Roman"/>
          <w:kern w:val="0"/>
          <w:sz w:val="24"/>
          <w:szCs w:val="24"/>
        </w:rPr>
        <w:t>), μια σελίδα ενός γνωστικού αντικειμένου (</w:t>
      </w:r>
      <w:proofErr w:type="spellStart"/>
      <w:r w:rsidRPr="00445B83">
        <w:rPr>
          <w:rFonts w:ascii="Times New Roman" w:hAnsi="Times New Roman" w:cs="Times New Roman"/>
          <w:kern w:val="0"/>
          <w:sz w:val="24"/>
          <w:szCs w:val="24"/>
        </w:rPr>
        <w:t>page</w:t>
      </w:r>
      <w:proofErr w:type="spellEnd"/>
      <w:r w:rsidRPr="00445B83">
        <w:rPr>
          <w:rFonts w:ascii="Times New Roman" w:hAnsi="Times New Roman" w:cs="Times New Roman"/>
          <w:kern w:val="0"/>
          <w:sz w:val="24"/>
          <w:szCs w:val="24"/>
        </w:rPr>
        <w:t xml:space="preserve">) ή ένα </w:t>
      </w:r>
      <w:r w:rsidRPr="00445B83">
        <w:rPr>
          <w:rFonts w:ascii="Times New Roman" w:hAnsi="Times New Roman" w:cs="Times New Roman"/>
          <w:kern w:val="0"/>
          <w:sz w:val="24"/>
          <w:szCs w:val="24"/>
        </w:rPr>
        <w:lastRenderedPageBreak/>
        <w:t>αυτόνομο εκπαιδευτικό συστατικό (</w:t>
      </w:r>
      <w:proofErr w:type="spellStart"/>
      <w:r w:rsidRPr="00445B83">
        <w:rPr>
          <w:rFonts w:ascii="Times New Roman" w:hAnsi="Times New Roman" w:cs="Times New Roman"/>
          <w:kern w:val="0"/>
          <w:sz w:val="24"/>
          <w:szCs w:val="24"/>
        </w:rPr>
        <w:t>media</w:t>
      </w:r>
      <w:proofErr w:type="spellEnd"/>
      <w:r w:rsidRPr="00445B83">
        <w:rPr>
          <w:rFonts w:ascii="Times New Roman" w:hAnsi="Times New Roman" w:cs="Times New Roman"/>
          <w:kern w:val="0"/>
          <w:sz w:val="24"/>
          <w:szCs w:val="24"/>
        </w:rPr>
        <w:t xml:space="preserve"> </w:t>
      </w:r>
      <w:proofErr w:type="spellStart"/>
      <w:r w:rsidRPr="00445B83">
        <w:rPr>
          <w:rFonts w:ascii="Times New Roman" w:hAnsi="Times New Roman" w:cs="Times New Roman"/>
          <w:kern w:val="0"/>
          <w:sz w:val="24"/>
          <w:szCs w:val="24"/>
        </w:rPr>
        <w:t>component</w:t>
      </w:r>
      <w:proofErr w:type="spellEnd"/>
      <w:r w:rsidRPr="00445B83">
        <w:rPr>
          <w:rFonts w:ascii="Times New Roman" w:hAnsi="Times New Roman" w:cs="Times New Roman"/>
          <w:kern w:val="0"/>
          <w:sz w:val="24"/>
          <w:szCs w:val="24"/>
        </w:rPr>
        <w:t>).</w:t>
      </w:r>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 xml:space="preserve">Ερχόμενοι στην ουσία της διατριβής αυτής, γίνεται εμφανές ότι η σύνθεση του εκπαιδευτικού περιεχομένου έγινε πάνω σε μια θεματική. Αυτό συντελέστηκε με τη δημιουργία μικρότερων ενοτήτων που κατανέμουν σε επιμέρους τμήματα γνώσης την αρχική ιδέα, την θεωρία δηλαδή της Βιώσιμης Ανάπτυξης. Θα ήταν ακατόρθωτο και ενδεχομένως επίπονο για τον χρήστη να παρακολουθεί, να έχει την εποπτεία και να επιμορφωθεί στο υλικό αν αυτό δεν ήταν ‘τεμαχισμένο’ αλλά συμπαγές και συσσωρευμένο. Φυσικά, υπάρχει </w:t>
      </w:r>
      <w:proofErr w:type="spellStart"/>
      <w:r w:rsidRPr="00445B83">
        <w:rPr>
          <w:rFonts w:ascii="Times New Roman" w:hAnsi="Times New Roman" w:cs="Times New Roman"/>
          <w:kern w:val="0"/>
          <w:sz w:val="24"/>
          <w:szCs w:val="24"/>
        </w:rPr>
        <w:t>συνεντικότητα</w:t>
      </w:r>
      <w:proofErr w:type="spellEnd"/>
      <w:r w:rsidRPr="00445B83">
        <w:rPr>
          <w:rFonts w:ascii="Times New Roman" w:hAnsi="Times New Roman" w:cs="Times New Roman"/>
          <w:kern w:val="0"/>
          <w:sz w:val="24"/>
          <w:szCs w:val="24"/>
        </w:rPr>
        <w:t xml:space="preserve"> ανάμεσα στις ενότητες αφού η μία είναι η συνέχεια της άλλης. Το υλικό παρουσιάστηκε με το πρόγραμμα H5P, όπως ήδη περιγράφθηκε παραπάνω, που προσφέρει αυτή τη δυνατότητα. Για να υπάρχει είσοδος στο μάθημα χρειάζεται πρόγραμμα περιήγησης και έπειτα η δήλωση προτίμησης στο μάθημα. Για αυτό επείγουσα κρίθηκε η αρωγή του προγράμματος </w:t>
      </w:r>
      <w:proofErr w:type="spellStart"/>
      <w:r w:rsidRPr="00445B83">
        <w:rPr>
          <w:rFonts w:ascii="Times New Roman" w:hAnsi="Times New Roman" w:cs="Times New Roman"/>
          <w:kern w:val="0"/>
          <w:sz w:val="24"/>
          <w:szCs w:val="24"/>
        </w:rPr>
        <w:t>διαχείρησης</w:t>
      </w:r>
      <w:proofErr w:type="spellEnd"/>
      <w:r w:rsidRPr="00445B83">
        <w:rPr>
          <w:rFonts w:ascii="Times New Roman" w:hAnsi="Times New Roman" w:cs="Times New Roman"/>
          <w:kern w:val="0"/>
          <w:sz w:val="24"/>
          <w:szCs w:val="24"/>
        </w:rPr>
        <w:t xml:space="preserve"> της διαδικασίας που ακούει στο όνομα Σύστημα </w:t>
      </w:r>
      <w:proofErr w:type="spellStart"/>
      <w:r w:rsidRPr="00445B83">
        <w:rPr>
          <w:rFonts w:ascii="Times New Roman" w:hAnsi="Times New Roman" w:cs="Times New Roman"/>
          <w:kern w:val="0"/>
          <w:sz w:val="24"/>
          <w:szCs w:val="24"/>
        </w:rPr>
        <w:t>Διαχείρησης</w:t>
      </w:r>
      <w:proofErr w:type="spellEnd"/>
      <w:r w:rsidRPr="00445B83">
        <w:rPr>
          <w:rFonts w:ascii="Times New Roman" w:hAnsi="Times New Roman" w:cs="Times New Roman"/>
          <w:kern w:val="0"/>
          <w:sz w:val="24"/>
          <w:szCs w:val="24"/>
        </w:rPr>
        <w:t xml:space="preserve"> Μάθησης (LMS- </w:t>
      </w:r>
      <w:proofErr w:type="spellStart"/>
      <w:r w:rsidRPr="00445B83">
        <w:rPr>
          <w:rFonts w:ascii="Times New Roman" w:hAnsi="Times New Roman" w:cs="Times New Roman"/>
          <w:kern w:val="0"/>
          <w:sz w:val="24"/>
          <w:szCs w:val="24"/>
        </w:rPr>
        <w:t>Learning</w:t>
      </w:r>
      <w:proofErr w:type="spellEnd"/>
      <w:r w:rsidRPr="00445B83">
        <w:rPr>
          <w:rFonts w:ascii="Times New Roman" w:hAnsi="Times New Roman" w:cs="Times New Roman"/>
          <w:kern w:val="0"/>
          <w:sz w:val="24"/>
          <w:szCs w:val="24"/>
        </w:rPr>
        <w:t xml:space="preserve"> </w:t>
      </w:r>
      <w:proofErr w:type="spellStart"/>
      <w:r w:rsidRPr="00445B83">
        <w:rPr>
          <w:rFonts w:ascii="Times New Roman" w:hAnsi="Times New Roman" w:cs="Times New Roman"/>
          <w:kern w:val="0"/>
          <w:sz w:val="24"/>
          <w:szCs w:val="24"/>
        </w:rPr>
        <w:t>Management</w:t>
      </w:r>
      <w:proofErr w:type="spellEnd"/>
      <w:r w:rsidRPr="00445B83">
        <w:rPr>
          <w:rFonts w:ascii="Times New Roman" w:hAnsi="Times New Roman" w:cs="Times New Roman"/>
          <w:kern w:val="0"/>
          <w:sz w:val="24"/>
          <w:szCs w:val="24"/>
        </w:rPr>
        <w:t xml:space="preserve"> </w:t>
      </w:r>
      <w:proofErr w:type="spellStart"/>
      <w:r w:rsidRPr="00445B83">
        <w:rPr>
          <w:rFonts w:ascii="Times New Roman" w:hAnsi="Times New Roman" w:cs="Times New Roman"/>
          <w:kern w:val="0"/>
          <w:sz w:val="24"/>
          <w:szCs w:val="24"/>
        </w:rPr>
        <w:t>System</w:t>
      </w:r>
      <w:proofErr w:type="spellEnd"/>
      <w:r w:rsidRPr="00445B83">
        <w:rPr>
          <w:rFonts w:ascii="Times New Roman" w:hAnsi="Times New Roman" w:cs="Times New Roman"/>
          <w:kern w:val="0"/>
          <w:sz w:val="24"/>
          <w:szCs w:val="24"/>
        </w:rPr>
        <w:t xml:space="preserve">). Το LMS διαθέτει τα μέσα </w:t>
      </w:r>
      <w:proofErr w:type="spellStart"/>
      <w:r w:rsidRPr="00445B83">
        <w:rPr>
          <w:rFonts w:ascii="Times New Roman" w:hAnsi="Times New Roman" w:cs="Times New Roman"/>
          <w:kern w:val="0"/>
          <w:sz w:val="24"/>
          <w:szCs w:val="24"/>
        </w:rPr>
        <w:t>διαχείρησης</w:t>
      </w:r>
      <w:proofErr w:type="spellEnd"/>
      <w:r w:rsidRPr="00445B83">
        <w:rPr>
          <w:rFonts w:ascii="Times New Roman" w:hAnsi="Times New Roman" w:cs="Times New Roman"/>
          <w:kern w:val="0"/>
          <w:sz w:val="24"/>
          <w:szCs w:val="24"/>
        </w:rPr>
        <w:t xml:space="preserve"> των χρηστών που βρίσκονται στο e-</w:t>
      </w:r>
      <w:proofErr w:type="spellStart"/>
      <w:r w:rsidRPr="00445B83">
        <w:rPr>
          <w:rFonts w:ascii="Times New Roman" w:hAnsi="Times New Roman" w:cs="Times New Roman"/>
          <w:kern w:val="0"/>
          <w:sz w:val="24"/>
          <w:szCs w:val="24"/>
        </w:rPr>
        <w:t>learning</w:t>
      </w:r>
      <w:proofErr w:type="spellEnd"/>
      <w:r w:rsidRPr="00445B83">
        <w:rPr>
          <w:rFonts w:ascii="Times New Roman" w:hAnsi="Times New Roman" w:cs="Times New Roman"/>
          <w:kern w:val="0"/>
          <w:sz w:val="24"/>
          <w:szCs w:val="24"/>
        </w:rPr>
        <w:t xml:space="preserve"> και του εκπαιδευτικού υλικού, της ανάρτησης του και του ελέγχου αξιοποίησης του. Το σύστημα λοιπόν αυτό της </w:t>
      </w:r>
      <w:proofErr w:type="spellStart"/>
      <w:r w:rsidRPr="00445B83">
        <w:rPr>
          <w:rFonts w:ascii="Times New Roman" w:hAnsi="Times New Roman" w:cs="Times New Roman"/>
          <w:kern w:val="0"/>
          <w:sz w:val="24"/>
          <w:szCs w:val="24"/>
        </w:rPr>
        <w:t>διαχείρησης</w:t>
      </w:r>
      <w:proofErr w:type="spellEnd"/>
      <w:r w:rsidRPr="00445B83">
        <w:rPr>
          <w:rFonts w:ascii="Times New Roman" w:hAnsi="Times New Roman" w:cs="Times New Roman"/>
          <w:kern w:val="0"/>
          <w:sz w:val="24"/>
          <w:szCs w:val="24"/>
        </w:rPr>
        <w:t xml:space="preserve"> περιεχομένου το οποίο αποτέλεσε αντικείμενο εκμετάλλευσης της έρευνας αυτής ήταν το </w:t>
      </w:r>
      <w:proofErr w:type="spellStart"/>
      <w:r w:rsidRPr="00445B83">
        <w:rPr>
          <w:rFonts w:ascii="Times New Roman" w:hAnsi="Times New Roman" w:cs="Times New Roman"/>
          <w:kern w:val="0"/>
          <w:sz w:val="24"/>
          <w:szCs w:val="24"/>
        </w:rPr>
        <w:t>Chamilo.Η</w:t>
      </w:r>
      <w:proofErr w:type="spellEnd"/>
      <w:r w:rsidRPr="00445B83">
        <w:rPr>
          <w:rFonts w:ascii="Times New Roman" w:hAnsi="Times New Roman" w:cs="Times New Roman"/>
          <w:kern w:val="0"/>
          <w:sz w:val="24"/>
          <w:szCs w:val="24"/>
        </w:rPr>
        <w:t xml:space="preserve"> επιλογή του συστήματος αυτή ήταν υποχρεωτική και όχι προτίμηση και χρήση κατά επιλογή και βούληση. Η αξιοποίηση του συστήματος ήταν στους όρους εκπόνησης της εργασίας αυτής από την επιτροπή του μεταπτυχιακού. </w:t>
      </w:r>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 xml:space="preserve">Το ελεύθερο αυτό λογισμικό είναι ανοικτού κώδικα και κυκλοφορεί φέροντας την άδεια GNU/ GPLv3. Αυτό σημαίνει αξιοποίηση του χωρίς περιορισμούς και μελέτη, τροποποίηση, ομαδική εκμετάλλευση και </w:t>
      </w:r>
      <w:proofErr w:type="spellStart"/>
      <w:r w:rsidRPr="00445B83">
        <w:rPr>
          <w:rFonts w:ascii="Times New Roman" w:hAnsi="Times New Roman" w:cs="Times New Roman"/>
          <w:kern w:val="0"/>
          <w:sz w:val="24"/>
          <w:szCs w:val="24"/>
        </w:rPr>
        <w:t>αναδιαμοιρασμό</w:t>
      </w:r>
      <w:proofErr w:type="spellEnd"/>
      <w:r w:rsidRPr="00445B83">
        <w:rPr>
          <w:rFonts w:ascii="Times New Roman" w:hAnsi="Times New Roman" w:cs="Times New Roman"/>
          <w:kern w:val="0"/>
          <w:sz w:val="24"/>
          <w:szCs w:val="24"/>
        </w:rPr>
        <w:t xml:space="preserve"> έπειτα από κάθε μεταβολή που μπορεί να συντελεστεί από τον εκάστοτε χρήστη. Το </w:t>
      </w:r>
      <w:proofErr w:type="spellStart"/>
      <w:r w:rsidRPr="00445B83">
        <w:rPr>
          <w:rFonts w:ascii="Times New Roman" w:hAnsi="Times New Roman" w:cs="Times New Roman"/>
          <w:kern w:val="0"/>
          <w:sz w:val="24"/>
          <w:szCs w:val="24"/>
        </w:rPr>
        <w:t>Chamilo</w:t>
      </w:r>
      <w:proofErr w:type="spellEnd"/>
      <w:r w:rsidRPr="00445B83">
        <w:rPr>
          <w:rFonts w:ascii="Times New Roman" w:hAnsi="Times New Roman" w:cs="Times New Roman"/>
          <w:kern w:val="0"/>
          <w:sz w:val="24"/>
          <w:szCs w:val="24"/>
        </w:rPr>
        <w:t xml:space="preserve"> είναι δημιούργημα μιας μη κερδοσκοπικής οργάνωσης με στόχο την διατήρηση της δωρεάν παροχής του λογισμικού όπως ορίζει η οπτική διάθεσης ελεύθερων ανοικτών λογισμικών. Προσφέρει τη δυνατότητα σύνθεσης πολλών ειδών μαθησιακού περιεχομένου. Ενισχύει το κίνητρο για αυτορρυθμιζόμενη μάθηση και αλληλεπίδραση στο τρίγωνο εκπαιδευτή- εκπαιδευόμενου- περιεχομένου με όλους τους </w:t>
      </w:r>
      <w:r w:rsidRPr="00445B83">
        <w:rPr>
          <w:rFonts w:ascii="Times New Roman" w:hAnsi="Times New Roman" w:cs="Times New Roman"/>
          <w:kern w:val="0"/>
          <w:sz w:val="24"/>
          <w:szCs w:val="24"/>
        </w:rPr>
        <w:lastRenderedPageBreak/>
        <w:t xml:space="preserve">δυνατούς συνδυασμούς. </w:t>
      </w:r>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 xml:space="preserve">Η αξιοποίηση του H5P και του </w:t>
      </w:r>
      <w:proofErr w:type="spellStart"/>
      <w:r w:rsidRPr="00445B83">
        <w:rPr>
          <w:rFonts w:ascii="Times New Roman" w:hAnsi="Times New Roman" w:cs="Times New Roman"/>
          <w:kern w:val="0"/>
          <w:sz w:val="24"/>
          <w:szCs w:val="24"/>
        </w:rPr>
        <w:t>Chamilo</w:t>
      </w:r>
      <w:proofErr w:type="spellEnd"/>
      <w:r w:rsidRPr="00445B83">
        <w:rPr>
          <w:rFonts w:ascii="Times New Roman" w:hAnsi="Times New Roman" w:cs="Times New Roman"/>
          <w:kern w:val="0"/>
          <w:sz w:val="24"/>
          <w:szCs w:val="24"/>
        </w:rPr>
        <w:t xml:space="preserve"> πρόσθεσε στο μαθησιακό περιεχόμενο διάφορα γνωρίσματα λεπτότητας. Πρωτίστως το υλικό απέκτησε </w:t>
      </w:r>
      <w:proofErr w:type="spellStart"/>
      <w:r w:rsidRPr="00445B83">
        <w:rPr>
          <w:rFonts w:ascii="Times New Roman" w:hAnsi="Times New Roman" w:cs="Times New Roman"/>
          <w:kern w:val="0"/>
          <w:sz w:val="24"/>
          <w:szCs w:val="24"/>
        </w:rPr>
        <w:t>διαλειτουργικότητα</w:t>
      </w:r>
      <w:proofErr w:type="spellEnd"/>
      <w:r w:rsidRPr="00445B83">
        <w:rPr>
          <w:rFonts w:ascii="Times New Roman" w:hAnsi="Times New Roman" w:cs="Times New Roman"/>
          <w:kern w:val="0"/>
          <w:sz w:val="24"/>
          <w:szCs w:val="24"/>
        </w:rPr>
        <w:t xml:space="preserve"> αφού η ουσία του μπορεί να στηρίξει την διδακτική ανεξάρτητα από την επιρροή του λειτουργικού της μονάδας του υπολογιστή από τον </w:t>
      </w:r>
      <w:proofErr w:type="spellStart"/>
      <w:r w:rsidRPr="00445B83">
        <w:rPr>
          <w:rFonts w:ascii="Times New Roman" w:hAnsi="Times New Roman" w:cs="Times New Roman"/>
          <w:kern w:val="0"/>
          <w:sz w:val="24"/>
          <w:szCs w:val="24"/>
        </w:rPr>
        <w:t>φυλλομετρητή</w:t>
      </w:r>
      <w:proofErr w:type="spellEnd"/>
      <w:r w:rsidRPr="00445B83">
        <w:rPr>
          <w:rFonts w:ascii="Times New Roman" w:hAnsi="Times New Roman" w:cs="Times New Roman"/>
          <w:kern w:val="0"/>
          <w:sz w:val="24"/>
          <w:szCs w:val="24"/>
        </w:rPr>
        <w:t xml:space="preserve"> και το είδος της συσκευής πρόσβασης. Επίσης το υλικό μπορεί να αξιοποιηθεί ξανά σε κάποιο άλλο πλαίσιο ή περίπτωση, γεγονός που το καθιστά εύκολα </w:t>
      </w:r>
      <w:proofErr w:type="spellStart"/>
      <w:r w:rsidRPr="00445B83">
        <w:rPr>
          <w:rFonts w:ascii="Times New Roman" w:hAnsi="Times New Roman" w:cs="Times New Roman"/>
          <w:kern w:val="0"/>
          <w:sz w:val="24"/>
          <w:szCs w:val="24"/>
        </w:rPr>
        <w:t>εντοπίσιμο</w:t>
      </w:r>
      <w:proofErr w:type="spellEnd"/>
      <w:r w:rsidRPr="00445B83">
        <w:rPr>
          <w:rFonts w:ascii="Times New Roman" w:hAnsi="Times New Roman" w:cs="Times New Roman"/>
          <w:kern w:val="0"/>
          <w:sz w:val="24"/>
          <w:szCs w:val="24"/>
        </w:rPr>
        <w:t xml:space="preserve"> σε μελλοντική φάση. Ακόμη το υλικό μπορεί να ταιριάξει στο επίπεδο γνώσης και αντίληψης των μαθητών, είναι δηλαδή ευέλικτο. Το υλικό εννοείται έχει εύκολη προσβασιμότητα και μεγάλη διάρκεια ζωής άρα δεν θα επιδράσουν σε αυτό τροποποιήσεις στο λογισμικό ή τον τεχνικό εξοπλισμό. Όπως ήδη υπογραμμίστηκε, το υλικό θεωρείται ποιοτικό ως προς την ποσότητα, το είδος των δραστηριοτήτων και της αξιολόγησης κοκ.</w:t>
      </w:r>
    </w:p>
    <w:p w:rsidR="003466BB" w:rsidRPr="00445B83" w:rsidRDefault="003466BB" w:rsidP="003466BB">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445B83">
        <w:rPr>
          <w:rFonts w:ascii="Times New Roman" w:hAnsi="Times New Roman" w:cs="Times New Roman"/>
          <w:kern w:val="0"/>
          <w:sz w:val="24"/>
          <w:szCs w:val="24"/>
        </w:rPr>
        <w:t>Τα κριτήρια επιλογής του υλικού προέρχονται από την θεωρία SECTIONS (</w:t>
      </w:r>
      <w:proofErr w:type="spellStart"/>
      <w:r w:rsidRPr="00445B83">
        <w:rPr>
          <w:rFonts w:ascii="Times New Roman" w:hAnsi="Times New Roman" w:cs="Times New Roman"/>
          <w:kern w:val="0"/>
          <w:sz w:val="24"/>
          <w:szCs w:val="24"/>
        </w:rPr>
        <w:t>Bates</w:t>
      </w:r>
      <w:proofErr w:type="spellEnd"/>
      <w:r w:rsidRPr="00445B83">
        <w:rPr>
          <w:rFonts w:ascii="Times New Roman" w:hAnsi="Times New Roman" w:cs="Times New Roman"/>
          <w:kern w:val="0"/>
          <w:sz w:val="24"/>
          <w:szCs w:val="24"/>
        </w:rPr>
        <w:t xml:space="preserve">, 2015). Συνοψίζοντας τα οφέλη που απορρέουν από την θεωρητική αυτή βάση, το περιεχόμενο της ψηφιακής πλατφόρμας είναι ποικίλα. Το περιεχόμενο της πλατφόρμας έχει εύκολη είσοδο, είναι χρηματικά ανέξοδο, ευνοεί την </w:t>
      </w:r>
      <w:proofErr w:type="spellStart"/>
      <w:r w:rsidRPr="00445B83">
        <w:rPr>
          <w:rFonts w:ascii="Times New Roman" w:hAnsi="Times New Roman" w:cs="Times New Roman"/>
          <w:kern w:val="0"/>
          <w:sz w:val="24"/>
          <w:szCs w:val="24"/>
        </w:rPr>
        <w:t>ανακαλυπτική</w:t>
      </w:r>
      <w:proofErr w:type="spellEnd"/>
      <w:r w:rsidRPr="00445B83">
        <w:rPr>
          <w:rFonts w:ascii="Times New Roman" w:hAnsi="Times New Roman" w:cs="Times New Roman"/>
          <w:kern w:val="0"/>
          <w:sz w:val="24"/>
          <w:szCs w:val="24"/>
        </w:rPr>
        <w:t xml:space="preserve"> μάθηση και διαθέτει πρωτοπορία, </w:t>
      </w:r>
      <w:proofErr w:type="spellStart"/>
      <w:r w:rsidRPr="00445B83">
        <w:rPr>
          <w:rFonts w:ascii="Times New Roman" w:hAnsi="Times New Roman" w:cs="Times New Roman"/>
          <w:kern w:val="0"/>
          <w:sz w:val="24"/>
          <w:szCs w:val="24"/>
        </w:rPr>
        <w:t>διαδραστικότητα</w:t>
      </w:r>
      <w:proofErr w:type="spellEnd"/>
      <w:r w:rsidRPr="00445B83">
        <w:rPr>
          <w:rFonts w:ascii="Times New Roman" w:hAnsi="Times New Roman" w:cs="Times New Roman"/>
          <w:kern w:val="0"/>
          <w:sz w:val="24"/>
          <w:szCs w:val="24"/>
        </w:rPr>
        <w:t xml:space="preserve"> και </w:t>
      </w:r>
      <w:proofErr w:type="spellStart"/>
      <w:r w:rsidRPr="00445B83">
        <w:rPr>
          <w:rFonts w:ascii="Times New Roman" w:hAnsi="Times New Roman" w:cs="Times New Roman"/>
          <w:kern w:val="0"/>
          <w:sz w:val="24"/>
          <w:szCs w:val="24"/>
        </w:rPr>
        <w:t>προσιτότητα</w:t>
      </w:r>
      <w:proofErr w:type="spellEnd"/>
      <w:r w:rsidRPr="00445B83">
        <w:rPr>
          <w:rFonts w:ascii="Times New Roman" w:hAnsi="Times New Roman" w:cs="Times New Roman"/>
          <w:kern w:val="0"/>
          <w:sz w:val="24"/>
          <w:szCs w:val="24"/>
        </w:rPr>
        <w:t xml:space="preserve">. Επιπλέον, είναι αυτοδύναμο, ευέλικτο, ευπροσάρμοστο και φυσικά προσφέρει διδακτικές και μαθησιακές ευκαιρίες. Το υλικό είναι οργανωμένο και φέρει σκοπό, στοχοθεσία και οργάνωση της δικτύωσης ενώ παράλληλα προστατεύονται τα προσωπικά δεδομένα των χρηστών. </w:t>
      </w:r>
    </w:p>
    <w:p w:rsidR="003466BB" w:rsidRDefault="003466BB" w:rsidP="003466BB">
      <w:pPr>
        <w:pStyle w:val="21"/>
        <w:rPr>
          <w:lang w:val="el-GR"/>
        </w:rPr>
      </w:pPr>
      <w:bookmarkStart w:id="58" w:name="_Toc169618704"/>
      <w:r w:rsidRPr="0069382E">
        <w:rPr>
          <w:lang w:val="el-GR"/>
        </w:rPr>
        <w:t>7.6 Σύνοψη</w:t>
      </w:r>
      <w:bookmarkEnd w:id="58"/>
    </w:p>
    <w:p w:rsidR="003466BB" w:rsidRPr="005D25A5" w:rsidRDefault="003466BB" w:rsidP="003466BB">
      <w:pPr>
        <w:spacing w:line="360" w:lineRule="auto"/>
        <w:ind w:firstLine="720"/>
        <w:jc w:val="both"/>
        <w:rPr>
          <w:rFonts w:ascii="Times New Roman" w:hAnsi="Times New Roman" w:cs="Times New Roman"/>
          <w:color w:val="0D0D0D"/>
          <w:sz w:val="24"/>
          <w:szCs w:val="24"/>
          <w:shd w:val="clear" w:color="auto" w:fill="FFFFFF"/>
        </w:rPr>
      </w:pPr>
      <w:r>
        <w:br/>
      </w:r>
      <w:r w:rsidRPr="005D25A5">
        <w:rPr>
          <w:rFonts w:ascii="Times New Roman" w:hAnsi="Times New Roman" w:cs="Times New Roman"/>
          <w:color w:val="0D0D0D"/>
          <w:sz w:val="24"/>
          <w:szCs w:val="24"/>
          <w:shd w:val="clear" w:color="auto" w:fill="FFFFFF"/>
        </w:rPr>
        <w:t xml:space="preserve">Σε αυτήν την ενότητα, πρώτον, περιγράφηκε η μεθοδολογία που ακολουθήθηκε για τον σχεδιασμό του εκπαιδευτικού υλικού. Βασίστηκε κυρίως στην Τυπολογία Υλικού των </w:t>
      </w:r>
      <w:proofErr w:type="spellStart"/>
      <w:r w:rsidRPr="005D25A5">
        <w:rPr>
          <w:rFonts w:ascii="Times New Roman" w:hAnsi="Times New Roman" w:cs="Times New Roman"/>
          <w:color w:val="0D0D0D"/>
          <w:sz w:val="24"/>
          <w:szCs w:val="24"/>
          <w:shd w:val="clear" w:color="auto" w:fill="FFFFFF"/>
        </w:rPr>
        <w:t>West</w:t>
      </w:r>
      <w:proofErr w:type="spellEnd"/>
      <w:r w:rsidRPr="005D25A5">
        <w:rPr>
          <w:rFonts w:ascii="Times New Roman" w:hAnsi="Times New Roman" w:cs="Times New Roman"/>
          <w:color w:val="0D0D0D"/>
          <w:sz w:val="24"/>
          <w:szCs w:val="24"/>
          <w:shd w:val="clear" w:color="auto" w:fill="FFFFFF"/>
        </w:rPr>
        <w:t xml:space="preserve"> – </w:t>
      </w:r>
      <w:proofErr w:type="spellStart"/>
      <w:r w:rsidRPr="005D25A5">
        <w:rPr>
          <w:rFonts w:ascii="Times New Roman" w:hAnsi="Times New Roman" w:cs="Times New Roman"/>
          <w:color w:val="0D0D0D"/>
          <w:sz w:val="24"/>
          <w:szCs w:val="24"/>
          <w:shd w:val="clear" w:color="auto" w:fill="FFFFFF"/>
        </w:rPr>
        <w:t>Λιοναράκη</w:t>
      </w:r>
      <w:proofErr w:type="spellEnd"/>
      <w:r w:rsidRPr="005D25A5">
        <w:rPr>
          <w:rFonts w:ascii="Times New Roman" w:hAnsi="Times New Roman" w:cs="Times New Roman"/>
          <w:color w:val="0D0D0D"/>
          <w:sz w:val="24"/>
          <w:szCs w:val="24"/>
          <w:shd w:val="clear" w:color="auto" w:fill="FFFFFF"/>
        </w:rPr>
        <w:t xml:space="preserve"> και στις αρχές της θεωρίας του </w:t>
      </w:r>
      <w:proofErr w:type="spellStart"/>
      <w:r w:rsidRPr="005D25A5">
        <w:rPr>
          <w:rFonts w:ascii="Times New Roman" w:hAnsi="Times New Roman" w:cs="Times New Roman"/>
          <w:color w:val="0D0D0D"/>
          <w:sz w:val="24"/>
          <w:szCs w:val="24"/>
          <w:shd w:val="clear" w:color="auto" w:fill="FFFFFF"/>
        </w:rPr>
        <w:t>Mayer</w:t>
      </w:r>
      <w:proofErr w:type="spellEnd"/>
      <w:r w:rsidRPr="005D25A5">
        <w:rPr>
          <w:rFonts w:ascii="Times New Roman" w:hAnsi="Times New Roman" w:cs="Times New Roman"/>
          <w:color w:val="0D0D0D"/>
          <w:sz w:val="24"/>
          <w:szCs w:val="24"/>
          <w:shd w:val="clear" w:color="auto" w:fill="FFFFFF"/>
        </w:rPr>
        <w:t xml:space="preserve">, όπως περιγράφηκαν στην προηγούμενη ενότητα. Η χρήση των ΤΠΕ και των ψηφιακών εργαλείων, όπως η πλατφόρμα ηλεκτρονικής μάθησης </w:t>
      </w:r>
      <w:proofErr w:type="spellStart"/>
      <w:r w:rsidRPr="005D25A5">
        <w:rPr>
          <w:rFonts w:ascii="Times New Roman" w:hAnsi="Times New Roman" w:cs="Times New Roman"/>
          <w:color w:val="0D0D0D"/>
          <w:sz w:val="24"/>
          <w:szCs w:val="24"/>
          <w:shd w:val="clear" w:color="auto" w:fill="FFFFFF"/>
        </w:rPr>
        <w:t>Chamilo</w:t>
      </w:r>
      <w:proofErr w:type="spellEnd"/>
      <w:r w:rsidRPr="005D25A5">
        <w:rPr>
          <w:rFonts w:ascii="Times New Roman" w:hAnsi="Times New Roman" w:cs="Times New Roman"/>
          <w:color w:val="0D0D0D"/>
          <w:sz w:val="24"/>
          <w:szCs w:val="24"/>
          <w:shd w:val="clear" w:color="auto" w:fill="FFFFFF"/>
        </w:rPr>
        <w:t xml:space="preserve"> και το εργαλείο δημιουργίας ψηφιακού εκπαιδευτικού υλικού H5P, επέτρεψαν την αποτελεσματική υλοποίηση του υλικού.</w:t>
      </w:r>
    </w:p>
    <w:p w:rsidR="003466BB" w:rsidRPr="005D25A5"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5D25A5">
        <w:rPr>
          <w:rFonts w:ascii="Times New Roman" w:hAnsi="Times New Roman" w:cs="Times New Roman"/>
          <w:color w:val="0D0D0D"/>
          <w:sz w:val="24"/>
          <w:szCs w:val="24"/>
          <w:shd w:val="clear" w:color="auto" w:fill="FFFFFF"/>
        </w:rPr>
        <w:lastRenderedPageBreak/>
        <w:t xml:space="preserve">Επιπλέον, παρουσιάστηκε μια λεπτομερής περιγραφή του εκπαιδευτικού υλικού, συμπεριλαμβανομένων εικόνων και </w:t>
      </w:r>
      <w:proofErr w:type="spellStart"/>
      <w:r w:rsidRPr="005D25A5">
        <w:rPr>
          <w:rFonts w:ascii="Times New Roman" w:hAnsi="Times New Roman" w:cs="Times New Roman"/>
          <w:color w:val="0D0D0D"/>
          <w:sz w:val="24"/>
          <w:szCs w:val="24"/>
          <w:shd w:val="clear" w:color="auto" w:fill="FFFFFF"/>
        </w:rPr>
        <w:t>στιγμιοτύπων</w:t>
      </w:r>
      <w:proofErr w:type="spellEnd"/>
      <w:r w:rsidRPr="005D25A5">
        <w:rPr>
          <w:rFonts w:ascii="Times New Roman" w:hAnsi="Times New Roman" w:cs="Times New Roman"/>
          <w:color w:val="0D0D0D"/>
          <w:sz w:val="24"/>
          <w:szCs w:val="24"/>
          <w:shd w:val="clear" w:color="auto" w:fill="FFFFFF"/>
        </w:rPr>
        <w:t xml:space="preserve"> από τη διαδικασία εισαγωγής στην πλατφόρμα μάθησης, τη δομή και το περιεχόμενο του μαθήματος και των διδακτικών ενοτήτων.</w:t>
      </w:r>
    </w:p>
    <w:p w:rsidR="003466BB" w:rsidRDefault="003466BB" w:rsidP="003466BB">
      <w:pPr>
        <w:spacing w:line="360" w:lineRule="auto"/>
        <w:ind w:firstLine="720"/>
        <w:jc w:val="both"/>
        <w:rPr>
          <w:rFonts w:ascii="Times New Roman" w:hAnsi="Times New Roman" w:cs="Times New Roman"/>
          <w:color w:val="0D0D0D"/>
          <w:sz w:val="24"/>
          <w:szCs w:val="24"/>
          <w:shd w:val="clear" w:color="auto" w:fill="FFFFFF"/>
        </w:rPr>
      </w:pPr>
      <w:r w:rsidRPr="005D25A5">
        <w:rPr>
          <w:rFonts w:ascii="Times New Roman" w:hAnsi="Times New Roman" w:cs="Times New Roman"/>
          <w:color w:val="0D0D0D"/>
          <w:sz w:val="24"/>
          <w:szCs w:val="24"/>
          <w:shd w:val="clear" w:color="auto" w:fill="FFFFFF"/>
        </w:rPr>
        <w:t xml:space="preserve">Τέλος, παρουσιάστηκαν στοιχεία που αποδεικνύουν ότι το εκπαιδευτικό υλικό βασίστηκε στις προαναφερόμενες θεωρίες σχεδιασμού, καθιστώντας σαφές τον δεσμό του με τη θεωρητική βάση των </w:t>
      </w:r>
      <w:proofErr w:type="spellStart"/>
      <w:r w:rsidRPr="005D25A5">
        <w:rPr>
          <w:rFonts w:ascii="Times New Roman" w:hAnsi="Times New Roman" w:cs="Times New Roman"/>
          <w:color w:val="0D0D0D"/>
          <w:sz w:val="24"/>
          <w:szCs w:val="24"/>
          <w:shd w:val="clear" w:color="auto" w:fill="FFFFFF"/>
        </w:rPr>
        <w:t>West</w:t>
      </w:r>
      <w:proofErr w:type="spellEnd"/>
      <w:r w:rsidRPr="005D25A5">
        <w:rPr>
          <w:rFonts w:ascii="Times New Roman" w:hAnsi="Times New Roman" w:cs="Times New Roman"/>
          <w:color w:val="0D0D0D"/>
          <w:sz w:val="24"/>
          <w:szCs w:val="24"/>
          <w:shd w:val="clear" w:color="auto" w:fill="FFFFFF"/>
        </w:rPr>
        <w:t xml:space="preserve"> – </w:t>
      </w:r>
      <w:proofErr w:type="spellStart"/>
      <w:r w:rsidRPr="005D25A5">
        <w:rPr>
          <w:rFonts w:ascii="Times New Roman" w:hAnsi="Times New Roman" w:cs="Times New Roman"/>
          <w:color w:val="0D0D0D"/>
          <w:sz w:val="24"/>
          <w:szCs w:val="24"/>
          <w:shd w:val="clear" w:color="auto" w:fill="FFFFFF"/>
        </w:rPr>
        <w:t>Λιοναράκη</w:t>
      </w:r>
      <w:proofErr w:type="spellEnd"/>
      <w:r w:rsidRPr="005D25A5">
        <w:rPr>
          <w:rFonts w:ascii="Times New Roman" w:hAnsi="Times New Roman" w:cs="Times New Roman"/>
          <w:color w:val="0D0D0D"/>
          <w:sz w:val="24"/>
          <w:szCs w:val="24"/>
          <w:shd w:val="clear" w:color="auto" w:fill="FFFFFF"/>
        </w:rPr>
        <w:t xml:space="preserve"> και του </w:t>
      </w:r>
      <w:proofErr w:type="spellStart"/>
      <w:r w:rsidRPr="005D25A5">
        <w:rPr>
          <w:rFonts w:ascii="Times New Roman" w:hAnsi="Times New Roman" w:cs="Times New Roman"/>
          <w:color w:val="0D0D0D"/>
          <w:sz w:val="24"/>
          <w:szCs w:val="24"/>
          <w:shd w:val="clear" w:color="auto" w:fill="FFFFFF"/>
        </w:rPr>
        <w:t>Mayer</w:t>
      </w:r>
      <w:proofErr w:type="spellEnd"/>
      <w:r w:rsidRPr="005D25A5">
        <w:rPr>
          <w:rFonts w:ascii="Times New Roman" w:hAnsi="Times New Roman" w:cs="Times New Roman"/>
          <w:color w:val="0D0D0D"/>
          <w:sz w:val="24"/>
          <w:szCs w:val="24"/>
          <w:shd w:val="clear" w:color="auto" w:fill="FFFFFF"/>
        </w:rPr>
        <w:t>.</w:t>
      </w:r>
    </w:p>
    <w:p w:rsidR="0056351A" w:rsidRDefault="0056351A">
      <w:pPr>
        <w:spacing w:after="200" w:line="276" w:lineRule="auto"/>
        <w:rPr>
          <w:rFonts w:asciiTheme="majorHAnsi" w:eastAsiaTheme="majorEastAsia" w:hAnsiTheme="majorHAnsi" w:cstheme="majorBidi"/>
          <w:b/>
          <w:bCs/>
          <w:color w:val="365F91" w:themeColor="accent1" w:themeShade="BF"/>
          <w:kern w:val="0"/>
          <w:sz w:val="28"/>
          <w:szCs w:val="28"/>
          <w:lang w:eastAsia="en-US"/>
        </w:rPr>
      </w:pPr>
      <w:r>
        <w:br w:type="page"/>
      </w:r>
    </w:p>
    <w:p w:rsidR="0056351A" w:rsidRDefault="00CA2EF6" w:rsidP="0056351A">
      <w:pPr>
        <w:pStyle w:val="10"/>
        <w:rPr>
          <w:lang w:val="el-GR"/>
        </w:rPr>
      </w:pPr>
      <w:bookmarkStart w:id="59" w:name="_Toc169618705"/>
      <w:r>
        <w:rPr>
          <w:lang w:val="el-GR"/>
        </w:rPr>
        <w:lastRenderedPageBreak/>
        <w:t xml:space="preserve">Κεφάλαιο 8: </w:t>
      </w:r>
      <w:r w:rsidR="0056351A" w:rsidRPr="00A20D20">
        <w:rPr>
          <w:lang w:val="el-GR"/>
        </w:rPr>
        <w:t>Μεθοδολογία έρευνας</w:t>
      </w:r>
      <w:bookmarkEnd w:id="59"/>
    </w:p>
    <w:p w:rsidR="0056351A" w:rsidRDefault="00CA2EF6" w:rsidP="0056351A">
      <w:pPr>
        <w:pStyle w:val="21"/>
        <w:rPr>
          <w:lang w:val="el-GR"/>
        </w:rPr>
      </w:pPr>
      <w:bookmarkStart w:id="60" w:name="_Toc169618706"/>
      <w:r>
        <w:rPr>
          <w:lang w:val="el-GR"/>
        </w:rPr>
        <w:t xml:space="preserve">8.1 </w:t>
      </w:r>
      <w:r w:rsidR="0056351A">
        <w:rPr>
          <w:lang w:val="el-GR"/>
        </w:rPr>
        <w:t>Εισαγωγή</w:t>
      </w:r>
      <w:bookmarkEnd w:id="60"/>
    </w:p>
    <w:p w:rsidR="0056351A" w:rsidRDefault="0056351A" w:rsidP="0056351A">
      <w:pPr>
        <w:spacing w:line="360" w:lineRule="auto"/>
        <w:ind w:firstLine="720"/>
        <w:jc w:val="both"/>
        <w:rPr>
          <w:rFonts w:ascii="Times New Roman" w:hAnsi="Times New Roman" w:cs="Times New Roman"/>
          <w:sz w:val="24"/>
          <w:szCs w:val="24"/>
        </w:rPr>
      </w:pPr>
      <w:r w:rsidRPr="00A20D20">
        <w:rPr>
          <w:rFonts w:ascii="Times New Roman" w:hAnsi="Times New Roman" w:cs="Times New Roman"/>
          <w:sz w:val="24"/>
          <w:szCs w:val="24"/>
        </w:rPr>
        <w:t>Στο παρόν κεφάλαιο θα παρουσιαστούν αναλυτικά ο σκοπός της εργασίας, τα ερευνητικά ερωτήματα, ο σχεδιασμός, η δομή, το δείγμα της έρευνας και η</w:t>
      </w:r>
      <w:r>
        <w:rPr>
          <w:rFonts w:ascii="Times New Roman" w:hAnsi="Times New Roman" w:cs="Times New Roman"/>
          <w:sz w:val="24"/>
          <w:szCs w:val="24"/>
        </w:rPr>
        <w:t xml:space="preserve"> μέθοδος συλλογής των δεδομένων. Το εκπαιδευτικό υλικό για τη Βιώσιμη Ανάπτυξη</w:t>
      </w:r>
      <w:r w:rsidRPr="00A20D20">
        <w:rPr>
          <w:rFonts w:ascii="Times New Roman" w:hAnsi="Times New Roman" w:cs="Times New Roman"/>
          <w:sz w:val="24"/>
          <w:szCs w:val="24"/>
        </w:rPr>
        <w:t xml:space="preserve"> έχει δημιουργηθεί με το ψηφιακό εργαλείο H5P. Για την αξιολόγηση του εκπαιδευτικού υλικού, κρίνεται σημαντικό να πραγματοποιηθούν δύο φάσεις στην παρούσα έρευνα. Η πρώτη φάση θα αφορά την αποτίμηση του εκπαιδευτικού υλικού από ειδικούς, εξετάζοντας κατά πόσο το υλικό που έχει σχεδιαστεί είναι σύμφωνο με τη μεθοδολογία και τις αρχές της Εξ Αποστάσεως Εκπαίδευσης (ΕξΑΕ). Η δεύτερη φάση θα αφορά </w:t>
      </w:r>
      <w:r>
        <w:rPr>
          <w:rFonts w:ascii="Times New Roman" w:hAnsi="Times New Roman" w:cs="Times New Roman"/>
          <w:sz w:val="24"/>
          <w:szCs w:val="24"/>
        </w:rPr>
        <w:t>τους/τις</w:t>
      </w:r>
      <w:r w:rsidRPr="00A20D20">
        <w:rPr>
          <w:rFonts w:ascii="Times New Roman" w:hAnsi="Times New Roman" w:cs="Times New Roman"/>
          <w:sz w:val="24"/>
          <w:szCs w:val="24"/>
        </w:rPr>
        <w:t xml:space="preserve"> εκπαιδευόμενους και το κατά πόσο μπόρεσαν, μέσω του εκπαιδευτικού υλ</w:t>
      </w:r>
      <w:r>
        <w:rPr>
          <w:rFonts w:ascii="Times New Roman" w:hAnsi="Times New Roman" w:cs="Times New Roman"/>
          <w:sz w:val="24"/>
          <w:szCs w:val="24"/>
        </w:rPr>
        <w:t>ικού, να μάθουν για τη Βιώσιμη Ανάπτυξη και τους παγκόσμιου στόχους</w:t>
      </w:r>
      <w:r w:rsidRPr="00A20D20">
        <w:rPr>
          <w:rFonts w:ascii="Times New Roman" w:hAnsi="Times New Roman" w:cs="Times New Roman"/>
          <w:sz w:val="24"/>
          <w:szCs w:val="24"/>
        </w:rPr>
        <w:t>, εξετάζοντας αν το εκπαιδευτικό υλικό διαθέτει τα χαρακτηριστικά που το καθιστούν κατάλληλο, τόσο από αισθητική άποψη όσο και από άποψη διδακτικού περιεχομένου, για να μπορέσει ο</w:t>
      </w:r>
      <w:r>
        <w:rPr>
          <w:rFonts w:ascii="Times New Roman" w:hAnsi="Times New Roman" w:cs="Times New Roman"/>
          <w:sz w:val="24"/>
          <w:szCs w:val="24"/>
        </w:rPr>
        <w:t>ι ενήλικες εκπαιδευτικοί να μάθουν</w:t>
      </w:r>
      <w:r w:rsidRPr="00A20D20">
        <w:rPr>
          <w:rFonts w:ascii="Times New Roman" w:hAnsi="Times New Roman" w:cs="Times New Roman"/>
          <w:sz w:val="24"/>
          <w:szCs w:val="24"/>
        </w:rPr>
        <w:t xml:space="preserve"> μέσω αυτού.</w:t>
      </w:r>
    </w:p>
    <w:p w:rsidR="0056351A" w:rsidRDefault="00CA2EF6" w:rsidP="0056351A">
      <w:pPr>
        <w:pStyle w:val="21"/>
        <w:rPr>
          <w:lang w:val="el-GR"/>
        </w:rPr>
      </w:pPr>
      <w:bookmarkStart w:id="61" w:name="_Toc169618707"/>
      <w:r>
        <w:rPr>
          <w:lang w:val="el-GR"/>
        </w:rPr>
        <w:t xml:space="preserve">8.2 </w:t>
      </w:r>
      <w:r w:rsidR="0056351A">
        <w:rPr>
          <w:lang w:val="el-GR"/>
        </w:rPr>
        <w:t>Σκοπός</w:t>
      </w:r>
      <w:bookmarkEnd w:id="61"/>
    </w:p>
    <w:p w:rsidR="0056351A" w:rsidRDefault="0056351A" w:rsidP="0056351A">
      <w:pPr>
        <w:widowControl w:val="0"/>
        <w:autoSpaceDE w:val="0"/>
        <w:autoSpaceDN w:val="0"/>
        <w:adjustRightInd w:val="0"/>
        <w:spacing w:line="360" w:lineRule="auto"/>
        <w:ind w:firstLine="720"/>
        <w:jc w:val="both"/>
        <w:rPr>
          <w:rFonts w:ascii="Times New Roman" w:hAnsi="Times New Roman" w:cs="Times New Roman"/>
          <w:sz w:val="24"/>
          <w:szCs w:val="24"/>
        </w:rPr>
      </w:pPr>
      <w:r w:rsidRPr="006239FC">
        <w:rPr>
          <w:rFonts w:ascii="Times New Roman" w:hAnsi="Times New Roman" w:cs="Times New Roman"/>
          <w:sz w:val="24"/>
          <w:szCs w:val="24"/>
        </w:rPr>
        <w:t xml:space="preserve">Ο σκοπός του ερευνητικού ατού εγχειρήματος είναι η επιμόρφωση των ενηλίκων εν ενεργεία εκπαιδευτικών της Πρωτοβάθμιας εκπαίδευσης του Δήμου Βουλιαγμένης της Ανατολικής Αττικής πάνω στη θεωρία της Βιώσιμης Ανάπτυξης και της </w:t>
      </w:r>
      <w:proofErr w:type="spellStart"/>
      <w:r w:rsidRPr="006239FC">
        <w:rPr>
          <w:rFonts w:ascii="Times New Roman" w:hAnsi="Times New Roman" w:cs="Times New Roman"/>
          <w:sz w:val="24"/>
          <w:szCs w:val="24"/>
        </w:rPr>
        <w:t>αειφορίας</w:t>
      </w:r>
      <w:proofErr w:type="spellEnd"/>
      <w:r w:rsidRPr="006239FC">
        <w:rPr>
          <w:rFonts w:ascii="Times New Roman" w:hAnsi="Times New Roman" w:cs="Times New Roman"/>
          <w:sz w:val="24"/>
          <w:szCs w:val="24"/>
        </w:rPr>
        <w:t xml:space="preserve"> κατόπιν την μελέτης τους στο διαδίκτυο στο ηλεκτρονικό εκπαιδευτικό περιεχόμενο που θα αναπτυχθεί και θα αναρτηθεί στην ψηφιακή πλατφόρμα στο </w:t>
      </w:r>
      <w:proofErr w:type="spellStart"/>
      <w:r w:rsidRPr="005807EA">
        <w:rPr>
          <w:rFonts w:ascii="Times New Roman" w:hAnsi="Times New Roman" w:cs="Times New Roman"/>
          <w:sz w:val="24"/>
          <w:szCs w:val="24"/>
        </w:rPr>
        <w:t>Chamilo</w:t>
      </w:r>
      <w:proofErr w:type="spellEnd"/>
      <w:r w:rsidRPr="006239FC">
        <w:rPr>
          <w:rFonts w:ascii="Times New Roman" w:hAnsi="Times New Roman" w:cs="Times New Roman"/>
          <w:sz w:val="24"/>
          <w:szCs w:val="24"/>
        </w:rPr>
        <w:t xml:space="preserve"> ή </w:t>
      </w:r>
      <w:proofErr w:type="spellStart"/>
      <w:r w:rsidRPr="006239FC">
        <w:rPr>
          <w:rFonts w:ascii="Times New Roman" w:hAnsi="Times New Roman" w:cs="Times New Roman"/>
          <w:sz w:val="24"/>
          <w:szCs w:val="24"/>
        </w:rPr>
        <w:t>Καμίλο</w:t>
      </w:r>
      <w:proofErr w:type="spellEnd"/>
      <w:r w:rsidRPr="006239FC">
        <w:rPr>
          <w:rFonts w:ascii="Times New Roman" w:hAnsi="Times New Roman" w:cs="Times New Roman"/>
          <w:sz w:val="24"/>
          <w:szCs w:val="24"/>
        </w:rPr>
        <w:t>, με την μέθοδο της εξ αποστάσεως εκπαίδευσης.</w:t>
      </w:r>
    </w:p>
    <w:p w:rsidR="0056351A" w:rsidRDefault="00CA2EF6" w:rsidP="0056351A">
      <w:pPr>
        <w:pStyle w:val="21"/>
        <w:rPr>
          <w:lang w:val="el-GR"/>
        </w:rPr>
      </w:pPr>
      <w:bookmarkStart w:id="62" w:name="_Toc169618708"/>
      <w:r>
        <w:rPr>
          <w:lang w:val="el-GR"/>
        </w:rPr>
        <w:t xml:space="preserve">8.3 </w:t>
      </w:r>
      <w:r w:rsidR="0056351A">
        <w:rPr>
          <w:lang w:val="el-GR"/>
        </w:rPr>
        <w:t>Ερευνητικά ερωτήματα</w:t>
      </w:r>
      <w:bookmarkEnd w:id="62"/>
    </w:p>
    <w:p w:rsidR="00792322" w:rsidRDefault="00792322" w:rsidP="00792322">
      <w:pPr>
        <w:widowControl w:val="0"/>
        <w:autoSpaceDE w:val="0"/>
        <w:autoSpaceDN w:val="0"/>
        <w:adjustRightInd w:val="0"/>
        <w:spacing w:after="200" w:line="360" w:lineRule="auto"/>
        <w:ind w:firstLine="720"/>
        <w:jc w:val="both"/>
        <w:rPr>
          <w:rFonts w:ascii="Times New Roman" w:hAnsi="Times New Roman" w:cs="Times New Roman"/>
          <w:kern w:val="0"/>
          <w:sz w:val="24"/>
          <w:szCs w:val="24"/>
        </w:rPr>
      </w:pPr>
      <w:r w:rsidRPr="003B5DC3">
        <w:rPr>
          <w:rFonts w:ascii="Times New Roman" w:hAnsi="Times New Roman" w:cs="Times New Roman"/>
          <w:kern w:val="0"/>
          <w:sz w:val="24"/>
          <w:szCs w:val="24"/>
        </w:rPr>
        <w:t xml:space="preserve">Το πρώτο ερευνητικό ερώτημα </w:t>
      </w:r>
      <w:r>
        <w:rPr>
          <w:rFonts w:ascii="Times New Roman" w:hAnsi="Times New Roman" w:cs="Times New Roman"/>
          <w:kern w:val="0"/>
          <w:sz w:val="24"/>
          <w:szCs w:val="24"/>
        </w:rPr>
        <w:t xml:space="preserve">αναφέρεται στο γεγονός αν το εκπαιδευτικό υλικό είναι φτιαγμένο σύμφωνα με τις αρχές της ΕξΑΕ, το δεύτερο ερευνητικό ερώτημα αφορά αν το εκπαιδευτικό υλικό είναι σύμφωνο με τις αρχές της </w:t>
      </w:r>
      <w:proofErr w:type="spellStart"/>
      <w:r>
        <w:rPr>
          <w:rFonts w:ascii="Times New Roman" w:hAnsi="Times New Roman" w:cs="Times New Roman"/>
          <w:kern w:val="0"/>
          <w:sz w:val="24"/>
          <w:szCs w:val="24"/>
        </w:rPr>
        <w:t>Πολυμεσικής</w:t>
      </w:r>
      <w:proofErr w:type="spellEnd"/>
      <w:r>
        <w:rPr>
          <w:rFonts w:ascii="Times New Roman" w:hAnsi="Times New Roman" w:cs="Times New Roman"/>
          <w:kern w:val="0"/>
          <w:sz w:val="24"/>
          <w:szCs w:val="24"/>
        </w:rPr>
        <w:t xml:space="preserve"> Μάθησης του </w:t>
      </w:r>
      <w:proofErr w:type="spellStart"/>
      <w:r>
        <w:rPr>
          <w:rFonts w:ascii="Times New Roman" w:hAnsi="Times New Roman" w:cs="Times New Roman"/>
          <w:kern w:val="0"/>
          <w:sz w:val="24"/>
          <w:szCs w:val="24"/>
          <w:lang w:val="en-US"/>
        </w:rPr>
        <w:t>Mayers</w:t>
      </w:r>
      <w:proofErr w:type="spellEnd"/>
      <w:r w:rsidRPr="00792322">
        <w:rPr>
          <w:rFonts w:ascii="Times New Roman" w:hAnsi="Times New Roman" w:cs="Times New Roman"/>
          <w:kern w:val="0"/>
          <w:sz w:val="24"/>
          <w:szCs w:val="24"/>
        </w:rPr>
        <w:t xml:space="preserve">. </w:t>
      </w:r>
    </w:p>
    <w:p w:rsidR="0056351A" w:rsidRPr="006239FC" w:rsidRDefault="00792322" w:rsidP="0056351A">
      <w:pPr>
        <w:widowControl w:val="0"/>
        <w:autoSpaceDE w:val="0"/>
        <w:autoSpaceDN w:val="0"/>
        <w:adjustRightInd w:val="0"/>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Το τρίτο</w:t>
      </w:r>
      <w:r w:rsidR="0056351A" w:rsidRPr="006239FC">
        <w:rPr>
          <w:rFonts w:ascii="Times New Roman" w:hAnsi="Times New Roman" w:cs="Times New Roman"/>
          <w:sz w:val="24"/>
          <w:szCs w:val="24"/>
        </w:rPr>
        <w:t xml:space="preserve"> ερευνητικό ερώτημα εξετάζει το γνωστικό επίπεδο των εκπαιδευτικών σχετικά με τη θεωρία της Βιώσιμης Ανάπτυξης. Δηλαδή, γνώριζαν οι εκπαιδευτικοί τη θεωρία που </w:t>
      </w:r>
      <w:r w:rsidR="0056351A" w:rsidRPr="006239FC">
        <w:rPr>
          <w:rFonts w:ascii="Times New Roman" w:hAnsi="Times New Roman" w:cs="Times New Roman"/>
          <w:sz w:val="24"/>
          <w:szCs w:val="24"/>
        </w:rPr>
        <w:lastRenderedPageBreak/>
        <w:t xml:space="preserve">πραγματεύεται η έρευνα; </w:t>
      </w:r>
    </w:p>
    <w:p w:rsidR="0056351A" w:rsidRPr="006239FC" w:rsidRDefault="00792322" w:rsidP="0056351A">
      <w:pPr>
        <w:widowControl w:val="0"/>
        <w:autoSpaceDE w:val="0"/>
        <w:autoSpaceDN w:val="0"/>
        <w:adjustRightInd w:val="0"/>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Το τέταρτο</w:t>
      </w:r>
      <w:r w:rsidR="0056351A" w:rsidRPr="006239FC">
        <w:rPr>
          <w:rFonts w:ascii="Times New Roman" w:hAnsi="Times New Roman" w:cs="Times New Roman"/>
          <w:sz w:val="24"/>
          <w:szCs w:val="24"/>
        </w:rPr>
        <w:t xml:space="preserve"> ερευνητικό ερώτημα πρόκειται ουσιαστικά για το βαθμό επιτυχίας της επιμόρφωσης. Ειδικότερα, μετά την περάτωση της επιμόρφωσης δημιουργήθηκε νέα γνώση στους εκπαιδευτικούς για τη βιώσιμη ανάπτυξη; Έμαθαν την θεωρία που μελέτησαν;</w:t>
      </w:r>
    </w:p>
    <w:p w:rsidR="0056351A" w:rsidRPr="006239FC" w:rsidRDefault="00792322" w:rsidP="0056351A">
      <w:pPr>
        <w:widowControl w:val="0"/>
        <w:autoSpaceDE w:val="0"/>
        <w:autoSpaceDN w:val="0"/>
        <w:adjustRightInd w:val="0"/>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Το πέμπτο</w:t>
      </w:r>
      <w:r w:rsidR="0056351A" w:rsidRPr="006239FC">
        <w:rPr>
          <w:rFonts w:ascii="Times New Roman" w:hAnsi="Times New Roman" w:cs="Times New Roman"/>
          <w:sz w:val="24"/>
          <w:szCs w:val="24"/>
        </w:rPr>
        <w:t xml:space="preserve"> ερευνητικό ερώτημα αναζητά την καλλιέργεια δεξιοτήτων στους εκπαιδευτικούς. Το δείγμα ευαισθητοποιήθηκε μετά από τη μελέτη; Υπήρξε </w:t>
      </w:r>
      <w:proofErr w:type="spellStart"/>
      <w:r w:rsidR="0056351A" w:rsidRPr="006239FC">
        <w:rPr>
          <w:rFonts w:ascii="Times New Roman" w:hAnsi="Times New Roman" w:cs="Times New Roman"/>
          <w:sz w:val="24"/>
          <w:szCs w:val="24"/>
        </w:rPr>
        <w:t>ενσυναίσθηση</w:t>
      </w:r>
      <w:proofErr w:type="spellEnd"/>
      <w:r w:rsidR="0056351A" w:rsidRPr="006239FC">
        <w:rPr>
          <w:rFonts w:ascii="Times New Roman" w:hAnsi="Times New Roman" w:cs="Times New Roman"/>
          <w:sz w:val="24"/>
          <w:szCs w:val="24"/>
        </w:rPr>
        <w:t xml:space="preserve">, αλλαγή τρόπου σκέψης ή συμπεριφοράς; Δημιουργήθηκαν θετικές εντυπώσεις; </w:t>
      </w:r>
    </w:p>
    <w:p w:rsidR="0056351A" w:rsidRPr="006239FC" w:rsidRDefault="0056351A" w:rsidP="0056351A">
      <w:pPr>
        <w:widowControl w:val="0"/>
        <w:autoSpaceDE w:val="0"/>
        <w:autoSpaceDN w:val="0"/>
        <w:adjustRightInd w:val="0"/>
        <w:spacing w:line="360" w:lineRule="auto"/>
        <w:ind w:firstLine="720"/>
        <w:jc w:val="both"/>
        <w:rPr>
          <w:rFonts w:ascii="Times New Roman" w:hAnsi="Times New Roman" w:cs="Times New Roman"/>
          <w:sz w:val="24"/>
          <w:szCs w:val="24"/>
        </w:rPr>
      </w:pPr>
      <w:r w:rsidRPr="006239FC">
        <w:rPr>
          <w:rFonts w:ascii="Times New Roman" w:hAnsi="Times New Roman" w:cs="Times New Roman"/>
          <w:sz w:val="24"/>
          <w:szCs w:val="24"/>
        </w:rPr>
        <w:t xml:space="preserve">Το επόμενο ερευνητικό ερώτημα αξιολογεί την ποιότητα του εκπαιδευτικού υλικού. Συγκεκριμένα, ήταν το εκπαιδευτικό υλικό ικανοποιητικό; Σε προέκταση του προηγούμενου, θα μπορούσε το υλικό να χρησιμοποιηθεί ξανά μελλοντικά για αντίστοιχη επιμόρφωση; </w:t>
      </w:r>
    </w:p>
    <w:p w:rsidR="0056351A" w:rsidRPr="006239FC" w:rsidRDefault="0056351A" w:rsidP="0056351A">
      <w:pPr>
        <w:widowControl w:val="0"/>
        <w:autoSpaceDE w:val="0"/>
        <w:autoSpaceDN w:val="0"/>
        <w:adjustRightInd w:val="0"/>
        <w:spacing w:line="360" w:lineRule="auto"/>
        <w:ind w:firstLine="720"/>
        <w:jc w:val="both"/>
        <w:rPr>
          <w:rFonts w:ascii="Times New Roman" w:hAnsi="Times New Roman" w:cs="Times New Roman"/>
          <w:sz w:val="24"/>
          <w:szCs w:val="24"/>
        </w:rPr>
      </w:pPr>
      <w:r w:rsidRPr="006239FC">
        <w:rPr>
          <w:rFonts w:ascii="Times New Roman" w:hAnsi="Times New Roman" w:cs="Times New Roman"/>
          <w:sz w:val="24"/>
          <w:szCs w:val="24"/>
        </w:rPr>
        <w:t>Το τελευταίο ερώτημα αφορά το βαθμό αξιοποίησης της θεωρίας πρακτικά από τους ίδιους τους εκπαιδευτικούς. Θα χρησιμοποιούσαν οι εκπαιδευτικοί τα όσα διδάχθηκαν στην διδασκαλία τους στο πλαίσιο κάποιου γνωστικού αντικειμένου που θα διδάξουν στα παιδιά;</w:t>
      </w:r>
    </w:p>
    <w:p w:rsidR="0056351A" w:rsidRDefault="00CA2EF6" w:rsidP="0056351A">
      <w:pPr>
        <w:pStyle w:val="21"/>
        <w:rPr>
          <w:lang w:val="el-GR"/>
        </w:rPr>
      </w:pPr>
      <w:bookmarkStart w:id="63" w:name="_Toc169618709"/>
      <w:r>
        <w:rPr>
          <w:lang w:val="el-GR"/>
        </w:rPr>
        <w:t xml:space="preserve">8.4 </w:t>
      </w:r>
      <w:r w:rsidR="0056351A">
        <w:rPr>
          <w:lang w:val="el-GR"/>
        </w:rPr>
        <w:t>Είδος έρευνας</w:t>
      </w:r>
      <w:bookmarkEnd w:id="63"/>
    </w:p>
    <w:p w:rsidR="0056351A" w:rsidRDefault="0056351A" w:rsidP="0056351A">
      <w:pPr>
        <w:widowControl w:val="0"/>
        <w:autoSpaceDE w:val="0"/>
        <w:autoSpaceDN w:val="0"/>
        <w:adjustRightInd w:val="0"/>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Η παρούσα έρευνα είναι μεικτού τύπου, αφού αποτελείται και από ποιοτική και ποσοτική έρευνα. «</w:t>
      </w:r>
      <w:r w:rsidRPr="00601E94">
        <w:rPr>
          <w:rFonts w:ascii="Times New Roman" w:hAnsi="Times New Roman" w:cs="Times New Roman"/>
          <w:i/>
          <w:sz w:val="24"/>
          <w:szCs w:val="24"/>
        </w:rPr>
        <w:t>Οι ποσοτικές έρευνες παρουσιάζουν τα δεδομένα τους με αριθμούς, σε πίνακες κατανομών και χρησιμοποιούν στατιστική ανάλυση. Οι ποιοτικές, από την άλλη πλευρά, χρησιμοποιούν πληροφορίες ή δεδομένα, τα οποία σχολιάζονται και αξιοποιούνται ως λεκτικά σύνολα</w:t>
      </w:r>
      <w:r w:rsidRPr="00AB0844">
        <w:rPr>
          <w:rFonts w:ascii="Times New Roman" w:hAnsi="Times New Roman" w:cs="Times New Roman"/>
          <w:sz w:val="24"/>
          <w:szCs w:val="24"/>
        </w:rPr>
        <w:t>» (</w:t>
      </w:r>
      <w:proofErr w:type="spellStart"/>
      <w:r w:rsidRPr="00AB0844">
        <w:rPr>
          <w:rFonts w:ascii="Times New Roman" w:hAnsi="Times New Roman" w:cs="Times New Roman"/>
          <w:sz w:val="24"/>
          <w:szCs w:val="24"/>
        </w:rPr>
        <w:t>Ταξιάρης</w:t>
      </w:r>
      <w:proofErr w:type="spellEnd"/>
      <w:r w:rsidRPr="00AB0844">
        <w:rPr>
          <w:rFonts w:ascii="Times New Roman" w:hAnsi="Times New Roman" w:cs="Times New Roman"/>
          <w:sz w:val="24"/>
          <w:szCs w:val="24"/>
        </w:rPr>
        <w:t>, 2021: 39)</w:t>
      </w:r>
      <w:r>
        <w:rPr>
          <w:rFonts w:ascii="Times New Roman" w:hAnsi="Times New Roman" w:cs="Times New Roman"/>
          <w:sz w:val="24"/>
          <w:szCs w:val="24"/>
        </w:rPr>
        <w:t>. Η πρώτη φάση είναι μια ποιοτική έρευνα με την αξιολόγηση της ποιότητας του εκπαιδευτικού υλικού για το e</w:t>
      </w:r>
      <w:r w:rsidRPr="00AB0844">
        <w:rPr>
          <w:rFonts w:ascii="Times New Roman" w:hAnsi="Times New Roman" w:cs="Times New Roman"/>
          <w:sz w:val="24"/>
          <w:szCs w:val="24"/>
        </w:rPr>
        <w:t>-</w:t>
      </w:r>
      <w:proofErr w:type="spellStart"/>
      <w:r>
        <w:rPr>
          <w:rFonts w:ascii="Times New Roman" w:hAnsi="Times New Roman" w:cs="Times New Roman"/>
          <w:sz w:val="24"/>
          <w:szCs w:val="24"/>
        </w:rPr>
        <w:t>learningπεριβάλλον</w:t>
      </w:r>
      <w:proofErr w:type="spellEnd"/>
      <w:r>
        <w:rPr>
          <w:rFonts w:ascii="Times New Roman" w:hAnsi="Times New Roman" w:cs="Times New Roman"/>
          <w:sz w:val="24"/>
          <w:szCs w:val="24"/>
        </w:rPr>
        <w:t xml:space="preserve"> της Βιώσιμης Ανάπτυξης. Έτσι, μέσω της σκόπιμης δειγματοληψίας και πιο συγκεκριμένα της δειγματοληψίας των ειδικών (</w:t>
      </w:r>
      <w:proofErr w:type="spellStart"/>
      <w:r>
        <w:rPr>
          <w:rFonts w:ascii="Times New Roman" w:hAnsi="Times New Roman" w:cs="Times New Roman"/>
          <w:sz w:val="24"/>
          <w:szCs w:val="24"/>
        </w:rPr>
        <w:t>Ίσαρη</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Πουρκός</w:t>
      </w:r>
      <w:proofErr w:type="spellEnd"/>
      <w:r>
        <w:rPr>
          <w:rFonts w:ascii="Times New Roman" w:hAnsi="Times New Roman" w:cs="Times New Roman"/>
          <w:sz w:val="24"/>
          <w:szCs w:val="24"/>
        </w:rPr>
        <w:t>, 2016), το δείγμα της πρώτης φάσης θα αξιολογήσει το εκπαιδευτικό υλικό ως ειδικοί της ΕξΑΕ. Το δείγμα αυτό αποτελείται από 3 άτομα και είναι τα μέλη της ομάδας, στην οποία συμμετείχε και η ερευνήτ</w:t>
      </w:r>
      <w:r w:rsidR="00E0700B">
        <w:rPr>
          <w:rFonts w:ascii="Times New Roman" w:hAnsi="Times New Roman" w:cs="Times New Roman"/>
          <w:sz w:val="24"/>
          <w:szCs w:val="24"/>
        </w:rPr>
        <w:t>ρια, δηλαδή 3 άτομα-συμφοιτή</w:t>
      </w:r>
      <w:r>
        <w:rPr>
          <w:rFonts w:ascii="Times New Roman" w:hAnsi="Times New Roman" w:cs="Times New Roman"/>
          <w:sz w:val="24"/>
          <w:szCs w:val="24"/>
        </w:rPr>
        <w:t>τριες τ</w:t>
      </w:r>
      <w:r w:rsidRPr="00AB0844">
        <w:rPr>
          <w:rFonts w:ascii="Times New Roman" w:hAnsi="Times New Roman" w:cs="Times New Roman"/>
          <w:sz w:val="24"/>
          <w:szCs w:val="24"/>
        </w:rPr>
        <w:t>ου ΠΜΣ «Επιστήμες της Αγωγής-Εξ Αποστάσεως Εκπαίδευση με την χρήση των ΤΠΕ (e-</w:t>
      </w:r>
      <w:proofErr w:type="spellStart"/>
      <w:r w:rsidRPr="00AB0844">
        <w:rPr>
          <w:rFonts w:ascii="Times New Roman" w:hAnsi="Times New Roman" w:cs="Times New Roman"/>
          <w:sz w:val="24"/>
          <w:szCs w:val="24"/>
        </w:rPr>
        <w:t>Learnin</w:t>
      </w:r>
      <w:proofErr w:type="spellEnd"/>
      <w:r w:rsidRPr="00AB0844">
        <w:rPr>
          <w:rFonts w:ascii="Times New Roman" w:hAnsi="Times New Roman" w:cs="Times New Roman"/>
          <w:sz w:val="24"/>
          <w:szCs w:val="24"/>
        </w:rPr>
        <w:t>g)»</w:t>
      </w:r>
      <w:r>
        <w:rPr>
          <w:rFonts w:ascii="Times New Roman" w:hAnsi="Times New Roman" w:cs="Times New Roman"/>
          <w:sz w:val="24"/>
          <w:szCs w:val="24"/>
        </w:rPr>
        <w:t xml:space="preserve">. Γενικά, η πρώτη φάση πραγματοποιήθηκε με τη μέθοδο που προτείνουν οι </w:t>
      </w:r>
      <w:proofErr w:type="spellStart"/>
      <w:r w:rsidRPr="00AB0844">
        <w:rPr>
          <w:rFonts w:ascii="Times New Roman" w:hAnsi="Times New Roman" w:cs="Times New Roman"/>
          <w:sz w:val="24"/>
          <w:szCs w:val="24"/>
        </w:rPr>
        <w:t>Dick</w:t>
      </w:r>
      <w:proofErr w:type="spellEnd"/>
      <w:r w:rsidRPr="00AB0844">
        <w:rPr>
          <w:rFonts w:ascii="Times New Roman" w:hAnsi="Times New Roman" w:cs="Times New Roman"/>
          <w:sz w:val="24"/>
          <w:szCs w:val="24"/>
        </w:rPr>
        <w:t xml:space="preserve"> &amp; </w:t>
      </w:r>
      <w:proofErr w:type="spellStart"/>
      <w:r w:rsidRPr="00AB0844">
        <w:rPr>
          <w:rFonts w:ascii="Times New Roman" w:hAnsi="Times New Roman" w:cs="Times New Roman"/>
          <w:sz w:val="24"/>
          <w:szCs w:val="24"/>
        </w:rPr>
        <w:t>Carey</w:t>
      </w:r>
      <w:proofErr w:type="spellEnd"/>
      <w:r w:rsidRPr="00AB0844">
        <w:rPr>
          <w:rFonts w:ascii="Times New Roman" w:hAnsi="Times New Roman" w:cs="Times New Roman"/>
          <w:sz w:val="24"/>
          <w:szCs w:val="24"/>
        </w:rPr>
        <w:t xml:space="preserve"> </w:t>
      </w:r>
      <w:r>
        <w:rPr>
          <w:rFonts w:ascii="Times New Roman" w:hAnsi="Times New Roman" w:cs="Times New Roman"/>
          <w:sz w:val="24"/>
          <w:szCs w:val="24"/>
        </w:rPr>
        <w:t xml:space="preserve">(1996) ως μέθοδος </w:t>
      </w:r>
      <w:r w:rsidRPr="00AB0844">
        <w:rPr>
          <w:rFonts w:ascii="Times New Roman" w:hAnsi="Times New Roman" w:cs="Times New Roman"/>
          <w:sz w:val="24"/>
          <w:szCs w:val="24"/>
        </w:rPr>
        <w:lastRenderedPageBreak/>
        <w:t>διαμορφωτικής αξιολόγησης</w:t>
      </w:r>
      <w:r>
        <w:rPr>
          <w:rFonts w:ascii="Times New Roman" w:hAnsi="Times New Roman" w:cs="Times New Roman"/>
          <w:sz w:val="24"/>
          <w:szCs w:val="24"/>
        </w:rPr>
        <w:t xml:space="preserve">. Σχετικά με τη δεύτερη φάση της έρευνας, αυτή είναι μια ποσοτική έρευνα, καθώς ως μέσο συλλογής των δεδομένων χρησιμοποιήθηκε το ερωτηματολόγιο με όλες τις ερωτήσεις, εκτός από δύο, να αποτελούν κλειστού τύπου </w:t>
      </w:r>
      <w:proofErr w:type="spellStart"/>
      <w:r>
        <w:rPr>
          <w:rFonts w:ascii="Times New Roman" w:hAnsi="Times New Roman" w:cs="Times New Roman"/>
          <w:sz w:val="24"/>
          <w:szCs w:val="24"/>
        </w:rPr>
        <w:t>πενταβάθμιας</w:t>
      </w:r>
      <w:proofErr w:type="spellEnd"/>
      <w:r>
        <w:rPr>
          <w:rFonts w:ascii="Times New Roman" w:hAnsi="Times New Roman" w:cs="Times New Roman"/>
          <w:sz w:val="24"/>
          <w:szCs w:val="24"/>
        </w:rPr>
        <w:t xml:space="preserve"> κλίμακας </w:t>
      </w:r>
      <w:proofErr w:type="spellStart"/>
      <w:r>
        <w:rPr>
          <w:rFonts w:ascii="Times New Roman" w:hAnsi="Times New Roman" w:cs="Times New Roman"/>
          <w:sz w:val="24"/>
          <w:szCs w:val="24"/>
        </w:rPr>
        <w:t>Likert</w:t>
      </w:r>
      <w:proofErr w:type="spellEnd"/>
      <w:r w:rsidR="00E0700B">
        <w:rPr>
          <w:rFonts w:ascii="Times New Roman" w:hAnsi="Times New Roman" w:cs="Times New Roman"/>
          <w:sz w:val="24"/>
          <w:szCs w:val="24"/>
        </w:rPr>
        <w:t xml:space="preserve"> (Καθόλου 1 – Πολύ 5)</w:t>
      </w:r>
      <w:r>
        <w:rPr>
          <w:rFonts w:ascii="Times New Roman" w:hAnsi="Times New Roman" w:cs="Times New Roman"/>
          <w:sz w:val="24"/>
          <w:szCs w:val="24"/>
        </w:rPr>
        <w:t xml:space="preserve">. Εδώ </w:t>
      </w:r>
      <w:r w:rsidRPr="00AB0844">
        <w:rPr>
          <w:rFonts w:ascii="Times New Roman" w:hAnsi="Times New Roman" w:cs="Times New Roman"/>
          <w:sz w:val="24"/>
          <w:szCs w:val="24"/>
        </w:rPr>
        <w:t>επιχειρείται η μέτρηση των μεγεθών, δηλαδή η ποσοτικοποίηση των δεδομένων που αφορούν τις απόψεις των εκπαιδευτικών με την χρήση της στατιστικής μεθόδου (</w:t>
      </w:r>
      <w:proofErr w:type="spellStart"/>
      <w:r w:rsidRPr="00AB0844">
        <w:rPr>
          <w:rFonts w:ascii="Times New Roman" w:hAnsi="Times New Roman" w:cs="Times New Roman"/>
          <w:sz w:val="24"/>
          <w:szCs w:val="24"/>
        </w:rPr>
        <w:t>Creswell</w:t>
      </w:r>
      <w:proofErr w:type="spellEnd"/>
      <w:r w:rsidRPr="00AB0844">
        <w:rPr>
          <w:rFonts w:ascii="Times New Roman" w:hAnsi="Times New Roman" w:cs="Times New Roman"/>
          <w:sz w:val="24"/>
          <w:szCs w:val="24"/>
        </w:rPr>
        <w:t>, 2011).</w:t>
      </w:r>
      <w:r>
        <w:rPr>
          <w:rFonts w:ascii="Times New Roman" w:hAnsi="Times New Roman" w:cs="Times New Roman"/>
          <w:sz w:val="24"/>
          <w:szCs w:val="24"/>
        </w:rPr>
        <w:t xml:space="preserve"> Στην δεύτερη φάση συμμετείχαν ενήλικες εκπαιδευτικοί, που γνώριζαν καθόλου ή ελάχιστα για την Βιώσιμη Ανάπτυξη και δεν είχαν ανάλογη εμπειρία από εκπαιδευτικό υλικό με τη μέθοδο της ΕξΑΕ, οπότε αποτελούν μια ομάδα που μπορεί να αποτιμήσει το εκπαιδευτικό υλικό αλλά και να μάθει για τη Βιώσιμη ανάπτυξη. Το δείγμα των εκπαιδευτικών ήταν 50 άτομα και επελέγη με τη μέθοδο της σκόπιμης δειγματοληψίας (</w:t>
      </w:r>
      <w:proofErr w:type="spellStart"/>
      <w:r>
        <w:rPr>
          <w:rFonts w:ascii="Times New Roman" w:hAnsi="Times New Roman" w:cs="Times New Roman"/>
          <w:sz w:val="24"/>
          <w:szCs w:val="24"/>
        </w:rPr>
        <w:t>Ίσαρη</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Πουρκός</w:t>
      </w:r>
      <w:proofErr w:type="spellEnd"/>
      <w:r>
        <w:rPr>
          <w:rFonts w:ascii="Times New Roman" w:hAnsi="Times New Roman" w:cs="Times New Roman"/>
          <w:sz w:val="24"/>
          <w:szCs w:val="24"/>
        </w:rPr>
        <w:t>, 2016).</w:t>
      </w:r>
    </w:p>
    <w:p w:rsidR="0056351A" w:rsidRPr="00601E94" w:rsidRDefault="00CA2EF6" w:rsidP="0056351A">
      <w:pPr>
        <w:pStyle w:val="21"/>
        <w:rPr>
          <w:lang w:val="el-GR"/>
        </w:rPr>
      </w:pPr>
      <w:bookmarkStart w:id="64" w:name="_Toc169618710"/>
      <w:r>
        <w:rPr>
          <w:lang w:val="el-GR"/>
        </w:rPr>
        <w:t xml:space="preserve">8.5 </w:t>
      </w:r>
      <w:r w:rsidR="0056351A">
        <w:rPr>
          <w:lang w:val="el-GR"/>
        </w:rPr>
        <w:t>Χρονική περίοδος έρευνας</w:t>
      </w:r>
      <w:bookmarkEnd w:id="64"/>
    </w:p>
    <w:p w:rsidR="0056351A" w:rsidRDefault="0056351A" w:rsidP="0056351A">
      <w:pPr>
        <w:spacing w:line="360" w:lineRule="auto"/>
        <w:ind w:firstLine="720"/>
        <w:jc w:val="both"/>
        <w:rPr>
          <w:rFonts w:ascii="Times New Roman" w:hAnsi="Times New Roman" w:cs="Times New Roman"/>
          <w:sz w:val="24"/>
          <w:szCs w:val="24"/>
        </w:rPr>
      </w:pPr>
      <w:r w:rsidRPr="00601E94">
        <w:rPr>
          <w:rFonts w:ascii="Times New Roman" w:hAnsi="Times New Roman" w:cs="Times New Roman"/>
          <w:sz w:val="24"/>
          <w:szCs w:val="24"/>
        </w:rPr>
        <w:t>Η χρονική περίοδος της έρευνας χωρίζεται σε 2 μέρη. Το πρώτο μέρος έχει να κάνει με την</w:t>
      </w:r>
      <w:r w:rsidR="00953132" w:rsidRPr="00953132">
        <w:rPr>
          <w:rFonts w:ascii="Times New Roman" w:hAnsi="Times New Roman" w:cs="Times New Roman"/>
          <w:sz w:val="24"/>
          <w:szCs w:val="24"/>
        </w:rPr>
        <w:t xml:space="preserve"> </w:t>
      </w:r>
      <w:r w:rsidRPr="00601E94">
        <w:rPr>
          <w:rFonts w:ascii="Times New Roman" w:hAnsi="Times New Roman" w:cs="Times New Roman"/>
          <w:sz w:val="24"/>
          <w:szCs w:val="24"/>
        </w:rPr>
        <w:t>αποτίμηση του εκπαιδευτικού υλικού σύμφωνα με τους ειδικούς της ΕξΑΕ. Ο χρόνος ο</w:t>
      </w:r>
      <w:r w:rsidR="00953132" w:rsidRPr="00953132">
        <w:rPr>
          <w:rFonts w:ascii="Times New Roman" w:hAnsi="Times New Roman" w:cs="Times New Roman"/>
          <w:sz w:val="24"/>
          <w:szCs w:val="24"/>
        </w:rPr>
        <w:t xml:space="preserve"> </w:t>
      </w:r>
      <w:r w:rsidRPr="00601E94">
        <w:rPr>
          <w:rFonts w:ascii="Times New Roman" w:hAnsi="Times New Roman" w:cs="Times New Roman"/>
          <w:sz w:val="24"/>
          <w:szCs w:val="24"/>
        </w:rPr>
        <w:t>οποίο</w:t>
      </w:r>
      <w:r>
        <w:rPr>
          <w:rFonts w:ascii="Times New Roman" w:hAnsi="Times New Roman" w:cs="Times New Roman"/>
          <w:sz w:val="24"/>
          <w:szCs w:val="24"/>
        </w:rPr>
        <w:t>ς</w:t>
      </w:r>
      <w:r w:rsidRPr="00601E94">
        <w:rPr>
          <w:rFonts w:ascii="Times New Roman" w:hAnsi="Times New Roman" w:cs="Times New Roman"/>
          <w:sz w:val="24"/>
          <w:szCs w:val="24"/>
        </w:rPr>
        <w:t xml:space="preserve"> δόθηκε </w:t>
      </w:r>
      <w:r>
        <w:rPr>
          <w:rFonts w:ascii="Times New Roman" w:hAnsi="Times New Roman" w:cs="Times New Roman"/>
          <w:sz w:val="24"/>
          <w:szCs w:val="24"/>
        </w:rPr>
        <w:t>στις</w:t>
      </w:r>
      <w:r w:rsidRPr="00601E94">
        <w:rPr>
          <w:rFonts w:ascii="Times New Roman" w:hAnsi="Times New Roman" w:cs="Times New Roman"/>
          <w:sz w:val="24"/>
          <w:szCs w:val="24"/>
        </w:rPr>
        <w:t xml:space="preserve"> ειδικούς της ΕξΑΕ με σκοπό να μελετήσουν το υλικό και να</w:t>
      </w:r>
      <w:r w:rsidR="00953132" w:rsidRPr="00953132">
        <w:rPr>
          <w:rFonts w:ascii="Times New Roman" w:hAnsi="Times New Roman" w:cs="Times New Roman"/>
          <w:sz w:val="24"/>
          <w:szCs w:val="24"/>
        </w:rPr>
        <w:t xml:space="preserve"> </w:t>
      </w:r>
      <w:r w:rsidRPr="00601E94">
        <w:rPr>
          <w:rFonts w:ascii="Times New Roman" w:hAnsi="Times New Roman" w:cs="Times New Roman"/>
          <w:sz w:val="24"/>
          <w:szCs w:val="24"/>
        </w:rPr>
        <w:t>απαντήσουν στην συνέχεια τις ερωτήσεις της έρευνας ήταν 15 ημέρες</w:t>
      </w:r>
      <w:r>
        <w:rPr>
          <w:rFonts w:ascii="Times New Roman" w:hAnsi="Times New Roman" w:cs="Times New Roman"/>
          <w:sz w:val="24"/>
          <w:szCs w:val="24"/>
        </w:rPr>
        <w:t>. Το δεύτερο μέρος ης έρευνας, που</w:t>
      </w:r>
      <w:r w:rsidRPr="00601E94">
        <w:rPr>
          <w:rFonts w:ascii="Times New Roman" w:hAnsi="Times New Roman" w:cs="Times New Roman"/>
          <w:sz w:val="24"/>
          <w:szCs w:val="24"/>
        </w:rPr>
        <w:t xml:space="preserve"> έχει να κάνει με την αποτίμηση του εκπαιδευτικού υλικού από </w:t>
      </w:r>
      <w:r>
        <w:rPr>
          <w:rFonts w:ascii="Times New Roman" w:hAnsi="Times New Roman" w:cs="Times New Roman"/>
          <w:sz w:val="24"/>
          <w:szCs w:val="24"/>
        </w:rPr>
        <w:t xml:space="preserve">τους/τις </w:t>
      </w:r>
      <w:r w:rsidRPr="00601E94">
        <w:rPr>
          <w:rFonts w:ascii="Times New Roman" w:hAnsi="Times New Roman" w:cs="Times New Roman"/>
          <w:sz w:val="24"/>
          <w:szCs w:val="24"/>
        </w:rPr>
        <w:t>εν</w:t>
      </w:r>
      <w:r>
        <w:rPr>
          <w:rFonts w:ascii="Times New Roman" w:hAnsi="Times New Roman" w:cs="Times New Roman"/>
          <w:sz w:val="24"/>
          <w:szCs w:val="24"/>
        </w:rPr>
        <w:t>ήλικες εκπαιδευτικούς δόθηκαν 20</w:t>
      </w:r>
      <w:r w:rsidRPr="00601E94">
        <w:rPr>
          <w:rFonts w:ascii="Times New Roman" w:hAnsi="Times New Roman" w:cs="Times New Roman"/>
          <w:sz w:val="24"/>
          <w:szCs w:val="24"/>
        </w:rPr>
        <w:t xml:space="preserve"> ημέρες για να το εκπαιδευτικό υλικό και στην συνέχεια να απαντήσουν στις ερωτήσεις της παρούσας</w:t>
      </w:r>
      <w:r w:rsidR="00953132" w:rsidRPr="00953132">
        <w:rPr>
          <w:rFonts w:ascii="Times New Roman" w:hAnsi="Times New Roman" w:cs="Times New Roman"/>
          <w:sz w:val="24"/>
          <w:szCs w:val="24"/>
        </w:rPr>
        <w:t xml:space="preserve"> </w:t>
      </w:r>
      <w:r w:rsidRPr="00601E94">
        <w:rPr>
          <w:rFonts w:ascii="Times New Roman" w:hAnsi="Times New Roman" w:cs="Times New Roman"/>
          <w:sz w:val="24"/>
          <w:szCs w:val="24"/>
        </w:rPr>
        <w:t>έρευνας</w:t>
      </w:r>
      <w:r>
        <w:rPr>
          <w:rFonts w:ascii="Times New Roman" w:hAnsi="Times New Roman" w:cs="Times New Roman"/>
          <w:sz w:val="24"/>
          <w:szCs w:val="24"/>
        </w:rPr>
        <w:t>.</w:t>
      </w:r>
    </w:p>
    <w:p w:rsidR="0056351A" w:rsidRDefault="00CA2EF6" w:rsidP="0056351A">
      <w:pPr>
        <w:pStyle w:val="21"/>
        <w:rPr>
          <w:lang w:val="el-GR"/>
        </w:rPr>
      </w:pPr>
      <w:bookmarkStart w:id="65" w:name="_Toc169618711"/>
      <w:r>
        <w:rPr>
          <w:lang w:val="el-GR"/>
        </w:rPr>
        <w:t xml:space="preserve">8.6 </w:t>
      </w:r>
      <w:r w:rsidR="0056351A">
        <w:rPr>
          <w:lang w:val="el-GR"/>
        </w:rPr>
        <w:t>Μέθοδος δειγματοληψίας – συμμετέχοντες/</w:t>
      </w:r>
      <w:proofErr w:type="spellStart"/>
      <w:r w:rsidR="0056351A">
        <w:rPr>
          <w:lang w:val="el-GR"/>
        </w:rPr>
        <w:t>ουσες</w:t>
      </w:r>
      <w:proofErr w:type="spellEnd"/>
      <w:r w:rsidR="0056351A">
        <w:rPr>
          <w:lang w:val="el-GR"/>
        </w:rPr>
        <w:t xml:space="preserve"> στην έρευνα</w:t>
      </w:r>
      <w:bookmarkEnd w:id="65"/>
    </w:p>
    <w:p w:rsidR="0056351A" w:rsidRPr="00765334" w:rsidRDefault="0056351A" w:rsidP="0056351A">
      <w:pPr>
        <w:pStyle w:val="Web"/>
        <w:spacing w:line="360" w:lineRule="auto"/>
        <w:ind w:firstLine="720"/>
        <w:jc w:val="both"/>
        <w:rPr>
          <w:lang w:val="el-GR"/>
        </w:rPr>
      </w:pPr>
      <w:r w:rsidRPr="00765334">
        <w:rPr>
          <w:lang w:val="el-GR"/>
        </w:rPr>
        <w:t>Όπως αναφέρθηκε παραπάνω, η παρούσα έρευνα χωρίζεται σε δύο φάσεις. Στην πρώτη φάση, που αφορά το εκπαιδε</w:t>
      </w:r>
      <w:r>
        <w:rPr>
          <w:lang w:val="el-GR"/>
        </w:rPr>
        <w:t>υτικό υλικό, χρησιμοποιείται η σκόπιμη δειγματοληψία</w:t>
      </w:r>
      <w:r w:rsidRPr="00765334">
        <w:rPr>
          <w:lang w:val="el-GR"/>
        </w:rPr>
        <w:t xml:space="preserve"> και πιο συγκεκριμέ</w:t>
      </w:r>
      <w:r>
        <w:rPr>
          <w:lang w:val="el-GR"/>
        </w:rPr>
        <w:t>να η δειγματοληψία των ειδικών</w:t>
      </w:r>
      <w:r w:rsidRPr="00765334">
        <w:rPr>
          <w:lang w:val="el-GR"/>
        </w:rPr>
        <w:t xml:space="preserve"> (</w:t>
      </w:r>
      <w:proofErr w:type="spellStart"/>
      <w:r w:rsidRPr="00765334">
        <w:rPr>
          <w:lang w:val="el-GR"/>
        </w:rPr>
        <w:t>Ίσαρη</w:t>
      </w:r>
      <w:proofErr w:type="spellEnd"/>
      <w:r w:rsidRPr="00765334">
        <w:rPr>
          <w:lang w:val="el-GR"/>
        </w:rPr>
        <w:t xml:space="preserve"> &amp; </w:t>
      </w:r>
      <w:proofErr w:type="spellStart"/>
      <w:r w:rsidRPr="00765334">
        <w:rPr>
          <w:lang w:val="el-GR"/>
        </w:rPr>
        <w:t>Πουρκός</w:t>
      </w:r>
      <w:proofErr w:type="spellEnd"/>
      <w:r w:rsidRPr="00765334">
        <w:rPr>
          <w:lang w:val="el-GR"/>
        </w:rPr>
        <w:t>, 2016), καθώς το δείγμα της έρευνας σε αυτή τη φάση θα προέρχεται από ειδικούς της ΕξΑΕ. Συγκεκριμένα, το δείγμα της έρευνας αποτελούνταν από την ομάδα στην οποία συμμετείχε η ερευνήτρια, η οποία περιλάμ</w:t>
      </w:r>
      <w:r w:rsidR="00E0700B">
        <w:rPr>
          <w:lang w:val="el-GR"/>
        </w:rPr>
        <w:t>βανε τρία (3) άτομα, συμφοιτήτριες</w:t>
      </w:r>
      <w:r w:rsidRPr="00765334">
        <w:rPr>
          <w:lang w:val="el-GR"/>
        </w:rPr>
        <w:t xml:space="preserve"> του ΠΜΣ «Επιστήμες της Αγωγής-Εξ Αποστάσεως Εκπαίδευση με τη χρήση των ΤΠΕ (</w:t>
      </w:r>
      <w:r>
        <w:t>e</w:t>
      </w:r>
      <w:r w:rsidRPr="00765334">
        <w:rPr>
          <w:lang w:val="el-GR"/>
        </w:rPr>
        <w:t>-</w:t>
      </w:r>
      <w:r>
        <w:t>Learning</w:t>
      </w:r>
      <w:r w:rsidRPr="00765334">
        <w:rPr>
          <w:lang w:val="el-GR"/>
        </w:rPr>
        <w:t xml:space="preserve">)». Συνοπτικά, η αποτίμηση της πρώτης φάσης </w:t>
      </w:r>
      <w:r w:rsidRPr="00765334">
        <w:rPr>
          <w:lang w:val="el-GR"/>
        </w:rPr>
        <w:lastRenderedPageBreak/>
        <w:t xml:space="preserve">από τους ειδικούς είναι μια μέθοδος που προτείνουν οι </w:t>
      </w:r>
      <w:r>
        <w:t>Dick</w:t>
      </w:r>
      <w:r w:rsidRPr="00765334">
        <w:rPr>
          <w:lang w:val="el-GR"/>
        </w:rPr>
        <w:t>&amp;</w:t>
      </w:r>
      <w:r>
        <w:t>Carey</w:t>
      </w:r>
      <w:r w:rsidRPr="00765334">
        <w:rPr>
          <w:lang w:val="el-GR"/>
        </w:rPr>
        <w:t xml:space="preserve"> (1996) για τη φάση της διαμορφωτικής αξιολόγησης.</w:t>
      </w:r>
    </w:p>
    <w:p w:rsidR="0056351A" w:rsidRDefault="0056351A" w:rsidP="0056351A">
      <w:pPr>
        <w:pStyle w:val="Web"/>
        <w:spacing w:line="360" w:lineRule="auto"/>
        <w:ind w:firstLine="720"/>
        <w:jc w:val="both"/>
        <w:rPr>
          <w:lang w:val="el-GR"/>
        </w:rPr>
      </w:pPr>
      <w:r w:rsidRPr="00765334">
        <w:rPr>
          <w:lang w:val="el-GR"/>
        </w:rPr>
        <w:t>Στη δεύτερη φάση της έρευνας, που αφορά την εκμάθηση και την ευχρηστία του εκπαιδευτικού υλικού από ενήλικες εκπαιδευτικούς</w:t>
      </w:r>
      <w:r>
        <w:rPr>
          <w:lang w:val="el-GR"/>
        </w:rPr>
        <w:t>, χρησιμοποιείται η σκόπιμη δειγματοληψία</w:t>
      </w:r>
      <w:r w:rsidRPr="00765334">
        <w:rPr>
          <w:lang w:val="el-GR"/>
        </w:rPr>
        <w:t xml:space="preserve"> του τύπου που χ</w:t>
      </w:r>
      <w:r>
        <w:rPr>
          <w:lang w:val="el-GR"/>
        </w:rPr>
        <w:t>αρακτηρίζεται ως δειγματοληψία ευκολίας</w:t>
      </w:r>
      <w:r w:rsidRPr="00765334">
        <w:rPr>
          <w:lang w:val="el-GR"/>
        </w:rPr>
        <w:t xml:space="preserve"> (</w:t>
      </w:r>
      <w:proofErr w:type="spellStart"/>
      <w:r w:rsidRPr="00765334">
        <w:rPr>
          <w:lang w:val="el-GR"/>
        </w:rPr>
        <w:t>Ίσαρη</w:t>
      </w:r>
      <w:proofErr w:type="spellEnd"/>
      <w:r w:rsidRPr="00765334">
        <w:rPr>
          <w:lang w:val="el-GR"/>
        </w:rPr>
        <w:t xml:space="preserve"> &amp; </w:t>
      </w:r>
      <w:proofErr w:type="spellStart"/>
      <w:r w:rsidRPr="00765334">
        <w:rPr>
          <w:lang w:val="el-GR"/>
        </w:rPr>
        <w:t>Πουρκός</w:t>
      </w:r>
      <w:proofErr w:type="spellEnd"/>
      <w:r w:rsidRPr="00765334">
        <w:rPr>
          <w:lang w:val="el-GR"/>
        </w:rPr>
        <w:t>, 2016).</w:t>
      </w:r>
      <w:r>
        <w:rPr>
          <w:lang w:val="el-GR"/>
        </w:rPr>
        <w:t xml:space="preserve"> Οι εκπαιδευτικοί ήταν 50 άτομα.</w:t>
      </w:r>
    </w:p>
    <w:p w:rsidR="0056351A" w:rsidRDefault="00CA2EF6" w:rsidP="0056351A">
      <w:pPr>
        <w:pStyle w:val="21"/>
        <w:rPr>
          <w:lang w:val="el-GR"/>
        </w:rPr>
      </w:pPr>
      <w:bookmarkStart w:id="66" w:name="_Toc169618712"/>
      <w:r>
        <w:rPr>
          <w:lang w:val="el-GR"/>
        </w:rPr>
        <w:t xml:space="preserve">8.7 </w:t>
      </w:r>
      <w:r w:rsidR="0056351A">
        <w:rPr>
          <w:lang w:val="el-GR"/>
        </w:rPr>
        <w:t>Μέθοδοι της έρευνας και μέσα συλλογής δεδομένων</w:t>
      </w:r>
      <w:bookmarkEnd w:id="66"/>
    </w:p>
    <w:p w:rsidR="0056351A" w:rsidRDefault="0056351A" w:rsidP="0056351A">
      <w:pPr>
        <w:pStyle w:val="Web"/>
        <w:spacing w:line="360" w:lineRule="auto"/>
        <w:ind w:firstLine="720"/>
        <w:jc w:val="both"/>
        <w:rPr>
          <w:lang w:val="el-GR"/>
        </w:rPr>
      </w:pPr>
      <w:r w:rsidRPr="00765334">
        <w:rPr>
          <w:lang w:val="el-GR"/>
        </w:rPr>
        <w:t>Όσον αφορά την πρώτη φάση του εκπαιδευτικού υλικού, χρησιμοποιήθηκε η πο</w:t>
      </w:r>
      <w:r w:rsidR="00E0700B">
        <w:rPr>
          <w:lang w:val="el-GR"/>
        </w:rPr>
        <w:t>ιοτική μέθοδος. Οι συμμετέχ</w:t>
      </w:r>
      <w:r>
        <w:rPr>
          <w:lang w:val="el-GR"/>
        </w:rPr>
        <w:t>ουσες</w:t>
      </w:r>
      <w:r w:rsidRPr="00765334">
        <w:rPr>
          <w:lang w:val="el-GR"/>
        </w:rPr>
        <w:t xml:space="preserve"> έλαβαν έναν ηλεκτρονικό σύνδεσμο για να έχουν πρόσβαση στο εκπαιδευτικό υλικό, το οποίο βρισκόταν στην πλατφόρμα </w:t>
      </w:r>
      <w:proofErr w:type="spellStart"/>
      <w:r>
        <w:t>Chamilo</w:t>
      </w:r>
      <w:proofErr w:type="spellEnd"/>
      <w:r w:rsidRPr="00765334">
        <w:rPr>
          <w:lang w:val="el-GR"/>
        </w:rPr>
        <w:t xml:space="preserve">, μαζί με ένα ερωτηματολόγιο ανοιχτών ερωτήσεων που δημιουργήθηκε από το ΕΔΙΒΕΑ για τη συλλογή των δεδομένων. Το ερωτηματολόγιο στάλθηκε με σύνδεσμο μέσω της πλατφόρμας </w:t>
      </w:r>
      <w:proofErr w:type="spellStart"/>
      <w:r>
        <w:t>GoogleDrive</w:t>
      </w:r>
      <w:proofErr w:type="spellEnd"/>
      <w:r w:rsidRPr="00765334">
        <w:rPr>
          <w:lang w:val="el-GR"/>
        </w:rPr>
        <w:t xml:space="preserve"> (βλ</w:t>
      </w:r>
      <w:r w:rsidR="00E0700B">
        <w:rPr>
          <w:lang w:val="el-GR"/>
        </w:rPr>
        <w:t>. Παράρτημα Α). Οι συμμετέχ</w:t>
      </w:r>
      <w:r>
        <w:rPr>
          <w:lang w:val="el-GR"/>
        </w:rPr>
        <w:t>ουσες</w:t>
      </w:r>
      <w:r w:rsidRPr="00765334">
        <w:rPr>
          <w:lang w:val="el-GR"/>
        </w:rPr>
        <w:t xml:space="preserve"> αρ</w:t>
      </w:r>
      <w:r>
        <w:rPr>
          <w:lang w:val="el-GR"/>
        </w:rPr>
        <w:t>χικά απάντησαν σε επτά</w:t>
      </w:r>
      <w:r w:rsidRPr="00765334">
        <w:rPr>
          <w:lang w:val="el-GR"/>
        </w:rPr>
        <w:t xml:space="preserve"> δημογραφικά στοιχεία και στη συνέχεια σε πενήντα έξι ερωτήσεις σχετικά με την αποτίμηση του εκπαιδευτικού υλικού, το οποίο αξιολογήθηκε από </w:t>
      </w:r>
      <w:r>
        <w:rPr>
          <w:lang w:val="el-GR"/>
        </w:rPr>
        <w:t>τις</w:t>
      </w:r>
      <w:r w:rsidRPr="00765334">
        <w:rPr>
          <w:lang w:val="el-GR"/>
        </w:rPr>
        <w:t xml:space="preserve"> ειδικούς της ΕξΑΕ. Οι ερωτήσεις που σχετίζονται με την αποτίμηση του εκπαιδευτικού υλικού είναι διαρθρωμένες σε δέκα άξονες (βλ. Πίνακα 1), οι οποίοι ταυτίζονται με τα ερευνητικά ερωτήματα που αναφέρονται παραπάνω. Κάθε ερευνητικό ερώτημα διερευνάται μέσω μίας ή περισσότερων ερωτήσεων προς τους ειδικούς της ΕξΑΕ.</w:t>
      </w:r>
    </w:p>
    <w:p w:rsidR="005D667E" w:rsidRPr="005D667E" w:rsidRDefault="005D667E" w:rsidP="005D667E">
      <w:pPr>
        <w:pStyle w:val="a4"/>
        <w:keepNext/>
        <w:rPr>
          <w:lang w:val="el-GR"/>
        </w:rPr>
      </w:pPr>
      <w:bookmarkStart w:id="67" w:name="_Toc168906715"/>
      <w:r>
        <w:t>Table</w:t>
      </w:r>
      <w:r w:rsidR="00C852D5">
        <w:fldChar w:fldCharType="begin"/>
      </w:r>
      <w:r>
        <w:instrText>SEQTable</w:instrText>
      </w:r>
      <w:r w:rsidRPr="005D667E">
        <w:rPr>
          <w:lang w:val="el-GR"/>
        </w:rPr>
        <w:instrText xml:space="preserve"> \* </w:instrText>
      </w:r>
      <w:r>
        <w:instrText>ARABIC</w:instrText>
      </w:r>
      <w:r w:rsidR="00C852D5">
        <w:fldChar w:fldCharType="separate"/>
      </w:r>
      <w:r w:rsidR="001576CA">
        <w:rPr>
          <w:noProof/>
        </w:rPr>
        <w:t>1</w:t>
      </w:r>
      <w:r w:rsidR="00C852D5">
        <w:fldChar w:fldCharType="end"/>
      </w:r>
      <w:r>
        <w:rPr>
          <w:lang w:val="el-GR"/>
        </w:rPr>
        <w:t xml:space="preserve">: </w:t>
      </w:r>
      <w:r w:rsidRPr="005D667E">
        <w:rPr>
          <w:lang w:val="el-GR"/>
        </w:rPr>
        <w:t>α φάση- ερευνητικοί άξονες</w:t>
      </w:r>
      <w:bookmarkEnd w:id="67"/>
    </w:p>
    <w:tbl>
      <w:tblPr>
        <w:tblStyle w:val="-3"/>
        <w:tblW w:w="0" w:type="auto"/>
        <w:tblLook w:val="04A0"/>
      </w:tblPr>
      <w:tblGrid>
        <w:gridCol w:w="8296"/>
      </w:tblGrid>
      <w:tr w:rsidR="0056351A" w:rsidTr="00CA2EF6">
        <w:trPr>
          <w:cnfStyle w:val="100000000000"/>
        </w:trPr>
        <w:tc>
          <w:tcPr>
            <w:cnfStyle w:val="001000000000"/>
            <w:tcW w:w="8296" w:type="dxa"/>
          </w:tcPr>
          <w:p w:rsidR="0056351A" w:rsidRPr="00EC6FF8" w:rsidRDefault="0056351A" w:rsidP="00CA2EF6">
            <w:pPr>
              <w:pStyle w:val="a9"/>
              <w:tabs>
                <w:tab w:val="left" w:pos="2304"/>
              </w:tabs>
              <w:spacing w:line="360" w:lineRule="auto"/>
              <w:rPr>
                <w:rFonts w:ascii="Times New Roman" w:hAnsi="Times New Roman"/>
                <w:sz w:val="24"/>
                <w:szCs w:val="24"/>
              </w:rPr>
            </w:pPr>
            <w:r>
              <w:rPr>
                <w:rFonts w:ascii="Times New Roman" w:hAnsi="Times New Roman"/>
                <w:i/>
                <w:iCs/>
                <w:sz w:val="24"/>
                <w:szCs w:val="24"/>
              </w:rPr>
              <w:tab/>
            </w:r>
            <w:r>
              <w:rPr>
                <w:rFonts w:ascii="Times New Roman" w:hAnsi="Times New Roman"/>
                <w:sz w:val="24"/>
                <w:szCs w:val="24"/>
              </w:rPr>
              <w:t>Α ΦΑΣΗ-ΕΡΕΥΝΗΤΙΚΟΙ ΑΞΟΝΕΣ</w:t>
            </w:r>
          </w:p>
        </w:tc>
      </w:tr>
      <w:tr w:rsidR="0056351A" w:rsidRPr="00756B6F" w:rsidTr="00CA2EF6">
        <w:trPr>
          <w:cnfStyle w:val="000000100000"/>
        </w:trPr>
        <w:tc>
          <w:tcPr>
            <w:cnfStyle w:val="001000000000"/>
            <w:tcW w:w="8296" w:type="dxa"/>
          </w:tcPr>
          <w:p w:rsidR="0056351A" w:rsidRPr="00EC6FF8" w:rsidRDefault="0056351A" w:rsidP="00CA2EF6">
            <w:pPr>
              <w:pStyle w:val="a9"/>
              <w:spacing w:line="360" w:lineRule="auto"/>
              <w:rPr>
                <w:rFonts w:ascii="Times New Roman" w:hAnsi="Times New Roman"/>
                <w:b w:val="0"/>
                <w:bCs w:val="0"/>
                <w:sz w:val="24"/>
                <w:szCs w:val="24"/>
              </w:rPr>
            </w:pPr>
            <w:r>
              <w:rPr>
                <w:rFonts w:ascii="Times New Roman" w:hAnsi="Times New Roman"/>
                <w:b w:val="0"/>
                <w:bCs w:val="0"/>
                <w:sz w:val="24"/>
                <w:szCs w:val="24"/>
              </w:rPr>
              <w:t>1</w:t>
            </w:r>
            <w:r w:rsidRPr="00EC6FF8">
              <w:rPr>
                <w:rFonts w:ascii="Times New Roman" w:hAnsi="Times New Roman"/>
                <w:b w:val="0"/>
                <w:bCs w:val="0"/>
                <w:sz w:val="24"/>
                <w:szCs w:val="24"/>
                <w:vertAlign w:val="superscript"/>
              </w:rPr>
              <w:t>Ος</w:t>
            </w:r>
            <w:r>
              <w:rPr>
                <w:rFonts w:ascii="Times New Roman" w:hAnsi="Times New Roman"/>
                <w:b w:val="0"/>
                <w:bCs w:val="0"/>
                <w:sz w:val="24"/>
                <w:szCs w:val="24"/>
              </w:rPr>
              <w:t>άξονας: Επιστημονική συνοχή/τεκμηρίωση</w:t>
            </w:r>
          </w:p>
        </w:tc>
      </w:tr>
      <w:tr w:rsidR="0056351A" w:rsidRPr="00756B6F" w:rsidTr="00CA2EF6">
        <w:tc>
          <w:tcPr>
            <w:cnfStyle w:val="001000000000"/>
            <w:tcW w:w="8296" w:type="dxa"/>
          </w:tcPr>
          <w:p w:rsidR="0056351A" w:rsidRPr="00EC6FF8" w:rsidRDefault="0056351A" w:rsidP="00CA2EF6">
            <w:pPr>
              <w:pStyle w:val="a9"/>
              <w:spacing w:line="360" w:lineRule="auto"/>
              <w:rPr>
                <w:rFonts w:ascii="Times New Roman" w:hAnsi="Times New Roman"/>
                <w:b w:val="0"/>
                <w:bCs w:val="0"/>
                <w:sz w:val="24"/>
                <w:szCs w:val="24"/>
              </w:rPr>
            </w:pPr>
            <w:r>
              <w:rPr>
                <w:rFonts w:ascii="Times New Roman" w:hAnsi="Times New Roman"/>
                <w:b w:val="0"/>
                <w:bCs w:val="0"/>
                <w:sz w:val="24"/>
                <w:szCs w:val="24"/>
              </w:rPr>
              <w:t>2</w:t>
            </w:r>
            <w:r w:rsidRPr="00EC6FF8">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Απλή και κατανοητή παρουσίαση γνωστικού αντικειμένου</w:t>
            </w:r>
          </w:p>
        </w:tc>
      </w:tr>
      <w:tr w:rsidR="0056351A" w:rsidTr="00CA2EF6">
        <w:trPr>
          <w:cnfStyle w:val="000000100000"/>
        </w:trPr>
        <w:tc>
          <w:tcPr>
            <w:cnfStyle w:val="001000000000"/>
            <w:tcW w:w="8296" w:type="dxa"/>
          </w:tcPr>
          <w:p w:rsidR="0056351A" w:rsidRPr="001E7BBC" w:rsidRDefault="0056351A" w:rsidP="00CA2EF6">
            <w:pPr>
              <w:pStyle w:val="a9"/>
              <w:spacing w:line="360" w:lineRule="auto"/>
              <w:rPr>
                <w:rFonts w:ascii="Times New Roman" w:hAnsi="Times New Roman"/>
                <w:b w:val="0"/>
                <w:bCs w:val="0"/>
                <w:sz w:val="24"/>
                <w:szCs w:val="24"/>
              </w:rPr>
            </w:pPr>
            <w:r>
              <w:rPr>
                <w:rFonts w:ascii="Times New Roman" w:hAnsi="Times New Roman"/>
                <w:b w:val="0"/>
                <w:bCs w:val="0"/>
                <w:sz w:val="24"/>
                <w:szCs w:val="24"/>
              </w:rPr>
              <w:t>3</w:t>
            </w:r>
            <w:r w:rsidRPr="001E7BBC">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Ευχρηστία </w:t>
            </w:r>
          </w:p>
        </w:tc>
      </w:tr>
      <w:tr w:rsidR="0056351A" w:rsidRPr="00756B6F" w:rsidTr="00CA2EF6">
        <w:tc>
          <w:tcPr>
            <w:cnfStyle w:val="001000000000"/>
            <w:tcW w:w="8296" w:type="dxa"/>
          </w:tcPr>
          <w:p w:rsidR="0056351A" w:rsidRPr="001E7BBC" w:rsidRDefault="0056351A" w:rsidP="00CA2EF6">
            <w:pPr>
              <w:pStyle w:val="a9"/>
              <w:spacing w:line="360" w:lineRule="auto"/>
              <w:rPr>
                <w:rFonts w:ascii="Times New Roman" w:hAnsi="Times New Roman"/>
                <w:b w:val="0"/>
                <w:bCs w:val="0"/>
                <w:sz w:val="24"/>
                <w:szCs w:val="24"/>
              </w:rPr>
            </w:pPr>
            <w:r>
              <w:rPr>
                <w:rFonts w:ascii="Times New Roman" w:hAnsi="Times New Roman"/>
                <w:b w:val="0"/>
                <w:bCs w:val="0"/>
                <w:sz w:val="24"/>
                <w:szCs w:val="24"/>
              </w:rPr>
              <w:t>4</w:t>
            </w:r>
            <w:r w:rsidRPr="001E7BBC">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Υποστήριξη-καθοδήγηση εκπαιδευόμενου</w:t>
            </w:r>
          </w:p>
        </w:tc>
      </w:tr>
      <w:tr w:rsidR="0056351A" w:rsidTr="00CA2EF6">
        <w:trPr>
          <w:cnfStyle w:val="000000100000"/>
        </w:trPr>
        <w:tc>
          <w:tcPr>
            <w:cnfStyle w:val="001000000000"/>
            <w:tcW w:w="8296" w:type="dxa"/>
          </w:tcPr>
          <w:p w:rsidR="0056351A" w:rsidRPr="001E7BBC" w:rsidRDefault="0056351A" w:rsidP="00CA2EF6">
            <w:pPr>
              <w:pStyle w:val="a9"/>
              <w:spacing w:line="360" w:lineRule="auto"/>
              <w:rPr>
                <w:rFonts w:ascii="Times New Roman" w:hAnsi="Times New Roman"/>
                <w:b w:val="0"/>
                <w:bCs w:val="0"/>
                <w:sz w:val="24"/>
                <w:szCs w:val="24"/>
              </w:rPr>
            </w:pPr>
            <w:r>
              <w:rPr>
                <w:rFonts w:ascii="Times New Roman" w:hAnsi="Times New Roman"/>
                <w:b w:val="0"/>
                <w:bCs w:val="0"/>
                <w:sz w:val="24"/>
                <w:szCs w:val="24"/>
              </w:rPr>
              <w:t>5</w:t>
            </w:r>
            <w:r w:rsidRPr="001E7BBC">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Αλληλεπίδραση εκπαιδευόμενου</w:t>
            </w:r>
          </w:p>
        </w:tc>
      </w:tr>
      <w:tr w:rsidR="0056351A" w:rsidTr="00CA2EF6">
        <w:tc>
          <w:tcPr>
            <w:cnfStyle w:val="001000000000"/>
            <w:tcW w:w="8296" w:type="dxa"/>
          </w:tcPr>
          <w:p w:rsidR="0056351A" w:rsidRPr="001E7BBC" w:rsidRDefault="0056351A" w:rsidP="00CA2EF6">
            <w:pPr>
              <w:pStyle w:val="a9"/>
              <w:spacing w:line="360" w:lineRule="auto"/>
              <w:jc w:val="both"/>
              <w:rPr>
                <w:rFonts w:ascii="Times New Roman" w:hAnsi="Times New Roman"/>
                <w:b w:val="0"/>
                <w:bCs w:val="0"/>
                <w:sz w:val="24"/>
                <w:szCs w:val="24"/>
              </w:rPr>
            </w:pPr>
            <w:r>
              <w:rPr>
                <w:rFonts w:ascii="Times New Roman" w:hAnsi="Times New Roman"/>
                <w:b w:val="0"/>
                <w:bCs w:val="0"/>
                <w:sz w:val="24"/>
                <w:szCs w:val="24"/>
              </w:rPr>
              <w:lastRenderedPageBreak/>
              <w:t>6</w:t>
            </w:r>
            <w:r w:rsidRPr="001E7BBC">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Αναστοχασμός-αυτοαξιολόγηση</w:t>
            </w:r>
          </w:p>
        </w:tc>
      </w:tr>
      <w:tr w:rsidR="0056351A" w:rsidRPr="00756B6F" w:rsidTr="00CA2EF6">
        <w:trPr>
          <w:cnfStyle w:val="000000100000"/>
        </w:trPr>
        <w:tc>
          <w:tcPr>
            <w:cnfStyle w:val="001000000000"/>
            <w:tcW w:w="8296" w:type="dxa"/>
          </w:tcPr>
          <w:p w:rsidR="0056351A" w:rsidRPr="001E7BBC" w:rsidRDefault="0056351A" w:rsidP="00CA2EF6">
            <w:pPr>
              <w:pStyle w:val="a9"/>
              <w:spacing w:line="360" w:lineRule="auto"/>
              <w:jc w:val="both"/>
              <w:rPr>
                <w:rFonts w:ascii="Times New Roman" w:hAnsi="Times New Roman"/>
                <w:b w:val="0"/>
                <w:bCs w:val="0"/>
                <w:sz w:val="24"/>
                <w:szCs w:val="24"/>
              </w:rPr>
            </w:pPr>
            <w:r>
              <w:rPr>
                <w:rFonts w:ascii="Times New Roman" w:hAnsi="Times New Roman"/>
                <w:b w:val="0"/>
                <w:bCs w:val="0"/>
                <w:sz w:val="24"/>
                <w:szCs w:val="24"/>
              </w:rPr>
              <w:t>7</w:t>
            </w:r>
            <w:r w:rsidRPr="001E7BBC">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Σκοπός/ Προσδοκώμενα αποτελέσματα</w:t>
            </w:r>
          </w:p>
        </w:tc>
      </w:tr>
      <w:tr w:rsidR="0056351A" w:rsidTr="00CA2EF6">
        <w:tc>
          <w:tcPr>
            <w:cnfStyle w:val="001000000000"/>
            <w:tcW w:w="8296" w:type="dxa"/>
          </w:tcPr>
          <w:p w:rsidR="0056351A" w:rsidRPr="001E7BBC" w:rsidRDefault="0056351A" w:rsidP="00CA2EF6">
            <w:pPr>
              <w:pStyle w:val="a9"/>
              <w:spacing w:line="360" w:lineRule="auto"/>
              <w:rPr>
                <w:rFonts w:ascii="Times New Roman" w:hAnsi="Times New Roman"/>
                <w:b w:val="0"/>
                <w:bCs w:val="0"/>
                <w:sz w:val="24"/>
                <w:szCs w:val="24"/>
              </w:rPr>
            </w:pPr>
            <w:r>
              <w:rPr>
                <w:rFonts w:ascii="Times New Roman" w:hAnsi="Times New Roman"/>
                <w:b w:val="0"/>
                <w:bCs w:val="0"/>
                <w:sz w:val="24"/>
                <w:szCs w:val="24"/>
              </w:rPr>
              <w:t>8</w:t>
            </w:r>
            <w:r w:rsidRPr="001E7BBC">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w:t>
            </w:r>
            <w:proofErr w:type="spellStart"/>
            <w:r w:rsidRPr="00A53DE7">
              <w:rPr>
                <w:rFonts w:ascii="Times New Roman" w:hAnsi="Times New Roman"/>
                <w:b w:val="0"/>
                <w:bCs w:val="0"/>
                <w:sz w:val="24"/>
                <w:szCs w:val="24"/>
              </w:rPr>
              <w:t>Πολυμεσική</w:t>
            </w:r>
            <w:proofErr w:type="spellEnd"/>
            <w:r w:rsidRPr="00A53DE7">
              <w:rPr>
                <w:rFonts w:ascii="Times New Roman" w:hAnsi="Times New Roman"/>
                <w:b w:val="0"/>
                <w:bCs w:val="0"/>
                <w:sz w:val="24"/>
                <w:szCs w:val="24"/>
              </w:rPr>
              <w:t xml:space="preserve"> μάθηση</w:t>
            </w:r>
          </w:p>
        </w:tc>
      </w:tr>
      <w:tr w:rsidR="0056351A" w:rsidTr="00CA2EF6">
        <w:trPr>
          <w:cnfStyle w:val="000000100000"/>
        </w:trPr>
        <w:tc>
          <w:tcPr>
            <w:cnfStyle w:val="001000000000"/>
            <w:tcW w:w="8296" w:type="dxa"/>
          </w:tcPr>
          <w:p w:rsidR="0056351A" w:rsidRPr="001E7BBC" w:rsidRDefault="0056351A" w:rsidP="00CA2EF6">
            <w:pPr>
              <w:pStyle w:val="a9"/>
              <w:spacing w:line="360" w:lineRule="auto"/>
              <w:rPr>
                <w:rFonts w:ascii="Times New Roman" w:hAnsi="Times New Roman"/>
                <w:b w:val="0"/>
                <w:bCs w:val="0"/>
                <w:sz w:val="24"/>
                <w:szCs w:val="24"/>
              </w:rPr>
            </w:pPr>
            <w:r>
              <w:rPr>
                <w:rFonts w:ascii="Times New Roman" w:hAnsi="Times New Roman"/>
                <w:b w:val="0"/>
                <w:bCs w:val="0"/>
                <w:sz w:val="24"/>
                <w:szCs w:val="24"/>
              </w:rPr>
              <w:t>9</w:t>
            </w:r>
            <w:r w:rsidRPr="001E7BBC">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Δυνατά σημεία</w:t>
            </w:r>
          </w:p>
        </w:tc>
      </w:tr>
      <w:tr w:rsidR="0056351A" w:rsidTr="00CA2EF6">
        <w:tc>
          <w:tcPr>
            <w:cnfStyle w:val="001000000000"/>
            <w:tcW w:w="8296" w:type="dxa"/>
          </w:tcPr>
          <w:p w:rsidR="0056351A" w:rsidRPr="001E7BBC" w:rsidRDefault="0056351A" w:rsidP="00CA2EF6">
            <w:pPr>
              <w:pStyle w:val="a9"/>
              <w:spacing w:line="360" w:lineRule="auto"/>
              <w:rPr>
                <w:rFonts w:ascii="Times New Roman" w:hAnsi="Times New Roman"/>
                <w:b w:val="0"/>
                <w:bCs w:val="0"/>
                <w:sz w:val="24"/>
                <w:szCs w:val="24"/>
              </w:rPr>
            </w:pPr>
            <w:r>
              <w:rPr>
                <w:rFonts w:ascii="Times New Roman" w:hAnsi="Times New Roman"/>
                <w:b w:val="0"/>
                <w:bCs w:val="0"/>
                <w:sz w:val="24"/>
                <w:szCs w:val="24"/>
              </w:rPr>
              <w:t>10</w:t>
            </w:r>
            <w:r w:rsidRPr="001E7BBC">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w:t>
            </w:r>
            <w:r w:rsidRPr="00A53DE7">
              <w:rPr>
                <w:rFonts w:ascii="Times New Roman" w:hAnsi="Times New Roman"/>
                <w:b w:val="0"/>
                <w:bCs w:val="0"/>
                <w:sz w:val="24"/>
                <w:szCs w:val="24"/>
              </w:rPr>
              <w:t>Προτάσεις βελτίωσης</w:t>
            </w:r>
          </w:p>
        </w:tc>
      </w:tr>
    </w:tbl>
    <w:p w:rsidR="0056351A" w:rsidRPr="00765334" w:rsidRDefault="0056351A" w:rsidP="0056351A">
      <w:pPr>
        <w:pStyle w:val="Web"/>
        <w:spacing w:line="360" w:lineRule="auto"/>
        <w:jc w:val="both"/>
        <w:rPr>
          <w:lang w:val="el-GR"/>
        </w:rPr>
      </w:pPr>
    </w:p>
    <w:p w:rsidR="0056351A" w:rsidRPr="005D667E" w:rsidRDefault="0056351A" w:rsidP="005D667E">
      <w:pPr>
        <w:spacing w:line="360" w:lineRule="auto"/>
        <w:ind w:firstLine="720"/>
        <w:jc w:val="both"/>
        <w:rPr>
          <w:rFonts w:ascii="Times New Roman" w:eastAsia="Times New Roman" w:hAnsi="Times New Roman" w:cs="Times New Roman"/>
          <w:sz w:val="24"/>
          <w:szCs w:val="24"/>
        </w:rPr>
      </w:pPr>
      <w:r w:rsidRPr="00765334">
        <w:rPr>
          <w:rFonts w:ascii="Times New Roman" w:eastAsia="Times New Roman" w:hAnsi="Times New Roman" w:cs="Times New Roman"/>
          <w:sz w:val="24"/>
          <w:szCs w:val="24"/>
        </w:rPr>
        <w:t xml:space="preserve"> Όσον αφορά τη δεύτερη φάση του εκπαιδευτικο</w:t>
      </w:r>
      <w:r>
        <w:rPr>
          <w:rFonts w:ascii="Times New Roman" w:eastAsia="Times New Roman" w:hAnsi="Times New Roman" w:cs="Times New Roman"/>
          <w:sz w:val="24"/>
          <w:szCs w:val="24"/>
        </w:rPr>
        <w:t>ύ υλικού, χρησιμοποιήθηκε η ποσο</w:t>
      </w:r>
      <w:r w:rsidRPr="00765334">
        <w:rPr>
          <w:rFonts w:ascii="Times New Roman" w:eastAsia="Times New Roman" w:hAnsi="Times New Roman" w:cs="Times New Roman"/>
          <w:sz w:val="24"/>
          <w:szCs w:val="24"/>
        </w:rPr>
        <w:t xml:space="preserve">τική μέθοδος. Δόθηκε </w:t>
      </w:r>
      <w:r>
        <w:rPr>
          <w:rFonts w:ascii="Times New Roman" w:eastAsia="Times New Roman" w:hAnsi="Times New Roman" w:cs="Times New Roman"/>
          <w:sz w:val="24"/>
          <w:szCs w:val="24"/>
        </w:rPr>
        <w:t>στους/στις</w:t>
      </w:r>
      <w:r w:rsidRPr="00765334">
        <w:rPr>
          <w:rFonts w:ascii="Times New Roman" w:eastAsia="Times New Roman" w:hAnsi="Times New Roman" w:cs="Times New Roman"/>
          <w:sz w:val="24"/>
          <w:szCs w:val="24"/>
        </w:rPr>
        <w:t xml:space="preserve"> επιμορφωμένους</w:t>
      </w:r>
      <w:r>
        <w:rPr>
          <w:rFonts w:ascii="Times New Roman" w:eastAsia="Times New Roman" w:hAnsi="Times New Roman" w:cs="Times New Roman"/>
          <w:sz w:val="24"/>
          <w:szCs w:val="24"/>
        </w:rPr>
        <w:t>/ες</w:t>
      </w:r>
      <w:r w:rsidRPr="00765334">
        <w:rPr>
          <w:rFonts w:ascii="Times New Roman" w:eastAsia="Times New Roman" w:hAnsi="Times New Roman" w:cs="Times New Roman"/>
          <w:sz w:val="24"/>
          <w:szCs w:val="24"/>
        </w:rPr>
        <w:t xml:space="preserve"> (ενήλικες εκπαιδευτικούς) ένας ηλεκτρονικός σύνδεσμος για να έχουν πρόσβαση στο εκπαιδευτικό υλικό, το οποίο βρισκόταν στην πλατφόρμα </w:t>
      </w:r>
      <w:proofErr w:type="spellStart"/>
      <w:r w:rsidRPr="00765334">
        <w:rPr>
          <w:rFonts w:ascii="Times New Roman" w:eastAsia="Times New Roman" w:hAnsi="Times New Roman" w:cs="Times New Roman"/>
          <w:sz w:val="24"/>
          <w:szCs w:val="24"/>
        </w:rPr>
        <w:t>Chamilo</w:t>
      </w:r>
      <w:proofErr w:type="spellEnd"/>
      <w:r w:rsidRPr="00765334">
        <w:rPr>
          <w:rFonts w:ascii="Times New Roman" w:eastAsia="Times New Roman" w:hAnsi="Times New Roman" w:cs="Times New Roman"/>
          <w:sz w:val="24"/>
          <w:szCs w:val="24"/>
        </w:rPr>
        <w:t>, μαζί με ένα ερωτηματολόγιο</w:t>
      </w:r>
      <w:r>
        <w:rPr>
          <w:rFonts w:ascii="Times New Roman" w:eastAsia="Times New Roman" w:hAnsi="Times New Roman" w:cs="Times New Roman"/>
          <w:sz w:val="24"/>
          <w:szCs w:val="24"/>
        </w:rPr>
        <w:t>,</w:t>
      </w:r>
      <w:r w:rsidRPr="00765334">
        <w:rPr>
          <w:rFonts w:ascii="Times New Roman" w:eastAsia="Times New Roman" w:hAnsi="Times New Roman" w:cs="Times New Roman"/>
          <w:sz w:val="24"/>
          <w:szCs w:val="24"/>
        </w:rPr>
        <w:t xml:space="preserve"> που δημιουργήθηκε από την ερευνήτρια της παρούσας εργασίας για τη συλλογή των δεδομένων. Το ερωτηματολόγιο στάλθηκε με σύνδεσμο μέσω της πλατφόρμας </w:t>
      </w:r>
      <w:proofErr w:type="spellStart"/>
      <w:r w:rsidRPr="00765334">
        <w:rPr>
          <w:rFonts w:ascii="Times New Roman" w:eastAsia="Times New Roman" w:hAnsi="Times New Roman" w:cs="Times New Roman"/>
          <w:sz w:val="24"/>
          <w:szCs w:val="24"/>
        </w:rPr>
        <w:t>Google</w:t>
      </w:r>
      <w:proofErr w:type="spellEnd"/>
      <w:r w:rsidRPr="00765334">
        <w:rPr>
          <w:rFonts w:ascii="Times New Roman" w:eastAsia="Times New Roman" w:hAnsi="Times New Roman" w:cs="Times New Roman"/>
          <w:sz w:val="24"/>
          <w:szCs w:val="24"/>
        </w:rPr>
        <w:t xml:space="preserve"> </w:t>
      </w:r>
      <w:proofErr w:type="spellStart"/>
      <w:r w:rsidRPr="00765334">
        <w:rPr>
          <w:rFonts w:ascii="Times New Roman" w:eastAsia="Times New Roman" w:hAnsi="Times New Roman" w:cs="Times New Roman"/>
          <w:sz w:val="24"/>
          <w:szCs w:val="24"/>
        </w:rPr>
        <w:t>Drive</w:t>
      </w:r>
      <w:proofErr w:type="spellEnd"/>
      <w:r w:rsidRPr="00765334">
        <w:rPr>
          <w:rFonts w:ascii="Times New Roman" w:eastAsia="Times New Roman" w:hAnsi="Times New Roman" w:cs="Times New Roman"/>
          <w:sz w:val="24"/>
          <w:szCs w:val="24"/>
        </w:rPr>
        <w:t xml:space="preserve"> (βλ. Παράρτημα Β). Οι συμμετέχοντες</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ουσες</w:t>
      </w:r>
      <w:proofErr w:type="spellEnd"/>
      <w:r w:rsidRPr="00765334">
        <w:rPr>
          <w:rFonts w:ascii="Times New Roman" w:eastAsia="Times New Roman" w:hAnsi="Times New Roman" w:cs="Times New Roman"/>
          <w:sz w:val="24"/>
          <w:szCs w:val="24"/>
        </w:rPr>
        <w:t xml:space="preserve"> αρχικά απάντησαν σε τέσσερα δημογραφικά στ</w:t>
      </w:r>
      <w:r>
        <w:rPr>
          <w:rFonts w:ascii="Times New Roman" w:eastAsia="Times New Roman" w:hAnsi="Times New Roman" w:cs="Times New Roman"/>
          <w:sz w:val="24"/>
          <w:szCs w:val="24"/>
        </w:rPr>
        <w:t>οιχεία και στη συνέχεια σε δεκαέξι</w:t>
      </w:r>
      <w:r w:rsidRPr="00765334">
        <w:rPr>
          <w:rFonts w:ascii="Times New Roman" w:eastAsia="Times New Roman" w:hAnsi="Times New Roman" w:cs="Times New Roman"/>
          <w:sz w:val="24"/>
          <w:szCs w:val="24"/>
        </w:rPr>
        <w:t xml:space="preserve"> ερωτήσεις σχετικά με την αποτίμηση του εκπαιδευτικού υλικού, οι οποίες απαντήθηκαν από </w:t>
      </w:r>
      <w:r>
        <w:rPr>
          <w:rFonts w:ascii="Times New Roman" w:eastAsia="Times New Roman" w:hAnsi="Times New Roman" w:cs="Times New Roman"/>
          <w:sz w:val="24"/>
          <w:szCs w:val="24"/>
        </w:rPr>
        <w:t>τους/τις</w:t>
      </w:r>
      <w:r w:rsidRPr="00765334">
        <w:rPr>
          <w:rFonts w:ascii="Times New Roman" w:eastAsia="Times New Roman" w:hAnsi="Times New Roman" w:cs="Times New Roman"/>
          <w:sz w:val="24"/>
          <w:szCs w:val="24"/>
        </w:rPr>
        <w:t xml:space="preserve"> ενήλικες εκπαιδευτικούς. Οι ερωτήσεις που σχετίζονται με την αποτίμηση του εκπαιδευτικού υ</w:t>
      </w:r>
      <w:r>
        <w:rPr>
          <w:rFonts w:ascii="Times New Roman" w:eastAsia="Times New Roman" w:hAnsi="Times New Roman" w:cs="Times New Roman"/>
          <w:sz w:val="24"/>
          <w:szCs w:val="24"/>
        </w:rPr>
        <w:t>λικού είναι διαρθρωμένες σε οχτώ</w:t>
      </w:r>
      <w:r w:rsidRPr="00765334">
        <w:rPr>
          <w:rFonts w:ascii="Times New Roman" w:eastAsia="Times New Roman" w:hAnsi="Times New Roman" w:cs="Times New Roman"/>
          <w:sz w:val="24"/>
          <w:szCs w:val="24"/>
        </w:rPr>
        <w:t xml:space="preserve"> άξονες (βλ. Πίνακα 2), οι οποίοι ταυτίζονται με τα ερευνητικά ερωτήματα που αναφέρονται παραπάνω. Κάθε ερευνητικό ερώτημα διερευνάται μέσω μίας ή περισσότερων ερωτήσεων προς </w:t>
      </w:r>
      <w:r>
        <w:rPr>
          <w:rFonts w:ascii="Times New Roman" w:eastAsia="Times New Roman" w:hAnsi="Times New Roman" w:cs="Times New Roman"/>
          <w:sz w:val="24"/>
          <w:szCs w:val="24"/>
        </w:rPr>
        <w:t>τους/τις</w:t>
      </w:r>
      <w:r w:rsidRPr="00765334">
        <w:rPr>
          <w:rFonts w:ascii="Times New Roman" w:eastAsia="Times New Roman" w:hAnsi="Times New Roman" w:cs="Times New Roman"/>
          <w:sz w:val="24"/>
          <w:szCs w:val="24"/>
        </w:rPr>
        <w:t xml:space="preserve"> ενήλικες εκπαιδευτικούς.</w:t>
      </w:r>
    </w:p>
    <w:p w:rsidR="005D667E" w:rsidRPr="005D667E" w:rsidRDefault="005D667E" w:rsidP="005D667E">
      <w:pPr>
        <w:pStyle w:val="a4"/>
        <w:keepNext/>
        <w:rPr>
          <w:lang w:val="el-GR"/>
        </w:rPr>
      </w:pPr>
      <w:bookmarkStart w:id="68" w:name="_Toc168906716"/>
      <w:r>
        <w:t>Table</w:t>
      </w:r>
      <w:r w:rsidR="00C852D5">
        <w:fldChar w:fldCharType="begin"/>
      </w:r>
      <w:r>
        <w:instrText>SEQTable</w:instrText>
      </w:r>
      <w:r w:rsidRPr="005D667E">
        <w:rPr>
          <w:lang w:val="el-GR"/>
        </w:rPr>
        <w:instrText xml:space="preserve"> \* </w:instrText>
      </w:r>
      <w:r>
        <w:instrText>ARABIC</w:instrText>
      </w:r>
      <w:r w:rsidR="00C852D5">
        <w:fldChar w:fldCharType="separate"/>
      </w:r>
      <w:r w:rsidR="001576CA">
        <w:rPr>
          <w:noProof/>
        </w:rPr>
        <w:t>2</w:t>
      </w:r>
      <w:r w:rsidR="00C852D5">
        <w:fldChar w:fldCharType="end"/>
      </w:r>
      <w:r>
        <w:rPr>
          <w:lang w:val="el-GR"/>
        </w:rPr>
        <w:t>: β φάση – ερευνητικοί άξονες</w:t>
      </w:r>
      <w:bookmarkEnd w:id="68"/>
    </w:p>
    <w:tbl>
      <w:tblPr>
        <w:tblStyle w:val="-3"/>
        <w:tblW w:w="0" w:type="auto"/>
        <w:tblLook w:val="04A0"/>
      </w:tblPr>
      <w:tblGrid>
        <w:gridCol w:w="8296"/>
      </w:tblGrid>
      <w:tr w:rsidR="0056351A" w:rsidTr="00CA2EF6">
        <w:trPr>
          <w:cnfStyle w:val="100000000000"/>
        </w:trPr>
        <w:tc>
          <w:tcPr>
            <w:cnfStyle w:val="001000000000"/>
            <w:tcW w:w="8296" w:type="dxa"/>
          </w:tcPr>
          <w:p w:rsidR="0056351A" w:rsidRPr="00EC6FF8" w:rsidRDefault="0056351A" w:rsidP="00CA2EF6">
            <w:pPr>
              <w:pStyle w:val="a9"/>
              <w:tabs>
                <w:tab w:val="left" w:pos="2304"/>
              </w:tabs>
              <w:spacing w:line="360" w:lineRule="auto"/>
              <w:jc w:val="center"/>
              <w:rPr>
                <w:rFonts w:ascii="Times New Roman" w:hAnsi="Times New Roman"/>
                <w:sz w:val="24"/>
                <w:szCs w:val="24"/>
              </w:rPr>
            </w:pPr>
            <w:r w:rsidRPr="00D97E01">
              <w:rPr>
                <w:rFonts w:ascii="Times New Roman" w:hAnsi="Times New Roman"/>
                <w:sz w:val="24"/>
                <w:szCs w:val="24"/>
              </w:rPr>
              <w:t>Β</w:t>
            </w:r>
            <w:r>
              <w:rPr>
                <w:rFonts w:ascii="Times New Roman" w:hAnsi="Times New Roman"/>
                <w:sz w:val="24"/>
                <w:szCs w:val="24"/>
              </w:rPr>
              <w:t xml:space="preserve"> ΦΑΣΗ-ΕΡΕΥΝΗΤΙΚΟΙ ΑΞΟΝΕΣ</w:t>
            </w:r>
          </w:p>
        </w:tc>
      </w:tr>
      <w:tr w:rsidR="0056351A" w:rsidRPr="00C17221" w:rsidTr="00CA2EF6">
        <w:trPr>
          <w:cnfStyle w:val="000000100000"/>
        </w:trPr>
        <w:tc>
          <w:tcPr>
            <w:cnfStyle w:val="001000000000"/>
            <w:tcW w:w="8296" w:type="dxa"/>
          </w:tcPr>
          <w:p w:rsidR="0056351A" w:rsidRPr="00EC6FF8" w:rsidRDefault="0056351A" w:rsidP="00CA2EF6">
            <w:pPr>
              <w:pStyle w:val="a9"/>
              <w:spacing w:line="360" w:lineRule="auto"/>
              <w:rPr>
                <w:rFonts w:ascii="Times New Roman" w:hAnsi="Times New Roman"/>
                <w:b w:val="0"/>
                <w:bCs w:val="0"/>
                <w:sz w:val="24"/>
                <w:szCs w:val="24"/>
              </w:rPr>
            </w:pPr>
            <w:r>
              <w:rPr>
                <w:rFonts w:ascii="Times New Roman" w:hAnsi="Times New Roman"/>
                <w:b w:val="0"/>
                <w:bCs w:val="0"/>
                <w:sz w:val="24"/>
                <w:szCs w:val="24"/>
              </w:rPr>
              <w:t>1</w:t>
            </w:r>
            <w:r w:rsidRPr="00EC6FF8">
              <w:rPr>
                <w:rFonts w:ascii="Times New Roman" w:hAnsi="Times New Roman"/>
                <w:b w:val="0"/>
                <w:bCs w:val="0"/>
                <w:sz w:val="24"/>
                <w:szCs w:val="24"/>
                <w:vertAlign w:val="superscript"/>
              </w:rPr>
              <w:t>Ος</w:t>
            </w:r>
            <w:r>
              <w:rPr>
                <w:rFonts w:ascii="Times New Roman" w:hAnsi="Times New Roman"/>
                <w:b w:val="0"/>
                <w:bCs w:val="0"/>
                <w:sz w:val="24"/>
                <w:szCs w:val="24"/>
              </w:rPr>
              <w:t>άξονας: Προγενέστερη γνώση</w:t>
            </w:r>
          </w:p>
        </w:tc>
      </w:tr>
      <w:tr w:rsidR="0056351A" w:rsidRPr="00C17221" w:rsidTr="00CA2EF6">
        <w:tc>
          <w:tcPr>
            <w:cnfStyle w:val="001000000000"/>
            <w:tcW w:w="8296" w:type="dxa"/>
          </w:tcPr>
          <w:p w:rsidR="0056351A" w:rsidRPr="00EC6FF8" w:rsidRDefault="0056351A" w:rsidP="00CA2EF6">
            <w:pPr>
              <w:pStyle w:val="a9"/>
              <w:spacing w:line="360" w:lineRule="auto"/>
              <w:rPr>
                <w:rFonts w:ascii="Times New Roman" w:hAnsi="Times New Roman"/>
                <w:b w:val="0"/>
                <w:bCs w:val="0"/>
                <w:sz w:val="24"/>
                <w:szCs w:val="24"/>
              </w:rPr>
            </w:pPr>
            <w:r>
              <w:rPr>
                <w:rFonts w:ascii="Times New Roman" w:hAnsi="Times New Roman"/>
                <w:b w:val="0"/>
                <w:bCs w:val="0"/>
                <w:sz w:val="24"/>
                <w:szCs w:val="24"/>
              </w:rPr>
              <w:t>2</w:t>
            </w:r>
            <w:r w:rsidRPr="00EC6FF8">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Μαθησιακά αποτελέσματα </w:t>
            </w:r>
          </w:p>
        </w:tc>
      </w:tr>
      <w:tr w:rsidR="0056351A" w:rsidRPr="00756B6F" w:rsidTr="00CA2EF6">
        <w:trPr>
          <w:cnfStyle w:val="000000100000"/>
        </w:trPr>
        <w:tc>
          <w:tcPr>
            <w:cnfStyle w:val="001000000000"/>
            <w:tcW w:w="8296" w:type="dxa"/>
          </w:tcPr>
          <w:p w:rsidR="0056351A" w:rsidRPr="001E7BBC" w:rsidRDefault="0056351A" w:rsidP="00CA2EF6">
            <w:pPr>
              <w:pStyle w:val="a9"/>
              <w:spacing w:line="360" w:lineRule="auto"/>
              <w:rPr>
                <w:rFonts w:ascii="Times New Roman" w:hAnsi="Times New Roman"/>
                <w:b w:val="0"/>
                <w:bCs w:val="0"/>
                <w:sz w:val="24"/>
                <w:szCs w:val="24"/>
              </w:rPr>
            </w:pPr>
            <w:r>
              <w:rPr>
                <w:rFonts w:ascii="Times New Roman" w:hAnsi="Times New Roman"/>
                <w:b w:val="0"/>
                <w:bCs w:val="0"/>
                <w:sz w:val="24"/>
                <w:szCs w:val="24"/>
              </w:rPr>
              <w:t>3</w:t>
            </w:r>
            <w:r w:rsidRPr="001E7BBC">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Ενίσχυση συναισθηματικής νοημοσύνης</w:t>
            </w:r>
          </w:p>
        </w:tc>
      </w:tr>
      <w:tr w:rsidR="0056351A" w:rsidTr="00CA2EF6">
        <w:tc>
          <w:tcPr>
            <w:cnfStyle w:val="001000000000"/>
            <w:tcW w:w="8296" w:type="dxa"/>
          </w:tcPr>
          <w:p w:rsidR="0056351A" w:rsidRPr="001E7BBC" w:rsidRDefault="0056351A" w:rsidP="00CA2EF6">
            <w:pPr>
              <w:pStyle w:val="a9"/>
              <w:spacing w:line="360" w:lineRule="auto"/>
              <w:rPr>
                <w:rFonts w:ascii="Times New Roman" w:hAnsi="Times New Roman"/>
                <w:b w:val="0"/>
                <w:bCs w:val="0"/>
                <w:sz w:val="24"/>
                <w:szCs w:val="24"/>
              </w:rPr>
            </w:pPr>
            <w:r>
              <w:rPr>
                <w:rFonts w:ascii="Times New Roman" w:hAnsi="Times New Roman"/>
                <w:b w:val="0"/>
                <w:bCs w:val="0"/>
                <w:sz w:val="24"/>
                <w:szCs w:val="24"/>
              </w:rPr>
              <w:t>4</w:t>
            </w:r>
            <w:r w:rsidRPr="001E7BBC">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Ευκολία προήγησης</w:t>
            </w:r>
          </w:p>
        </w:tc>
      </w:tr>
      <w:tr w:rsidR="0056351A" w:rsidTr="00CA2EF6">
        <w:trPr>
          <w:cnfStyle w:val="000000100000"/>
        </w:trPr>
        <w:tc>
          <w:tcPr>
            <w:cnfStyle w:val="001000000000"/>
            <w:tcW w:w="8296" w:type="dxa"/>
          </w:tcPr>
          <w:p w:rsidR="0056351A" w:rsidRPr="001E7BBC" w:rsidRDefault="0056351A" w:rsidP="00CA2EF6">
            <w:pPr>
              <w:pStyle w:val="a9"/>
              <w:spacing w:line="360" w:lineRule="auto"/>
              <w:jc w:val="both"/>
              <w:rPr>
                <w:rFonts w:ascii="Times New Roman" w:hAnsi="Times New Roman"/>
                <w:b w:val="0"/>
                <w:bCs w:val="0"/>
                <w:sz w:val="24"/>
                <w:szCs w:val="24"/>
              </w:rPr>
            </w:pPr>
            <w:r>
              <w:rPr>
                <w:rFonts w:ascii="Times New Roman" w:hAnsi="Times New Roman"/>
                <w:b w:val="0"/>
                <w:bCs w:val="0"/>
                <w:sz w:val="24"/>
                <w:szCs w:val="24"/>
              </w:rPr>
              <w:t>5</w:t>
            </w:r>
            <w:r w:rsidRPr="001E7BBC">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Μαθησιακά κίνητρα</w:t>
            </w:r>
          </w:p>
        </w:tc>
      </w:tr>
      <w:tr w:rsidR="0056351A" w:rsidTr="00CA2EF6">
        <w:tc>
          <w:tcPr>
            <w:cnfStyle w:val="001000000000"/>
            <w:tcW w:w="8296" w:type="dxa"/>
          </w:tcPr>
          <w:p w:rsidR="0056351A" w:rsidRPr="00C17221" w:rsidRDefault="0056351A" w:rsidP="00CA2EF6">
            <w:pPr>
              <w:pStyle w:val="a9"/>
              <w:spacing w:line="360" w:lineRule="auto"/>
              <w:jc w:val="both"/>
              <w:rPr>
                <w:rFonts w:ascii="Times New Roman" w:hAnsi="Times New Roman"/>
                <w:b w:val="0"/>
                <w:sz w:val="24"/>
                <w:szCs w:val="24"/>
              </w:rPr>
            </w:pPr>
            <w:r w:rsidRPr="00C17221">
              <w:rPr>
                <w:rFonts w:ascii="Times New Roman" w:hAnsi="Times New Roman"/>
                <w:b w:val="0"/>
                <w:sz w:val="24"/>
                <w:szCs w:val="24"/>
              </w:rPr>
              <w:lastRenderedPageBreak/>
              <w:t>6</w:t>
            </w:r>
            <w:r w:rsidRPr="00C17221">
              <w:rPr>
                <w:rFonts w:ascii="Times New Roman" w:hAnsi="Times New Roman"/>
                <w:b w:val="0"/>
                <w:sz w:val="24"/>
                <w:szCs w:val="24"/>
                <w:vertAlign w:val="superscript"/>
              </w:rPr>
              <w:t>ος</w:t>
            </w:r>
            <w:r w:rsidRPr="00C17221">
              <w:rPr>
                <w:rFonts w:ascii="Times New Roman" w:hAnsi="Times New Roman"/>
                <w:b w:val="0"/>
                <w:sz w:val="24"/>
                <w:szCs w:val="24"/>
              </w:rPr>
              <w:t xml:space="preserve"> άξονας: Καταλληλότητα</w:t>
            </w:r>
          </w:p>
        </w:tc>
      </w:tr>
      <w:tr w:rsidR="0056351A" w:rsidRPr="00756B6F" w:rsidTr="00CA2EF6">
        <w:trPr>
          <w:cnfStyle w:val="000000100000"/>
        </w:trPr>
        <w:tc>
          <w:tcPr>
            <w:cnfStyle w:val="001000000000"/>
            <w:tcW w:w="8296" w:type="dxa"/>
          </w:tcPr>
          <w:p w:rsidR="0056351A" w:rsidRPr="001E7BBC" w:rsidRDefault="0056351A" w:rsidP="00CA2EF6">
            <w:pPr>
              <w:pStyle w:val="a9"/>
              <w:spacing w:line="360" w:lineRule="auto"/>
              <w:jc w:val="both"/>
              <w:rPr>
                <w:rFonts w:ascii="Times New Roman" w:hAnsi="Times New Roman"/>
                <w:b w:val="0"/>
                <w:bCs w:val="0"/>
                <w:sz w:val="24"/>
                <w:szCs w:val="24"/>
              </w:rPr>
            </w:pPr>
            <w:r>
              <w:rPr>
                <w:rFonts w:ascii="Times New Roman" w:hAnsi="Times New Roman"/>
                <w:b w:val="0"/>
                <w:bCs w:val="0"/>
                <w:sz w:val="24"/>
                <w:szCs w:val="24"/>
              </w:rPr>
              <w:t>7</w:t>
            </w:r>
            <w:r w:rsidRPr="001E7BBC">
              <w:rPr>
                <w:rFonts w:ascii="Times New Roman" w:hAnsi="Times New Roman"/>
                <w:b w:val="0"/>
                <w:bCs w:val="0"/>
                <w:sz w:val="24"/>
                <w:szCs w:val="24"/>
                <w:vertAlign w:val="superscript"/>
              </w:rPr>
              <w:t>ος</w:t>
            </w:r>
            <w:r>
              <w:rPr>
                <w:rFonts w:ascii="Times New Roman" w:hAnsi="Times New Roman"/>
                <w:b w:val="0"/>
                <w:bCs w:val="0"/>
                <w:sz w:val="24"/>
                <w:szCs w:val="24"/>
              </w:rPr>
              <w:t xml:space="preserve"> άξονας: Δυνατά σημεία - Προτάσεις βελτίωσης</w:t>
            </w:r>
          </w:p>
        </w:tc>
      </w:tr>
      <w:tr w:rsidR="0056351A" w:rsidRPr="00C17221" w:rsidTr="00CA2EF6">
        <w:tc>
          <w:tcPr>
            <w:cnfStyle w:val="001000000000"/>
            <w:tcW w:w="8296" w:type="dxa"/>
          </w:tcPr>
          <w:p w:rsidR="0056351A" w:rsidRDefault="0056351A" w:rsidP="00CA2EF6">
            <w:pPr>
              <w:pStyle w:val="a9"/>
              <w:spacing w:line="360" w:lineRule="auto"/>
              <w:jc w:val="both"/>
              <w:rPr>
                <w:rFonts w:ascii="Times New Roman" w:hAnsi="Times New Roman"/>
                <w:b w:val="0"/>
                <w:bCs w:val="0"/>
                <w:sz w:val="24"/>
                <w:szCs w:val="24"/>
              </w:rPr>
            </w:pPr>
            <w:r>
              <w:rPr>
                <w:rFonts w:ascii="Times New Roman" w:hAnsi="Times New Roman"/>
                <w:b w:val="0"/>
                <w:bCs w:val="0"/>
                <w:sz w:val="24"/>
                <w:szCs w:val="24"/>
              </w:rPr>
              <w:t>8ος άξονας: Μεταγνώση</w:t>
            </w:r>
          </w:p>
        </w:tc>
      </w:tr>
    </w:tbl>
    <w:p w:rsidR="0056351A" w:rsidRDefault="0056351A" w:rsidP="0056351A">
      <w:pPr>
        <w:spacing w:line="360" w:lineRule="auto"/>
        <w:ind w:firstLine="720"/>
        <w:jc w:val="both"/>
        <w:rPr>
          <w:rFonts w:ascii="Times New Roman" w:eastAsia="Times New Roman" w:hAnsi="Times New Roman" w:cs="Times New Roman"/>
          <w:sz w:val="24"/>
          <w:szCs w:val="24"/>
        </w:rPr>
      </w:pPr>
    </w:p>
    <w:p w:rsidR="0056351A" w:rsidRDefault="00CA2EF6" w:rsidP="0056351A">
      <w:pPr>
        <w:pStyle w:val="21"/>
        <w:rPr>
          <w:rFonts w:eastAsia="Times New Roman"/>
          <w:lang w:val="el-GR"/>
        </w:rPr>
      </w:pPr>
      <w:bookmarkStart w:id="69" w:name="_Toc169618713"/>
      <w:r>
        <w:rPr>
          <w:rFonts w:eastAsia="Times New Roman"/>
          <w:lang w:val="el-GR"/>
        </w:rPr>
        <w:t xml:space="preserve">8.8 </w:t>
      </w:r>
      <w:r w:rsidR="0056351A">
        <w:rPr>
          <w:rFonts w:eastAsia="Times New Roman"/>
          <w:lang w:val="el-GR"/>
        </w:rPr>
        <w:t>Τρόποι επεξεργασίας των ερευνητικών δεδομένων</w:t>
      </w:r>
      <w:bookmarkEnd w:id="69"/>
    </w:p>
    <w:p w:rsidR="0056351A" w:rsidRDefault="0056351A" w:rsidP="0056351A">
      <w:pPr>
        <w:spacing w:line="360" w:lineRule="auto"/>
        <w:ind w:firstLine="720"/>
        <w:jc w:val="both"/>
        <w:rPr>
          <w:rFonts w:ascii="Times New Roman" w:eastAsia="Times New Roman" w:hAnsi="Times New Roman" w:cs="Times New Roman"/>
          <w:sz w:val="24"/>
          <w:szCs w:val="24"/>
        </w:rPr>
      </w:pPr>
      <w:r w:rsidRPr="00715F3A">
        <w:rPr>
          <w:rFonts w:ascii="Times New Roman" w:eastAsia="Times New Roman" w:hAnsi="Times New Roman" w:cs="Times New Roman"/>
          <w:sz w:val="24"/>
          <w:szCs w:val="24"/>
        </w:rPr>
        <w:t xml:space="preserve">Όσον αφορά την πρώτη φάση, χρησιμοποιήθηκε η μονάδα καταγραφής και ανάλυσης. Πιο συγκεκριμένα, ως μονάδα καταγραφής και ανάλυσης στη συγκεκριμένη εργασία θεωρήθηκε το θέμα. Δηλαδή, η απάντηση των ειδικών με βάση το θέμα, π.χ. όταν η ερώτηση αφορούσε την ευχρηστία, η μονάδα ανάλυσης θεωρήθηκε η ευχρηστία. Οι κατηγορίες κωδικοποίησης της πρώτης φάσης ήταν: 1) επιστημονική συνοχή/τεκμηρίωση, 2) απλή και κατανοητή παρουσίαση γνωστικού αντικειμένου, 3) ευχρηστία, 4) υποστήριξη-καθοδήγηση στη μελέτη του εκπαιδευόμενου, 5) υποστήριξη της αλληλεπίδρασης με τον εκπαιδευόμενο στη μελέτη του, 6) δυνατότητα αναστοχασμού-αυτοαξιολόγησης εκπαιδευόμενου, 7) σαφήνεια σκοπού και προσδοκώμενων μαθησιακών αποτελεσμάτων, 8) εφαρμογή αρχών της γνωστικής θεωρίας </w:t>
      </w:r>
      <w:proofErr w:type="spellStart"/>
      <w:r w:rsidRPr="00715F3A">
        <w:rPr>
          <w:rFonts w:ascii="Times New Roman" w:eastAsia="Times New Roman" w:hAnsi="Times New Roman" w:cs="Times New Roman"/>
          <w:sz w:val="24"/>
          <w:szCs w:val="24"/>
        </w:rPr>
        <w:t>πολυμεσικής</w:t>
      </w:r>
      <w:proofErr w:type="spellEnd"/>
      <w:r w:rsidRPr="00715F3A">
        <w:rPr>
          <w:rFonts w:ascii="Times New Roman" w:eastAsia="Times New Roman" w:hAnsi="Times New Roman" w:cs="Times New Roman"/>
          <w:sz w:val="24"/>
          <w:szCs w:val="24"/>
        </w:rPr>
        <w:t xml:space="preserve"> μάθησης, 9) δυνατά σημεία, 10) προτάσεις βελτίωσης.</w:t>
      </w:r>
    </w:p>
    <w:p w:rsidR="0056351A" w:rsidRPr="00854688" w:rsidRDefault="0056351A" w:rsidP="0056351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Όσον αφορά τη δεύτερη φάση της έρευνας,</w:t>
      </w:r>
      <w:r>
        <w:rPr>
          <w:rFonts w:ascii="Times New Roman" w:hAnsi="Times New Roman" w:cs="Times New Roman"/>
          <w:sz w:val="24"/>
          <w:szCs w:val="24"/>
        </w:rPr>
        <w:t xml:space="preserve"> η</w:t>
      </w:r>
      <w:r w:rsidRPr="00601E94">
        <w:rPr>
          <w:rFonts w:ascii="Times New Roman" w:hAnsi="Times New Roman" w:cs="Times New Roman"/>
          <w:sz w:val="24"/>
          <w:szCs w:val="24"/>
        </w:rPr>
        <w:t xml:space="preserve"> ανάλυση των δεδομένων έγινε με χρήση του στατιστικού προγράμματος SPSS.20 και του προγράμματος Microsoft Excel. Μέσω αυτών προέκυψε και η ερμηνεία των δεδομένων και εξήχθησαν τα αποτελέσματα της έρευνας.</w:t>
      </w:r>
    </w:p>
    <w:p w:rsidR="0056351A" w:rsidRDefault="00CA2EF6" w:rsidP="0056351A">
      <w:pPr>
        <w:pStyle w:val="21"/>
        <w:rPr>
          <w:rFonts w:eastAsia="Times New Roman"/>
          <w:lang w:val="el-GR"/>
        </w:rPr>
      </w:pPr>
      <w:bookmarkStart w:id="70" w:name="_Toc169618714"/>
      <w:r>
        <w:rPr>
          <w:rFonts w:eastAsia="Times New Roman"/>
          <w:lang w:val="el-GR"/>
        </w:rPr>
        <w:t xml:space="preserve">8.9 </w:t>
      </w:r>
      <w:r w:rsidR="0056351A">
        <w:rPr>
          <w:rFonts w:eastAsia="Times New Roman"/>
          <w:lang w:val="el-GR"/>
        </w:rPr>
        <w:t>Ζητήματα δεοντολογίας</w:t>
      </w:r>
      <w:bookmarkEnd w:id="70"/>
    </w:p>
    <w:p w:rsidR="0056351A" w:rsidRDefault="0056351A" w:rsidP="0056351A">
      <w:pPr>
        <w:spacing w:line="360" w:lineRule="auto"/>
        <w:ind w:firstLine="720"/>
        <w:jc w:val="both"/>
        <w:rPr>
          <w:rFonts w:ascii="Times New Roman" w:hAnsi="Times New Roman" w:cs="Times New Roman"/>
          <w:sz w:val="24"/>
          <w:szCs w:val="24"/>
        </w:rPr>
      </w:pPr>
      <w:r w:rsidRPr="001963A4">
        <w:rPr>
          <w:rFonts w:ascii="Times New Roman" w:hAnsi="Times New Roman" w:cs="Times New Roman"/>
          <w:sz w:val="24"/>
          <w:szCs w:val="24"/>
        </w:rPr>
        <w:t xml:space="preserve">Στην παρούσα έρευνα, κατά την διεξαγωγή της, δεν προέκυψε κάποιο ηθικό δίλημμα ή κάποιο άλλο πρόβλημα σχετικά με την εφαρμογή των κανόνων δεοντολογίας, καθώς κατά την επεξεργασία των δεδομένων θα τηρηθεί απολύτως η ανωνυμία όλων των συμμετεχόντων. Ωστόσο, όσον αφορά </w:t>
      </w:r>
      <w:r>
        <w:rPr>
          <w:rFonts w:ascii="Times New Roman" w:hAnsi="Times New Roman" w:cs="Times New Roman"/>
          <w:sz w:val="24"/>
          <w:szCs w:val="24"/>
        </w:rPr>
        <w:t>τους/τις</w:t>
      </w:r>
      <w:r w:rsidRPr="001963A4">
        <w:rPr>
          <w:rFonts w:ascii="Times New Roman" w:hAnsi="Times New Roman" w:cs="Times New Roman"/>
          <w:sz w:val="24"/>
          <w:szCs w:val="24"/>
        </w:rPr>
        <w:t xml:space="preserve"> ειδικούς της ΕξΑΕ, οι οποίοι είναι γνωστοί</w:t>
      </w:r>
      <w:r>
        <w:rPr>
          <w:rFonts w:ascii="Times New Roman" w:hAnsi="Times New Roman" w:cs="Times New Roman"/>
          <w:sz w:val="24"/>
          <w:szCs w:val="24"/>
        </w:rPr>
        <w:t>/ες</w:t>
      </w:r>
      <w:r w:rsidRPr="001963A4">
        <w:rPr>
          <w:rFonts w:ascii="Times New Roman" w:hAnsi="Times New Roman" w:cs="Times New Roman"/>
          <w:sz w:val="24"/>
          <w:szCs w:val="24"/>
        </w:rPr>
        <w:t xml:space="preserve"> της ερευνήτριας, υπάρχει η πιθανότητα να μην απάντησαν με απόλυτη ειλικρίνεια σχετικά με την αποτίμηση του εκπαιδευτικού υλικού.</w:t>
      </w:r>
    </w:p>
    <w:p w:rsidR="0056351A" w:rsidRDefault="00CA2EF6" w:rsidP="0056351A">
      <w:pPr>
        <w:pStyle w:val="21"/>
        <w:rPr>
          <w:lang w:val="el-GR"/>
        </w:rPr>
      </w:pPr>
      <w:bookmarkStart w:id="71" w:name="_Toc169618715"/>
      <w:r>
        <w:rPr>
          <w:lang w:val="el-GR"/>
        </w:rPr>
        <w:lastRenderedPageBreak/>
        <w:t xml:space="preserve">8.10 </w:t>
      </w:r>
      <w:r w:rsidR="0056351A">
        <w:rPr>
          <w:lang w:val="el-GR"/>
        </w:rPr>
        <w:t>Περιορισμοί έρευνας</w:t>
      </w:r>
      <w:bookmarkEnd w:id="71"/>
    </w:p>
    <w:p w:rsidR="0056351A" w:rsidRDefault="0056351A" w:rsidP="0056351A">
      <w:pPr>
        <w:spacing w:line="360" w:lineRule="auto"/>
        <w:ind w:firstLine="720"/>
        <w:jc w:val="both"/>
        <w:rPr>
          <w:rFonts w:ascii="Times New Roman" w:hAnsi="Times New Roman" w:cs="Times New Roman"/>
          <w:sz w:val="24"/>
          <w:szCs w:val="24"/>
        </w:rPr>
      </w:pPr>
      <w:r w:rsidRPr="001963A4">
        <w:rPr>
          <w:rFonts w:ascii="Times New Roman" w:hAnsi="Times New Roman" w:cs="Times New Roman"/>
          <w:sz w:val="24"/>
          <w:szCs w:val="24"/>
        </w:rPr>
        <w:t>Ένας περιορισμός της παρούσας έρευνας θα μπορούσε να θεωρηθεί το μέγεθος του δείγματος, καθώς θα ήταν καλύτερο να είναι μεγαλύτερο ώστε να παρατηρηθεί σε</w:t>
      </w:r>
      <w:r>
        <w:rPr>
          <w:rFonts w:ascii="Times New Roman" w:hAnsi="Times New Roman" w:cs="Times New Roman"/>
          <w:sz w:val="24"/>
          <w:szCs w:val="24"/>
        </w:rPr>
        <w:t xml:space="preserve"> περισσότερους/ες εκπαιδευτικούς</w:t>
      </w:r>
      <w:r w:rsidRPr="001963A4">
        <w:rPr>
          <w:rFonts w:ascii="Times New Roman" w:hAnsi="Times New Roman" w:cs="Times New Roman"/>
          <w:sz w:val="24"/>
          <w:szCs w:val="24"/>
        </w:rPr>
        <w:t xml:space="preserve">. Επίσης, το ερευνητικό εργαλείο </w:t>
      </w:r>
      <w:r>
        <w:rPr>
          <w:rFonts w:ascii="Times New Roman" w:hAnsi="Times New Roman" w:cs="Times New Roman"/>
          <w:sz w:val="24"/>
          <w:szCs w:val="24"/>
        </w:rPr>
        <w:t xml:space="preserve">της δεύτερης φάσης </w:t>
      </w:r>
      <w:r w:rsidRPr="001963A4">
        <w:rPr>
          <w:rFonts w:ascii="Times New Roman" w:hAnsi="Times New Roman" w:cs="Times New Roman"/>
          <w:sz w:val="24"/>
          <w:szCs w:val="24"/>
        </w:rPr>
        <w:t>ήταν δομημένο με τέτοιο τρόπο που</w:t>
      </w:r>
      <w:r>
        <w:rPr>
          <w:rFonts w:ascii="Times New Roman" w:hAnsi="Times New Roman" w:cs="Times New Roman"/>
          <w:sz w:val="24"/>
          <w:szCs w:val="24"/>
        </w:rPr>
        <w:t xml:space="preserve"> ίσως</w:t>
      </w:r>
      <w:r w:rsidRPr="001963A4">
        <w:rPr>
          <w:rFonts w:ascii="Times New Roman" w:hAnsi="Times New Roman" w:cs="Times New Roman"/>
          <w:sz w:val="24"/>
          <w:szCs w:val="24"/>
        </w:rPr>
        <w:t xml:space="preserve"> δεν εξέταζε όλες τις πτυχές του θέματος και δεν φανέρωνε εξολοκλήρο</w:t>
      </w:r>
      <w:r>
        <w:rPr>
          <w:rFonts w:ascii="Times New Roman" w:hAnsi="Times New Roman" w:cs="Times New Roman"/>
          <w:sz w:val="24"/>
          <w:szCs w:val="24"/>
        </w:rPr>
        <w:t>υ τις απόψεις των εκπαιδευτικών</w:t>
      </w:r>
      <w:r w:rsidRPr="001963A4">
        <w:rPr>
          <w:rFonts w:ascii="Times New Roman" w:hAnsi="Times New Roman" w:cs="Times New Roman"/>
          <w:sz w:val="24"/>
          <w:szCs w:val="24"/>
        </w:rPr>
        <w:t xml:space="preserve">. Επιπλέον, θα ήταν καλό το εκπαιδευτικό υλικό να αξιολογηθεί και από άτομα που </w:t>
      </w:r>
      <w:r>
        <w:rPr>
          <w:rFonts w:ascii="Times New Roman" w:hAnsi="Times New Roman" w:cs="Times New Roman"/>
          <w:sz w:val="24"/>
          <w:szCs w:val="24"/>
        </w:rPr>
        <w:t xml:space="preserve">είναι γνώστες της Βιώσιμης Ανάπτυξης, </w:t>
      </w:r>
      <w:r w:rsidRPr="001963A4">
        <w:rPr>
          <w:rFonts w:ascii="Times New Roman" w:hAnsi="Times New Roman" w:cs="Times New Roman"/>
          <w:sz w:val="24"/>
          <w:szCs w:val="24"/>
        </w:rPr>
        <w:t>προκειμένου να συμβάλουν με τις χρήσιμες παρατηρήσεις τους.</w:t>
      </w:r>
    </w:p>
    <w:p w:rsidR="0056351A" w:rsidRDefault="0056351A" w:rsidP="0056351A">
      <w:pPr>
        <w:rPr>
          <w:rFonts w:ascii="Times New Roman" w:hAnsi="Times New Roman" w:cs="Times New Roman"/>
          <w:sz w:val="24"/>
          <w:szCs w:val="24"/>
        </w:rPr>
      </w:pPr>
      <w:r>
        <w:rPr>
          <w:rFonts w:ascii="Times New Roman" w:hAnsi="Times New Roman" w:cs="Times New Roman"/>
          <w:sz w:val="24"/>
          <w:szCs w:val="24"/>
        </w:rPr>
        <w:br w:type="page"/>
      </w:r>
    </w:p>
    <w:p w:rsidR="0056351A" w:rsidRDefault="00CA2EF6" w:rsidP="0056351A">
      <w:pPr>
        <w:pStyle w:val="10"/>
        <w:rPr>
          <w:lang w:val="el-GR"/>
        </w:rPr>
      </w:pPr>
      <w:bookmarkStart w:id="72" w:name="_Toc169618716"/>
      <w:r>
        <w:rPr>
          <w:lang w:val="el-GR"/>
        </w:rPr>
        <w:lastRenderedPageBreak/>
        <w:t xml:space="preserve">Κεφάλαιο 9: </w:t>
      </w:r>
      <w:r w:rsidR="0056351A">
        <w:rPr>
          <w:lang w:val="el-GR"/>
        </w:rPr>
        <w:t>Παρουσίαση και σχολιασμός αποτελεσμάτων έρευνας</w:t>
      </w:r>
      <w:bookmarkEnd w:id="72"/>
    </w:p>
    <w:p w:rsidR="0056351A" w:rsidRDefault="00CA2EF6" w:rsidP="0056351A">
      <w:pPr>
        <w:pStyle w:val="21"/>
        <w:rPr>
          <w:lang w:val="el-GR"/>
        </w:rPr>
      </w:pPr>
      <w:bookmarkStart w:id="73" w:name="_Toc169618717"/>
      <w:r>
        <w:rPr>
          <w:lang w:val="el-GR"/>
        </w:rPr>
        <w:t xml:space="preserve">9.1 </w:t>
      </w:r>
      <w:r w:rsidR="0056351A">
        <w:rPr>
          <w:lang w:val="el-GR"/>
        </w:rPr>
        <w:t>Εισαγωγή</w:t>
      </w:r>
      <w:bookmarkEnd w:id="73"/>
    </w:p>
    <w:p w:rsidR="0056351A" w:rsidRDefault="0056351A" w:rsidP="0056351A">
      <w:pPr>
        <w:spacing w:line="360" w:lineRule="auto"/>
        <w:ind w:firstLine="720"/>
        <w:jc w:val="both"/>
        <w:rPr>
          <w:rFonts w:ascii="Times New Roman" w:hAnsi="Times New Roman" w:cs="Times New Roman"/>
          <w:sz w:val="24"/>
          <w:szCs w:val="24"/>
        </w:rPr>
      </w:pPr>
      <w:r w:rsidRPr="00A41807">
        <w:rPr>
          <w:rFonts w:ascii="Times New Roman" w:hAnsi="Times New Roman" w:cs="Times New Roman"/>
          <w:sz w:val="24"/>
          <w:szCs w:val="24"/>
        </w:rPr>
        <w:t xml:space="preserve">Στο συγκεκριμένο κεφάλαιο θα παρουσιαστούν και θα σχολιαστούν τα αποτελέσματα </w:t>
      </w:r>
      <w:r>
        <w:rPr>
          <w:rFonts w:ascii="Times New Roman" w:hAnsi="Times New Roman" w:cs="Times New Roman"/>
          <w:sz w:val="24"/>
          <w:szCs w:val="24"/>
        </w:rPr>
        <w:t xml:space="preserve">της </w:t>
      </w:r>
      <w:r w:rsidRPr="00A41807">
        <w:rPr>
          <w:rFonts w:ascii="Times New Roman" w:hAnsi="Times New Roman" w:cs="Times New Roman"/>
          <w:sz w:val="24"/>
          <w:szCs w:val="24"/>
        </w:rPr>
        <w:t>παρούσας έρευνας. Όπως έχει προαναφερθεί και παραπάνω</w:t>
      </w:r>
      <w:r>
        <w:rPr>
          <w:rFonts w:ascii="Times New Roman" w:hAnsi="Times New Roman" w:cs="Times New Roman"/>
          <w:sz w:val="24"/>
          <w:szCs w:val="24"/>
        </w:rPr>
        <w:t>,</w:t>
      </w:r>
      <w:r w:rsidRPr="00A41807">
        <w:rPr>
          <w:rFonts w:ascii="Times New Roman" w:hAnsi="Times New Roman" w:cs="Times New Roman"/>
          <w:sz w:val="24"/>
          <w:szCs w:val="24"/>
        </w:rPr>
        <w:t xml:space="preserve"> η παρούσα έρευνα χωρίζεται</w:t>
      </w:r>
      <w:r>
        <w:rPr>
          <w:rFonts w:ascii="Times New Roman" w:hAnsi="Times New Roman" w:cs="Times New Roman"/>
          <w:sz w:val="24"/>
          <w:szCs w:val="24"/>
        </w:rPr>
        <w:t xml:space="preserve"> σε δύο φάσεις. Στην πρώτη</w:t>
      </w:r>
      <w:r w:rsidRPr="00A41807">
        <w:rPr>
          <w:rFonts w:ascii="Times New Roman" w:hAnsi="Times New Roman" w:cs="Times New Roman"/>
          <w:sz w:val="24"/>
          <w:szCs w:val="24"/>
        </w:rPr>
        <w:t xml:space="preserve"> φάση θα παρουσιαστούν τα αποτελέσματα με βάσει τις απαντήσεις</w:t>
      </w:r>
      <w:r>
        <w:rPr>
          <w:rFonts w:ascii="Times New Roman" w:hAnsi="Times New Roman" w:cs="Times New Roman"/>
          <w:sz w:val="24"/>
          <w:szCs w:val="24"/>
        </w:rPr>
        <w:t xml:space="preserve"> που έδωσαν οι ειδικοί, ενώ στην δεύτερη</w:t>
      </w:r>
      <w:r w:rsidRPr="00A41807">
        <w:rPr>
          <w:rFonts w:ascii="Times New Roman" w:hAnsi="Times New Roman" w:cs="Times New Roman"/>
          <w:sz w:val="24"/>
          <w:szCs w:val="24"/>
        </w:rPr>
        <w:t xml:space="preserve"> φάση θα παρουσιαστούν τα αποτελέσματα που </w:t>
      </w:r>
      <w:proofErr w:type="spellStart"/>
      <w:r w:rsidRPr="00A41807">
        <w:rPr>
          <w:rFonts w:ascii="Times New Roman" w:hAnsi="Times New Roman" w:cs="Times New Roman"/>
          <w:sz w:val="24"/>
          <w:szCs w:val="24"/>
        </w:rPr>
        <w:t>έδωσανοι</w:t>
      </w:r>
      <w:proofErr w:type="spellEnd"/>
      <w:r w:rsidRPr="00A41807">
        <w:rPr>
          <w:rFonts w:ascii="Times New Roman" w:hAnsi="Times New Roman" w:cs="Times New Roman"/>
          <w:sz w:val="24"/>
          <w:szCs w:val="24"/>
        </w:rPr>
        <w:t xml:space="preserve"> ενήλικες εκπαιδευτικοί</w:t>
      </w:r>
      <w:r>
        <w:rPr>
          <w:rFonts w:ascii="Times New Roman" w:hAnsi="Times New Roman" w:cs="Times New Roman"/>
          <w:sz w:val="24"/>
          <w:szCs w:val="24"/>
        </w:rPr>
        <w:t>.</w:t>
      </w:r>
    </w:p>
    <w:p w:rsidR="0056351A" w:rsidRDefault="0056351A" w:rsidP="001576CA">
      <w:pPr>
        <w:pStyle w:val="21"/>
        <w:numPr>
          <w:ilvl w:val="1"/>
          <w:numId w:val="5"/>
        </w:numPr>
        <w:rPr>
          <w:lang w:val="el-GR"/>
        </w:rPr>
      </w:pPr>
      <w:bookmarkStart w:id="74" w:name="_Toc169618718"/>
      <w:r>
        <w:rPr>
          <w:lang w:val="el-GR"/>
        </w:rPr>
        <w:t>Παρουσίαση αποτελεσμάτων 1</w:t>
      </w:r>
      <w:r w:rsidRPr="00A41807">
        <w:rPr>
          <w:vertAlign w:val="superscript"/>
          <w:lang w:val="el-GR"/>
        </w:rPr>
        <w:t>ης</w:t>
      </w:r>
      <w:r>
        <w:rPr>
          <w:lang w:val="el-GR"/>
        </w:rPr>
        <w:t xml:space="preserve"> φάσης</w:t>
      </w:r>
      <w:bookmarkEnd w:id="74"/>
    </w:p>
    <w:p w:rsidR="001576CA" w:rsidRPr="001576CA" w:rsidRDefault="001576CA" w:rsidP="001576CA">
      <w:pPr>
        <w:pStyle w:val="a5"/>
        <w:ind w:left="408"/>
        <w:rPr>
          <w:lang w:eastAsia="en-US"/>
        </w:rPr>
      </w:pPr>
    </w:p>
    <w:p w:rsidR="001576CA" w:rsidRPr="001576CA" w:rsidRDefault="001576CA" w:rsidP="001576CA">
      <w:pPr>
        <w:pStyle w:val="a4"/>
        <w:keepNext/>
        <w:rPr>
          <w:lang w:val="el-GR"/>
        </w:rPr>
      </w:pPr>
      <w:bookmarkStart w:id="75" w:name="_Toc168906717"/>
      <w:r>
        <w:t xml:space="preserve">Table </w:t>
      </w:r>
      <w:r w:rsidR="00C852D5">
        <w:fldChar w:fldCharType="begin"/>
      </w:r>
      <w:r w:rsidR="007C2813">
        <w:instrText xml:space="preserve"> SEQ Table \* ARABIC </w:instrText>
      </w:r>
      <w:r w:rsidR="00C852D5">
        <w:fldChar w:fldCharType="separate"/>
      </w:r>
      <w:r>
        <w:rPr>
          <w:noProof/>
        </w:rPr>
        <w:t>3</w:t>
      </w:r>
      <w:r w:rsidR="00C852D5">
        <w:rPr>
          <w:noProof/>
        </w:rPr>
        <w:fldChar w:fldCharType="end"/>
      </w:r>
      <w:r>
        <w:rPr>
          <w:lang w:val="el-GR"/>
        </w:rPr>
        <w:t>: Δημογραφικά στοιχεία ειδικών</w:t>
      </w:r>
      <w:bookmarkEnd w:id="75"/>
    </w:p>
    <w:tbl>
      <w:tblPr>
        <w:tblStyle w:val="-3"/>
        <w:tblW w:w="0" w:type="auto"/>
        <w:tblLook w:val="04A0"/>
      </w:tblPr>
      <w:tblGrid>
        <w:gridCol w:w="918"/>
        <w:gridCol w:w="1800"/>
        <w:gridCol w:w="2700"/>
        <w:gridCol w:w="2340"/>
      </w:tblGrid>
      <w:tr w:rsidR="00297052" w:rsidTr="001576CA">
        <w:trPr>
          <w:cnfStyle w:val="100000000000"/>
        </w:trPr>
        <w:tc>
          <w:tcPr>
            <w:cnfStyle w:val="001000000000"/>
            <w:tcW w:w="918" w:type="dxa"/>
          </w:tcPr>
          <w:p w:rsidR="00297052" w:rsidRDefault="00297052" w:rsidP="00297052">
            <w:pPr>
              <w:pStyle w:val="20"/>
              <w:numPr>
                <w:ilvl w:val="0"/>
                <w:numId w:val="0"/>
              </w:numPr>
              <w:spacing w:line="360" w:lineRule="auto"/>
              <w:jc w:val="center"/>
              <w:rPr>
                <w:rFonts w:ascii="Times New Roman" w:hAnsi="Times New Roman"/>
                <w:bCs w:val="0"/>
                <w:sz w:val="24"/>
                <w:lang w:val="el-GR"/>
              </w:rPr>
            </w:pPr>
            <w:r>
              <w:rPr>
                <w:rFonts w:ascii="Times New Roman" w:hAnsi="Times New Roman"/>
                <w:bCs w:val="0"/>
                <w:sz w:val="24"/>
                <w:lang w:val="el-GR"/>
              </w:rPr>
              <w:t>Α/Α</w:t>
            </w:r>
          </w:p>
        </w:tc>
        <w:tc>
          <w:tcPr>
            <w:tcW w:w="1800" w:type="dxa"/>
          </w:tcPr>
          <w:p w:rsidR="00297052" w:rsidRDefault="00297052" w:rsidP="00297052">
            <w:pPr>
              <w:pStyle w:val="20"/>
              <w:numPr>
                <w:ilvl w:val="0"/>
                <w:numId w:val="0"/>
              </w:numPr>
              <w:spacing w:line="360" w:lineRule="auto"/>
              <w:jc w:val="center"/>
              <w:cnfStyle w:val="100000000000"/>
              <w:rPr>
                <w:rFonts w:ascii="Times New Roman" w:hAnsi="Times New Roman"/>
                <w:bCs w:val="0"/>
                <w:sz w:val="24"/>
                <w:lang w:val="el-GR"/>
              </w:rPr>
            </w:pPr>
            <w:r>
              <w:rPr>
                <w:rFonts w:ascii="Times New Roman" w:hAnsi="Times New Roman"/>
                <w:bCs w:val="0"/>
                <w:sz w:val="24"/>
                <w:lang w:val="el-GR"/>
              </w:rPr>
              <w:t>Φύλο</w:t>
            </w:r>
          </w:p>
        </w:tc>
        <w:tc>
          <w:tcPr>
            <w:tcW w:w="2700" w:type="dxa"/>
          </w:tcPr>
          <w:p w:rsidR="00297052" w:rsidRDefault="00297052" w:rsidP="00297052">
            <w:pPr>
              <w:pStyle w:val="20"/>
              <w:numPr>
                <w:ilvl w:val="0"/>
                <w:numId w:val="0"/>
              </w:numPr>
              <w:spacing w:line="360" w:lineRule="auto"/>
              <w:jc w:val="center"/>
              <w:cnfStyle w:val="100000000000"/>
              <w:rPr>
                <w:rFonts w:ascii="Times New Roman" w:hAnsi="Times New Roman"/>
                <w:bCs w:val="0"/>
                <w:sz w:val="24"/>
                <w:lang w:val="el-GR"/>
              </w:rPr>
            </w:pPr>
            <w:r>
              <w:rPr>
                <w:rFonts w:ascii="Times New Roman" w:hAnsi="Times New Roman"/>
                <w:bCs w:val="0"/>
                <w:sz w:val="24"/>
                <w:lang w:val="el-GR"/>
              </w:rPr>
              <w:t>Ηλικία</w:t>
            </w:r>
          </w:p>
        </w:tc>
        <w:tc>
          <w:tcPr>
            <w:tcW w:w="2340" w:type="dxa"/>
          </w:tcPr>
          <w:p w:rsidR="00297052" w:rsidRDefault="00297052" w:rsidP="00297052">
            <w:pPr>
              <w:pStyle w:val="20"/>
              <w:numPr>
                <w:ilvl w:val="0"/>
                <w:numId w:val="0"/>
              </w:numPr>
              <w:spacing w:line="360" w:lineRule="auto"/>
              <w:jc w:val="center"/>
              <w:cnfStyle w:val="100000000000"/>
              <w:rPr>
                <w:rFonts w:ascii="Times New Roman" w:hAnsi="Times New Roman"/>
                <w:bCs w:val="0"/>
                <w:sz w:val="24"/>
                <w:lang w:val="el-GR"/>
              </w:rPr>
            </w:pPr>
            <w:r>
              <w:rPr>
                <w:rFonts w:ascii="Times New Roman" w:hAnsi="Times New Roman"/>
                <w:bCs w:val="0"/>
                <w:sz w:val="24"/>
                <w:lang w:val="el-GR"/>
              </w:rPr>
              <w:t>Έτη προϋπηρεσίας</w:t>
            </w:r>
          </w:p>
        </w:tc>
      </w:tr>
      <w:tr w:rsidR="00297052" w:rsidTr="001576CA">
        <w:trPr>
          <w:cnfStyle w:val="000000100000"/>
        </w:trPr>
        <w:tc>
          <w:tcPr>
            <w:cnfStyle w:val="001000000000"/>
            <w:tcW w:w="918" w:type="dxa"/>
          </w:tcPr>
          <w:p w:rsidR="00297052" w:rsidRDefault="00297052" w:rsidP="0056351A">
            <w:pPr>
              <w:pStyle w:val="20"/>
              <w:numPr>
                <w:ilvl w:val="0"/>
                <w:numId w:val="0"/>
              </w:numPr>
              <w:spacing w:line="360" w:lineRule="auto"/>
              <w:jc w:val="both"/>
              <w:rPr>
                <w:rFonts w:ascii="Times New Roman" w:hAnsi="Times New Roman"/>
                <w:bCs w:val="0"/>
                <w:sz w:val="24"/>
                <w:lang w:val="el-GR"/>
              </w:rPr>
            </w:pPr>
            <w:r>
              <w:rPr>
                <w:rFonts w:ascii="Times New Roman" w:hAnsi="Times New Roman"/>
                <w:bCs w:val="0"/>
                <w:sz w:val="24"/>
                <w:lang w:val="el-GR"/>
              </w:rPr>
              <w:t>1</w:t>
            </w:r>
          </w:p>
        </w:tc>
        <w:tc>
          <w:tcPr>
            <w:tcW w:w="1800" w:type="dxa"/>
          </w:tcPr>
          <w:p w:rsidR="00297052" w:rsidRDefault="001576CA" w:rsidP="0056351A">
            <w:pPr>
              <w:pStyle w:val="20"/>
              <w:numPr>
                <w:ilvl w:val="0"/>
                <w:numId w:val="0"/>
              </w:numPr>
              <w:spacing w:line="360" w:lineRule="auto"/>
              <w:jc w:val="both"/>
              <w:cnfStyle w:val="000000100000"/>
              <w:rPr>
                <w:rFonts w:ascii="Times New Roman" w:hAnsi="Times New Roman"/>
                <w:b w:val="0"/>
                <w:bCs/>
                <w:sz w:val="24"/>
                <w:lang w:val="el-GR"/>
              </w:rPr>
            </w:pPr>
            <w:r>
              <w:rPr>
                <w:rFonts w:ascii="Times New Roman" w:hAnsi="Times New Roman"/>
                <w:b w:val="0"/>
                <w:bCs/>
                <w:sz w:val="24"/>
                <w:lang w:val="el-GR"/>
              </w:rPr>
              <w:t>Γ</w:t>
            </w:r>
            <w:r w:rsidR="00297052">
              <w:rPr>
                <w:rFonts w:ascii="Times New Roman" w:hAnsi="Times New Roman"/>
                <w:b w:val="0"/>
                <w:bCs/>
                <w:sz w:val="24"/>
                <w:lang w:val="el-GR"/>
              </w:rPr>
              <w:t>υναίκα</w:t>
            </w:r>
          </w:p>
        </w:tc>
        <w:tc>
          <w:tcPr>
            <w:tcW w:w="2700" w:type="dxa"/>
          </w:tcPr>
          <w:p w:rsidR="00297052" w:rsidRDefault="00297052" w:rsidP="0056351A">
            <w:pPr>
              <w:pStyle w:val="20"/>
              <w:numPr>
                <w:ilvl w:val="0"/>
                <w:numId w:val="0"/>
              </w:numPr>
              <w:spacing w:line="360" w:lineRule="auto"/>
              <w:jc w:val="both"/>
              <w:cnfStyle w:val="000000100000"/>
              <w:rPr>
                <w:rFonts w:ascii="Times New Roman" w:hAnsi="Times New Roman"/>
                <w:b w:val="0"/>
                <w:bCs/>
                <w:sz w:val="24"/>
                <w:lang w:val="el-GR"/>
              </w:rPr>
            </w:pPr>
            <w:r>
              <w:rPr>
                <w:rFonts w:ascii="Times New Roman" w:hAnsi="Times New Roman"/>
                <w:b w:val="0"/>
                <w:bCs/>
                <w:sz w:val="24"/>
                <w:lang w:val="el-GR"/>
              </w:rPr>
              <w:t>41-50</w:t>
            </w:r>
          </w:p>
        </w:tc>
        <w:tc>
          <w:tcPr>
            <w:tcW w:w="2340" w:type="dxa"/>
          </w:tcPr>
          <w:p w:rsidR="00297052" w:rsidRDefault="00297052" w:rsidP="0056351A">
            <w:pPr>
              <w:pStyle w:val="20"/>
              <w:numPr>
                <w:ilvl w:val="0"/>
                <w:numId w:val="0"/>
              </w:numPr>
              <w:spacing w:line="360" w:lineRule="auto"/>
              <w:jc w:val="both"/>
              <w:cnfStyle w:val="000000100000"/>
              <w:rPr>
                <w:rFonts w:ascii="Times New Roman" w:hAnsi="Times New Roman"/>
                <w:b w:val="0"/>
                <w:bCs/>
                <w:sz w:val="24"/>
                <w:lang w:val="el-GR"/>
              </w:rPr>
            </w:pPr>
            <w:r>
              <w:rPr>
                <w:rFonts w:ascii="Times New Roman" w:hAnsi="Times New Roman"/>
                <w:b w:val="0"/>
                <w:bCs/>
                <w:sz w:val="24"/>
                <w:lang w:val="el-GR"/>
              </w:rPr>
              <w:t>11-20</w:t>
            </w:r>
          </w:p>
        </w:tc>
      </w:tr>
      <w:tr w:rsidR="00297052" w:rsidTr="001576CA">
        <w:tc>
          <w:tcPr>
            <w:cnfStyle w:val="001000000000"/>
            <w:tcW w:w="918" w:type="dxa"/>
          </w:tcPr>
          <w:p w:rsidR="00297052" w:rsidRDefault="00297052" w:rsidP="0056351A">
            <w:pPr>
              <w:pStyle w:val="20"/>
              <w:numPr>
                <w:ilvl w:val="0"/>
                <w:numId w:val="0"/>
              </w:numPr>
              <w:spacing w:line="360" w:lineRule="auto"/>
              <w:jc w:val="both"/>
              <w:rPr>
                <w:rFonts w:ascii="Times New Roman" w:hAnsi="Times New Roman"/>
                <w:bCs w:val="0"/>
                <w:sz w:val="24"/>
                <w:lang w:val="el-GR"/>
              </w:rPr>
            </w:pPr>
            <w:r>
              <w:rPr>
                <w:rFonts w:ascii="Times New Roman" w:hAnsi="Times New Roman"/>
                <w:bCs w:val="0"/>
                <w:sz w:val="24"/>
                <w:lang w:val="el-GR"/>
              </w:rPr>
              <w:t>2</w:t>
            </w:r>
          </w:p>
        </w:tc>
        <w:tc>
          <w:tcPr>
            <w:tcW w:w="1800" w:type="dxa"/>
          </w:tcPr>
          <w:p w:rsidR="00297052" w:rsidRDefault="001576CA" w:rsidP="0056351A">
            <w:pPr>
              <w:pStyle w:val="20"/>
              <w:numPr>
                <w:ilvl w:val="0"/>
                <w:numId w:val="0"/>
              </w:numPr>
              <w:spacing w:line="360" w:lineRule="auto"/>
              <w:jc w:val="both"/>
              <w:cnfStyle w:val="000000000000"/>
              <w:rPr>
                <w:rFonts w:ascii="Times New Roman" w:hAnsi="Times New Roman"/>
                <w:b w:val="0"/>
                <w:bCs/>
                <w:sz w:val="24"/>
                <w:lang w:val="el-GR"/>
              </w:rPr>
            </w:pPr>
            <w:r>
              <w:rPr>
                <w:rFonts w:ascii="Times New Roman" w:hAnsi="Times New Roman"/>
                <w:b w:val="0"/>
                <w:bCs/>
                <w:sz w:val="24"/>
                <w:lang w:val="el-GR"/>
              </w:rPr>
              <w:t>Γυναίκα</w:t>
            </w:r>
          </w:p>
        </w:tc>
        <w:tc>
          <w:tcPr>
            <w:tcW w:w="2700" w:type="dxa"/>
          </w:tcPr>
          <w:p w:rsidR="00297052" w:rsidRDefault="001576CA" w:rsidP="0056351A">
            <w:pPr>
              <w:pStyle w:val="20"/>
              <w:numPr>
                <w:ilvl w:val="0"/>
                <w:numId w:val="0"/>
              </w:numPr>
              <w:spacing w:line="360" w:lineRule="auto"/>
              <w:jc w:val="both"/>
              <w:cnfStyle w:val="000000000000"/>
              <w:rPr>
                <w:rFonts w:ascii="Times New Roman" w:hAnsi="Times New Roman"/>
                <w:b w:val="0"/>
                <w:bCs/>
                <w:sz w:val="24"/>
                <w:lang w:val="el-GR"/>
              </w:rPr>
            </w:pPr>
            <w:r>
              <w:rPr>
                <w:rFonts w:ascii="Times New Roman" w:hAnsi="Times New Roman"/>
                <w:b w:val="0"/>
                <w:bCs/>
                <w:sz w:val="24"/>
                <w:lang w:val="el-GR"/>
              </w:rPr>
              <w:t>31-40</w:t>
            </w:r>
          </w:p>
        </w:tc>
        <w:tc>
          <w:tcPr>
            <w:tcW w:w="2340" w:type="dxa"/>
          </w:tcPr>
          <w:p w:rsidR="00297052" w:rsidRDefault="001576CA" w:rsidP="0056351A">
            <w:pPr>
              <w:pStyle w:val="20"/>
              <w:numPr>
                <w:ilvl w:val="0"/>
                <w:numId w:val="0"/>
              </w:numPr>
              <w:spacing w:line="360" w:lineRule="auto"/>
              <w:jc w:val="both"/>
              <w:cnfStyle w:val="000000000000"/>
              <w:rPr>
                <w:rFonts w:ascii="Times New Roman" w:hAnsi="Times New Roman"/>
                <w:b w:val="0"/>
                <w:bCs/>
                <w:sz w:val="24"/>
                <w:lang w:val="el-GR"/>
              </w:rPr>
            </w:pPr>
            <w:r>
              <w:rPr>
                <w:rFonts w:ascii="Times New Roman" w:hAnsi="Times New Roman"/>
                <w:b w:val="0"/>
                <w:bCs/>
                <w:sz w:val="24"/>
                <w:lang w:val="el-GR"/>
              </w:rPr>
              <w:t>11-20</w:t>
            </w:r>
          </w:p>
        </w:tc>
      </w:tr>
      <w:tr w:rsidR="00297052" w:rsidTr="001576CA">
        <w:trPr>
          <w:cnfStyle w:val="000000100000"/>
        </w:trPr>
        <w:tc>
          <w:tcPr>
            <w:cnfStyle w:val="001000000000"/>
            <w:tcW w:w="918" w:type="dxa"/>
          </w:tcPr>
          <w:p w:rsidR="00297052" w:rsidRDefault="00297052" w:rsidP="0056351A">
            <w:pPr>
              <w:pStyle w:val="20"/>
              <w:numPr>
                <w:ilvl w:val="0"/>
                <w:numId w:val="0"/>
              </w:numPr>
              <w:spacing w:line="360" w:lineRule="auto"/>
              <w:jc w:val="both"/>
              <w:rPr>
                <w:rFonts w:ascii="Times New Roman" w:hAnsi="Times New Roman"/>
                <w:bCs w:val="0"/>
                <w:sz w:val="24"/>
                <w:lang w:val="el-GR"/>
              </w:rPr>
            </w:pPr>
            <w:r>
              <w:rPr>
                <w:rFonts w:ascii="Times New Roman" w:hAnsi="Times New Roman"/>
                <w:bCs w:val="0"/>
                <w:sz w:val="24"/>
                <w:lang w:val="el-GR"/>
              </w:rPr>
              <w:t>3</w:t>
            </w:r>
          </w:p>
        </w:tc>
        <w:tc>
          <w:tcPr>
            <w:tcW w:w="1800" w:type="dxa"/>
          </w:tcPr>
          <w:p w:rsidR="00297052" w:rsidRDefault="001576CA" w:rsidP="0056351A">
            <w:pPr>
              <w:pStyle w:val="20"/>
              <w:numPr>
                <w:ilvl w:val="0"/>
                <w:numId w:val="0"/>
              </w:numPr>
              <w:spacing w:line="360" w:lineRule="auto"/>
              <w:jc w:val="both"/>
              <w:cnfStyle w:val="000000100000"/>
              <w:rPr>
                <w:rFonts w:ascii="Times New Roman" w:hAnsi="Times New Roman"/>
                <w:b w:val="0"/>
                <w:bCs/>
                <w:sz w:val="24"/>
                <w:lang w:val="el-GR"/>
              </w:rPr>
            </w:pPr>
            <w:r>
              <w:rPr>
                <w:rFonts w:ascii="Times New Roman" w:hAnsi="Times New Roman"/>
                <w:b w:val="0"/>
                <w:bCs/>
                <w:sz w:val="24"/>
                <w:lang w:val="el-GR"/>
              </w:rPr>
              <w:t>Γυναίκα</w:t>
            </w:r>
          </w:p>
        </w:tc>
        <w:tc>
          <w:tcPr>
            <w:tcW w:w="2700" w:type="dxa"/>
          </w:tcPr>
          <w:p w:rsidR="00297052" w:rsidRDefault="001576CA" w:rsidP="0056351A">
            <w:pPr>
              <w:pStyle w:val="20"/>
              <w:numPr>
                <w:ilvl w:val="0"/>
                <w:numId w:val="0"/>
              </w:numPr>
              <w:spacing w:line="360" w:lineRule="auto"/>
              <w:jc w:val="both"/>
              <w:cnfStyle w:val="000000100000"/>
              <w:rPr>
                <w:rFonts w:ascii="Times New Roman" w:hAnsi="Times New Roman"/>
                <w:b w:val="0"/>
                <w:bCs/>
                <w:sz w:val="24"/>
                <w:lang w:val="el-GR"/>
              </w:rPr>
            </w:pPr>
            <w:r>
              <w:rPr>
                <w:rFonts w:ascii="Times New Roman" w:hAnsi="Times New Roman"/>
                <w:b w:val="0"/>
                <w:bCs/>
                <w:sz w:val="24"/>
                <w:lang w:val="el-GR"/>
              </w:rPr>
              <w:t>31-40</w:t>
            </w:r>
          </w:p>
        </w:tc>
        <w:tc>
          <w:tcPr>
            <w:tcW w:w="2340" w:type="dxa"/>
          </w:tcPr>
          <w:p w:rsidR="00297052" w:rsidRDefault="001576CA" w:rsidP="0056351A">
            <w:pPr>
              <w:pStyle w:val="20"/>
              <w:numPr>
                <w:ilvl w:val="0"/>
                <w:numId w:val="0"/>
              </w:numPr>
              <w:spacing w:line="360" w:lineRule="auto"/>
              <w:jc w:val="both"/>
              <w:cnfStyle w:val="000000100000"/>
              <w:rPr>
                <w:rFonts w:ascii="Times New Roman" w:hAnsi="Times New Roman"/>
                <w:b w:val="0"/>
                <w:bCs/>
                <w:sz w:val="24"/>
                <w:lang w:val="el-GR"/>
              </w:rPr>
            </w:pPr>
            <w:r>
              <w:rPr>
                <w:rFonts w:ascii="Times New Roman" w:hAnsi="Times New Roman"/>
                <w:b w:val="0"/>
                <w:bCs/>
                <w:sz w:val="24"/>
                <w:lang w:val="el-GR"/>
              </w:rPr>
              <w:t>11-20</w:t>
            </w:r>
          </w:p>
        </w:tc>
      </w:tr>
    </w:tbl>
    <w:p w:rsidR="0056351A" w:rsidRDefault="0056351A" w:rsidP="0056351A">
      <w:pPr>
        <w:pStyle w:val="20"/>
        <w:numPr>
          <w:ilvl w:val="0"/>
          <w:numId w:val="0"/>
        </w:numPr>
        <w:spacing w:line="360" w:lineRule="auto"/>
        <w:ind w:firstLine="720"/>
        <w:jc w:val="both"/>
        <w:rPr>
          <w:rFonts w:ascii="Times New Roman" w:hAnsi="Times New Roman"/>
          <w:b w:val="0"/>
          <w:bCs/>
          <w:sz w:val="24"/>
          <w:lang w:val="el-GR"/>
        </w:rPr>
      </w:pPr>
      <w:r>
        <w:rPr>
          <w:rFonts w:ascii="Times New Roman" w:hAnsi="Times New Roman"/>
          <w:b w:val="0"/>
          <w:bCs/>
          <w:sz w:val="24"/>
          <w:lang w:val="el-GR"/>
        </w:rPr>
        <w:t>Παρακάτω παρουσιάζονται σε μορφή πινάκων οι ερωτήσεις και οι απαντήσεις τις οποίες έδωσαν οι ειδικοί ανά ερευνητικό άξονα. Για να διατηρηθεί το απόρρητο των προσωπ</w:t>
      </w:r>
      <w:r w:rsidR="00297052">
        <w:rPr>
          <w:rFonts w:ascii="Times New Roman" w:hAnsi="Times New Roman"/>
          <w:b w:val="0"/>
          <w:bCs/>
          <w:sz w:val="24"/>
          <w:lang w:val="el-GR"/>
        </w:rPr>
        <w:t>ικών δεδομένων των συμμετεχ</w:t>
      </w:r>
      <w:r>
        <w:rPr>
          <w:rFonts w:ascii="Times New Roman" w:hAnsi="Times New Roman"/>
          <w:b w:val="0"/>
          <w:bCs/>
          <w:sz w:val="24"/>
          <w:lang w:val="el-GR"/>
        </w:rPr>
        <w:t xml:space="preserve">ουσών θα πάρουν τους αριθμούς 1, 2 και 3 για τις απαντήσεις που δίνουν παρακάτω. </w:t>
      </w:r>
      <w:r w:rsidR="00297052" w:rsidRPr="00297052">
        <w:rPr>
          <w:rFonts w:ascii="Times New Roman" w:hAnsi="Times New Roman"/>
          <w:b w:val="0"/>
          <w:bCs/>
          <w:sz w:val="24"/>
          <w:lang w:val="el-GR"/>
        </w:rPr>
        <w:t>Όπου 1 θα είναι η πρώτη συμμετέχουσα, 2 η δεύτερη και 3 η τρίτη</w:t>
      </w:r>
      <w:r>
        <w:rPr>
          <w:rFonts w:ascii="Times New Roman" w:hAnsi="Times New Roman"/>
          <w:b w:val="0"/>
          <w:bCs/>
          <w:sz w:val="24"/>
          <w:lang w:val="el-GR"/>
        </w:rPr>
        <w:t xml:space="preserve">. Ο σχολιασμός των ευρημάτων της παρούσας έρευνας γίνεται με βάσει τις κατηγορίες ανάλυσης και σχολιάζονται στο τέλος του κάθε ερευνητικού άξονα. </w:t>
      </w:r>
    </w:p>
    <w:p w:rsidR="00F7115D" w:rsidRPr="005D667E" w:rsidRDefault="0056351A" w:rsidP="00F7115D">
      <w:pPr>
        <w:pStyle w:val="20"/>
        <w:numPr>
          <w:ilvl w:val="0"/>
          <w:numId w:val="0"/>
        </w:numPr>
        <w:spacing w:line="360" w:lineRule="auto"/>
        <w:jc w:val="both"/>
        <w:rPr>
          <w:rFonts w:ascii="Times New Roman" w:hAnsi="Times New Roman"/>
          <w:sz w:val="24"/>
          <w:lang w:val="el-GR"/>
        </w:rPr>
      </w:pPr>
      <w:r>
        <w:rPr>
          <w:rFonts w:ascii="Times New Roman" w:hAnsi="Times New Roman"/>
          <w:sz w:val="24"/>
          <w:lang w:val="el-GR"/>
        </w:rPr>
        <w:t>1</w:t>
      </w:r>
      <w:r w:rsidRPr="00E76961">
        <w:rPr>
          <w:rFonts w:ascii="Times New Roman" w:hAnsi="Times New Roman"/>
          <w:sz w:val="24"/>
          <w:vertAlign w:val="superscript"/>
          <w:lang w:val="el-GR"/>
        </w:rPr>
        <w:t>ος</w:t>
      </w:r>
      <w:r>
        <w:rPr>
          <w:rFonts w:ascii="Times New Roman" w:hAnsi="Times New Roman"/>
          <w:sz w:val="24"/>
          <w:lang w:val="el-GR"/>
        </w:rPr>
        <w:t xml:space="preserve"> Ερευνητικός άξονας: Επιστημονική συνοχή/ τεκμηρίωση</w:t>
      </w:r>
    </w:p>
    <w:p w:rsidR="005D667E" w:rsidRPr="005D667E" w:rsidRDefault="005D667E" w:rsidP="005D667E">
      <w:pPr>
        <w:pStyle w:val="a4"/>
        <w:keepNext/>
        <w:rPr>
          <w:lang w:val="el-GR"/>
        </w:rPr>
      </w:pPr>
      <w:bookmarkStart w:id="76" w:name="_Toc168906718"/>
      <w:r>
        <w:t>Table</w:t>
      </w:r>
      <w:r w:rsidR="00C852D5">
        <w:fldChar w:fldCharType="begin"/>
      </w:r>
      <w:r>
        <w:instrText>SEQTable</w:instrText>
      </w:r>
      <w:r w:rsidRPr="005D667E">
        <w:rPr>
          <w:lang w:val="el-GR"/>
        </w:rPr>
        <w:instrText xml:space="preserve"> \* </w:instrText>
      </w:r>
      <w:r>
        <w:instrText>ARABIC</w:instrText>
      </w:r>
      <w:r w:rsidR="00C852D5">
        <w:fldChar w:fldCharType="separate"/>
      </w:r>
      <w:r w:rsidR="001576CA">
        <w:rPr>
          <w:noProof/>
        </w:rPr>
        <w:t>4</w:t>
      </w:r>
      <w:r w:rsidR="00C852D5">
        <w:fldChar w:fldCharType="end"/>
      </w:r>
      <w:r>
        <w:rPr>
          <w:lang w:val="el-GR"/>
        </w:rPr>
        <w:t xml:space="preserve">: </w:t>
      </w:r>
      <w:r w:rsidRPr="00F7115D">
        <w:rPr>
          <w:rFonts w:eastAsia="Times New Roman"/>
          <w:b w:val="0"/>
          <w:sz w:val="20"/>
          <w:szCs w:val="20"/>
          <w:lang w:val="el-GR" w:eastAsia="el-GR"/>
        </w:rPr>
        <w:t>Πίνακας Α1-Βιβλιογραφική τεκμηρίωση</w:t>
      </w:r>
      <w:bookmarkEnd w:id="76"/>
    </w:p>
    <w:tbl>
      <w:tblPr>
        <w:tblStyle w:val="-3"/>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bookmarkStart w:id="77" w:name="_Hlk107760086"/>
            <w:r w:rsidRPr="00216F8C">
              <w:rPr>
                <w:rFonts w:ascii="Times New Roman" w:hAnsi="Times New Roman"/>
                <w:bCs w:val="0"/>
                <w:sz w:val="24"/>
                <w:lang w:val="el-GR"/>
              </w:rPr>
              <w:t xml:space="preserve">Στο Ε.Υ. γίνεται παράθεση πληροφοριών/απόψεων με τη σχετική </w:t>
            </w:r>
            <w:r w:rsidRPr="00216F8C">
              <w:rPr>
                <w:rFonts w:ascii="Times New Roman" w:hAnsi="Times New Roman"/>
                <w:bCs w:val="0"/>
                <w:sz w:val="24"/>
                <w:lang w:val="el-GR"/>
              </w:rPr>
              <w:lastRenderedPageBreak/>
              <w:t>βιβλιογραφία;</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lastRenderedPageBreak/>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bookmarkEnd w:id="77"/>
    </w:tbl>
    <w:p w:rsidR="009D56FE" w:rsidRPr="00E409F5" w:rsidRDefault="009D56FE" w:rsidP="005D667E">
      <w:pPr>
        <w:pStyle w:val="20"/>
        <w:numPr>
          <w:ilvl w:val="0"/>
          <w:numId w:val="0"/>
        </w:numPr>
        <w:spacing w:line="360" w:lineRule="auto"/>
        <w:jc w:val="both"/>
        <w:rPr>
          <w:rFonts w:eastAsia="Times New Roman"/>
          <w:b w:val="0"/>
          <w:sz w:val="20"/>
          <w:szCs w:val="20"/>
          <w:lang w:val="el-GR" w:eastAsia="el-GR"/>
        </w:rPr>
      </w:pPr>
    </w:p>
    <w:p w:rsidR="005D667E" w:rsidRPr="005D667E" w:rsidRDefault="005D667E" w:rsidP="005D667E">
      <w:pPr>
        <w:pStyle w:val="a4"/>
        <w:keepNext/>
        <w:rPr>
          <w:lang w:val="el-GR"/>
        </w:rPr>
      </w:pPr>
      <w:bookmarkStart w:id="78" w:name="_Toc168906719"/>
      <w:r>
        <w:t>Table</w:t>
      </w:r>
      <w:r w:rsidR="00C852D5">
        <w:fldChar w:fldCharType="begin"/>
      </w:r>
      <w:r>
        <w:instrText>SEQTable</w:instrText>
      </w:r>
      <w:r w:rsidRPr="005D667E">
        <w:rPr>
          <w:lang w:val="el-GR"/>
        </w:rPr>
        <w:instrText xml:space="preserve"> \* </w:instrText>
      </w:r>
      <w:r>
        <w:instrText>ARABIC</w:instrText>
      </w:r>
      <w:r w:rsidR="00C852D5">
        <w:fldChar w:fldCharType="separate"/>
      </w:r>
      <w:r w:rsidR="001576CA" w:rsidRPr="001576CA">
        <w:rPr>
          <w:noProof/>
          <w:lang w:val="el-GR"/>
        </w:rPr>
        <w:t>5</w:t>
      </w:r>
      <w:r w:rsidR="00C852D5">
        <w:fldChar w:fldCharType="end"/>
      </w:r>
      <w:r>
        <w:rPr>
          <w:lang w:val="el-GR"/>
        </w:rPr>
        <w:t xml:space="preserve">: </w:t>
      </w:r>
      <w:r w:rsidRPr="00962981">
        <w:rPr>
          <w:lang w:val="el-GR"/>
        </w:rPr>
        <w:t>Πίνακας Α2- Αναφορά σε διαφορετικές πηγές</w:t>
      </w:r>
      <w:bookmarkEnd w:id="78"/>
    </w:p>
    <w:tbl>
      <w:tblPr>
        <w:tblStyle w:val="-3"/>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γίνεται αναφορά σε διαφορετικές πηγές πληροφοριών (βιβλία, επιστημονικά περιοδικά, επιστημονικά συνέδρια κλπ)</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E409F5" w:rsidRPr="00E409F5" w:rsidRDefault="00E409F5" w:rsidP="00DE34D0">
      <w:pPr>
        <w:pStyle w:val="20"/>
        <w:numPr>
          <w:ilvl w:val="0"/>
          <w:numId w:val="0"/>
        </w:numPr>
        <w:spacing w:line="360" w:lineRule="auto"/>
        <w:jc w:val="both"/>
        <w:rPr>
          <w:rFonts w:eastAsia="Times New Roman"/>
          <w:b w:val="0"/>
          <w:sz w:val="20"/>
          <w:szCs w:val="20"/>
          <w:lang w:val="el-GR" w:eastAsia="el-GR"/>
        </w:rPr>
      </w:pPr>
    </w:p>
    <w:p w:rsidR="00DE34D0" w:rsidRPr="00DE34D0" w:rsidRDefault="00DE34D0" w:rsidP="00DE34D0">
      <w:pPr>
        <w:pStyle w:val="a4"/>
        <w:keepNext/>
        <w:rPr>
          <w:lang w:val="el-GR"/>
        </w:rPr>
      </w:pPr>
      <w:bookmarkStart w:id="79" w:name="_Toc168906720"/>
      <w:r>
        <w:t>Table</w:t>
      </w:r>
      <w:r w:rsidR="00C852D5">
        <w:fldChar w:fldCharType="begin"/>
      </w:r>
      <w:r>
        <w:instrText>SEQTable</w:instrText>
      </w:r>
      <w:r w:rsidRPr="00DE34D0">
        <w:rPr>
          <w:lang w:val="el-GR"/>
        </w:rPr>
        <w:instrText xml:space="preserve"> \* </w:instrText>
      </w:r>
      <w:r>
        <w:instrText>ARABIC</w:instrText>
      </w:r>
      <w:r w:rsidR="00C852D5">
        <w:fldChar w:fldCharType="separate"/>
      </w:r>
      <w:r w:rsidR="001576CA" w:rsidRPr="001576CA">
        <w:rPr>
          <w:noProof/>
          <w:lang w:val="el-GR"/>
        </w:rPr>
        <w:t>6</w:t>
      </w:r>
      <w:r w:rsidR="00C852D5">
        <w:fldChar w:fldCharType="end"/>
      </w:r>
      <w:r>
        <w:rPr>
          <w:lang w:val="el-GR"/>
        </w:rPr>
        <w:t>: Πίνακας Α3 – συγκριτική ανάλυση πληροφοριών απόψεων</w:t>
      </w:r>
      <w:bookmarkEnd w:id="79"/>
    </w:p>
    <w:tbl>
      <w:tblPr>
        <w:tblStyle w:val="-3"/>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 xml:space="preserve">Στο Ε.Υ. γίνεται συγκριτική ανάλυση των πληροφοριών/ απόψεων </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bl>
    <w:p w:rsidR="00E409F5" w:rsidRPr="00E409F5" w:rsidRDefault="00E409F5" w:rsidP="00962981">
      <w:pPr>
        <w:pStyle w:val="20"/>
        <w:numPr>
          <w:ilvl w:val="0"/>
          <w:numId w:val="0"/>
        </w:numPr>
        <w:spacing w:line="360" w:lineRule="auto"/>
        <w:jc w:val="both"/>
        <w:rPr>
          <w:rFonts w:eastAsia="Times New Roman"/>
          <w:b w:val="0"/>
          <w:sz w:val="20"/>
          <w:szCs w:val="20"/>
          <w:lang w:val="el-GR" w:eastAsia="el-GR"/>
        </w:rPr>
      </w:pPr>
    </w:p>
    <w:p w:rsidR="00962981" w:rsidRPr="00962981" w:rsidRDefault="00962981" w:rsidP="00962981">
      <w:pPr>
        <w:pStyle w:val="a4"/>
        <w:keepNext/>
        <w:rPr>
          <w:lang w:val="el-GR"/>
        </w:rPr>
      </w:pPr>
      <w:bookmarkStart w:id="80" w:name="_Toc168906721"/>
      <w:r>
        <w:t>Table</w:t>
      </w:r>
      <w:r w:rsidR="00C852D5">
        <w:fldChar w:fldCharType="begin"/>
      </w:r>
      <w:r>
        <w:instrText>SEQTable</w:instrText>
      </w:r>
      <w:r w:rsidRPr="00962981">
        <w:rPr>
          <w:lang w:val="el-GR"/>
        </w:rPr>
        <w:instrText xml:space="preserve"> \* </w:instrText>
      </w:r>
      <w:r>
        <w:instrText>ARABIC</w:instrText>
      </w:r>
      <w:r w:rsidR="00C852D5">
        <w:fldChar w:fldCharType="separate"/>
      </w:r>
      <w:r w:rsidR="001576CA" w:rsidRPr="001576CA">
        <w:rPr>
          <w:noProof/>
          <w:lang w:val="el-GR"/>
        </w:rPr>
        <w:t>7</w:t>
      </w:r>
      <w:r w:rsidR="00C852D5">
        <w:fldChar w:fldCharType="end"/>
      </w:r>
      <w:r>
        <w:rPr>
          <w:lang w:val="el-GR"/>
        </w:rPr>
        <w:t>: Πίνακας Α4 – ερμηνεία/κριτική συζήτηση των πληροφοριών</w:t>
      </w:r>
      <w:bookmarkEnd w:id="80"/>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 xml:space="preserve">Στο Ε.Υ. είναι εμπλουτισμένο με την ερμηνεία/κριτική συζήτηση των πληροφοριών; </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bl>
    <w:p w:rsidR="0056351A" w:rsidRDefault="0056351A" w:rsidP="0056351A">
      <w:pPr>
        <w:pStyle w:val="20"/>
        <w:numPr>
          <w:ilvl w:val="0"/>
          <w:numId w:val="0"/>
        </w:numPr>
        <w:spacing w:line="360" w:lineRule="auto"/>
        <w:ind w:left="792" w:hanging="432"/>
        <w:jc w:val="both"/>
        <w:rPr>
          <w:b w:val="0"/>
          <w:bCs/>
          <w:lang w:val="el-GR"/>
        </w:rPr>
      </w:pPr>
    </w:p>
    <w:p w:rsidR="0056351A" w:rsidRDefault="0056351A" w:rsidP="0056351A">
      <w:pPr>
        <w:pStyle w:val="20"/>
        <w:numPr>
          <w:ilvl w:val="0"/>
          <w:numId w:val="0"/>
        </w:numPr>
        <w:spacing w:line="360" w:lineRule="auto"/>
        <w:ind w:left="720"/>
        <w:jc w:val="both"/>
        <w:rPr>
          <w:rFonts w:ascii="Times New Roman" w:hAnsi="Times New Roman"/>
          <w:b w:val="0"/>
          <w:bCs/>
          <w:sz w:val="24"/>
          <w:lang w:val="el-GR"/>
        </w:rPr>
      </w:pPr>
    </w:p>
    <w:p w:rsidR="0056351A" w:rsidRDefault="0056351A" w:rsidP="0056351A">
      <w:pPr>
        <w:pStyle w:val="20"/>
        <w:numPr>
          <w:ilvl w:val="0"/>
          <w:numId w:val="0"/>
        </w:numPr>
        <w:spacing w:line="360" w:lineRule="auto"/>
        <w:ind w:left="720"/>
        <w:jc w:val="both"/>
        <w:rPr>
          <w:rFonts w:ascii="Times New Roman" w:hAnsi="Times New Roman"/>
          <w:b w:val="0"/>
          <w:bCs/>
          <w:sz w:val="24"/>
          <w:lang w:val="el-GR"/>
        </w:rPr>
      </w:pPr>
    </w:p>
    <w:p w:rsidR="00962981" w:rsidRPr="00962981" w:rsidRDefault="00962981" w:rsidP="00962981">
      <w:pPr>
        <w:pStyle w:val="20"/>
        <w:numPr>
          <w:ilvl w:val="0"/>
          <w:numId w:val="0"/>
        </w:numPr>
        <w:spacing w:line="360" w:lineRule="auto"/>
        <w:jc w:val="both"/>
        <w:rPr>
          <w:rFonts w:eastAsia="Times New Roman"/>
          <w:b w:val="0"/>
          <w:sz w:val="20"/>
          <w:szCs w:val="20"/>
          <w:lang w:val="el-GR" w:eastAsia="el-GR"/>
        </w:rPr>
      </w:pPr>
    </w:p>
    <w:p w:rsidR="00E0700B" w:rsidRDefault="00E0700B" w:rsidP="00962981">
      <w:pPr>
        <w:pStyle w:val="a4"/>
        <w:keepNext/>
        <w:rPr>
          <w:lang w:val="el-GR"/>
        </w:rPr>
      </w:pPr>
    </w:p>
    <w:p w:rsidR="00E0700B" w:rsidRDefault="00E0700B" w:rsidP="00962981">
      <w:pPr>
        <w:pStyle w:val="a4"/>
        <w:keepNext/>
        <w:rPr>
          <w:lang w:val="el-GR"/>
        </w:rPr>
      </w:pPr>
    </w:p>
    <w:p w:rsidR="00E0700B" w:rsidRDefault="00E0700B" w:rsidP="00962981">
      <w:pPr>
        <w:pStyle w:val="a4"/>
        <w:keepNext/>
        <w:rPr>
          <w:lang w:val="el-GR"/>
        </w:rPr>
      </w:pPr>
    </w:p>
    <w:p w:rsidR="00E0700B" w:rsidRDefault="00E0700B" w:rsidP="00962981">
      <w:pPr>
        <w:pStyle w:val="a4"/>
        <w:keepNext/>
        <w:rPr>
          <w:lang w:val="el-GR"/>
        </w:rPr>
      </w:pPr>
    </w:p>
    <w:p w:rsidR="00962981" w:rsidRPr="00962981" w:rsidRDefault="00962981" w:rsidP="00962981">
      <w:pPr>
        <w:pStyle w:val="a4"/>
        <w:keepNext/>
        <w:rPr>
          <w:lang w:val="el-GR"/>
        </w:rPr>
      </w:pPr>
      <w:bookmarkStart w:id="81" w:name="_Toc168906722"/>
      <w:r>
        <w:t>Table</w:t>
      </w:r>
      <w:r w:rsidR="00C852D5">
        <w:fldChar w:fldCharType="begin"/>
      </w:r>
      <w:r>
        <w:instrText>SEQTable</w:instrText>
      </w:r>
      <w:r w:rsidRPr="00962981">
        <w:rPr>
          <w:lang w:val="el-GR"/>
        </w:rPr>
        <w:instrText xml:space="preserve"> \* </w:instrText>
      </w:r>
      <w:r>
        <w:instrText>ARABIC</w:instrText>
      </w:r>
      <w:r w:rsidR="00C852D5">
        <w:fldChar w:fldCharType="separate"/>
      </w:r>
      <w:r w:rsidR="001576CA" w:rsidRPr="00E0700B">
        <w:rPr>
          <w:noProof/>
          <w:lang w:val="el-GR"/>
        </w:rPr>
        <w:t>8</w:t>
      </w:r>
      <w:r w:rsidR="00C852D5">
        <w:fldChar w:fldCharType="end"/>
      </w:r>
      <w:r>
        <w:rPr>
          <w:lang w:val="el-GR"/>
        </w:rPr>
        <w:t>: Πίνακας Α5 – μελέτη πηγών</w:t>
      </w:r>
      <w:bookmarkEnd w:id="81"/>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παρέχει τη δυνατότητα στον εκπαιδευόμενο για περαιτέρω μελέτη σε διαφορετικές πηγές;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pStyle w:val="20"/>
        <w:numPr>
          <w:ilvl w:val="0"/>
          <w:numId w:val="0"/>
        </w:numPr>
        <w:spacing w:line="360" w:lineRule="auto"/>
        <w:ind w:firstLine="720"/>
        <w:jc w:val="both"/>
        <w:rPr>
          <w:rFonts w:ascii="Times New Roman" w:hAnsi="Times New Roman"/>
          <w:b w:val="0"/>
          <w:bCs/>
          <w:sz w:val="24"/>
          <w:lang w:val="el-GR"/>
        </w:rPr>
      </w:pPr>
    </w:p>
    <w:p w:rsidR="0056351A" w:rsidRDefault="0056351A" w:rsidP="0056351A">
      <w:pPr>
        <w:spacing w:line="360" w:lineRule="auto"/>
        <w:ind w:firstLine="720"/>
        <w:jc w:val="both"/>
        <w:rPr>
          <w:rStyle w:val="2Char"/>
        </w:rPr>
      </w:pPr>
      <w:r w:rsidRPr="00A41807">
        <w:rPr>
          <w:rFonts w:ascii="Times New Roman" w:hAnsi="Times New Roman" w:cs="Times New Roman"/>
          <w:sz w:val="24"/>
          <w:szCs w:val="24"/>
        </w:rPr>
        <w:br/>
      </w:r>
    </w:p>
    <w:p w:rsidR="000E3C54" w:rsidRDefault="000E3C54" w:rsidP="0056351A">
      <w:pPr>
        <w:pStyle w:val="20"/>
        <w:numPr>
          <w:ilvl w:val="0"/>
          <w:numId w:val="0"/>
        </w:numPr>
        <w:spacing w:line="360" w:lineRule="auto"/>
        <w:jc w:val="both"/>
        <w:rPr>
          <w:rFonts w:ascii="Times New Roman" w:hAnsi="Times New Roman"/>
          <w:i/>
          <w:iCs/>
          <w:sz w:val="24"/>
          <w:lang w:val="el-GR"/>
        </w:rPr>
      </w:pPr>
    </w:p>
    <w:p w:rsidR="000E3C54" w:rsidRDefault="000E3C54" w:rsidP="0056351A">
      <w:pPr>
        <w:pStyle w:val="20"/>
        <w:numPr>
          <w:ilvl w:val="0"/>
          <w:numId w:val="0"/>
        </w:numPr>
        <w:spacing w:line="360" w:lineRule="auto"/>
        <w:jc w:val="both"/>
        <w:rPr>
          <w:rFonts w:ascii="Times New Roman" w:hAnsi="Times New Roman"/>
          <w:i/>
          <w:iCs/>
          <w:sz w:val="24"/>
          <w:lang w:val="el-GR"/>
        </w:rPr>
      </w:pPr>
    </w:p>
    <w:p w:rsidR="000E3C54" w:rsidRDefault="000E3C54" w:rsidP="0056351A">
      <w:pPr>
        <w:pStyle w:val="20"/>
        <w:numPr>
          <w:ilvl w:val="0"/>
          <w:numId w:val="0"/>
        </w:numPr>
        <w:spacing w:line="360" w:lineRule="auto"/>
        <w:jc w:val="both"/>
        <w:rPr>
          <w:rFonts w:ascii="Times New Roman" w:hAnsi="Times New Roman"/>
          <w:i/>
          <w:iCs/>
          <w:sz w:val="24"/>
          <w:lang w:val="el-GR"/>
        </w:rPr>
      </w:pPr>
    </w:p>
    <w:p w:rsidR="00962981" w:rsidRDefault="00962981" w:rsidP="0056351A">
      <w:pPr>
        <w:pStyle w:val="20"/>
        <w:numPr>
          <w:ilvl w:val="0"/>
          <w:numId w:val="0"/>
        </w:numPr>
        <w:spacing w:line="360" w:lineRule="auto"/>
        <w:jc w:val="both"/>
        <w:rPr>
          <w:rFonts w:ascii="Times New Roman" w:hAnsi="Times New Roman"/>
          <w:i/>
          <w:iCs/>
          <w:sz w:val="24"/>
          <w:lang w:val="el-GR"/>
        </w:rPr>
      </w:pPr>
    </w:p>
    <w:p w:rsidR="0056351A" w:rsidRPr="00CC6743" w:rsidRDefault="0056351A" w:rsidP="0056351A">
      <w:pPr>
        <w:pStyle w:val="20"/>
        <w:numPr>
          <w:ilvl w:val="0"/>
          <w:numId w:val="0"/>
        </w:numPr>
        <w:spacing w:line="360" w:lineRule="auto"/>
        <w:jc w:val="both"/>
        <w:rPr>
          <w:rFonts w:ascii="Times New Roman" w:hAnsi="Times New Roman"/>
          <w:i/>
          <w:iCs/>
          <w:sz w:val="24"/>
          <w:lang w:val="el-GR"/>
        </w:rPr>
      </w:pPr>
      <w:r w:rsidRPr="00CC6743">
        <w:rPr>
          <w:rFonts w:ascii="Times New Roman" w:hAnsi="Times New Roman"/>
          <w:i/>
          <w:iCs/>
          <w:sz w:val="24"/>
          <w:lang w:val="el-GR"/>
        </w:rPr>
        <w:t>Σχολιασμός του 1</w:t>
      </w:r>
      <w:r w:rsidRPr="00CC6743">
        <w:rPr>
          <w:rFonts w:ascii="Times New Roman" w:hAnsi="Times New Roman"/>
          <w:i/>
          <w:iCs/>
          <w:sz w:val="24"/>
          <w:vertAlign w:val="superscript"/>
          <w:lang w:val="el-GR"/>
        </w:rPr>
        <w:t>ου</w:t>
      </w:r>
      <w:r w:rsidRPr="00CC6743">
        <w:rPr>
          <w:rFonts w:ascii="Times New Roman" w:hAnsi="Times New Roman"/>
          <w:i/>
          <w:iCs/>
          <w:sz w:val="24"/>
          <w:lang w:val="el-GR"/>
        </w:rPr>
        <w:t xml:space="preserve"> ερευνητικού άξονα</w:t>
      </w:r>
    </w:p>
    <w:p w:rsidR="0056351A" w:rsidRDefault="0056351A" w:rsidP="0056351A">
      <w:pPr>
        <w:pStyle w:val="20"/>
        <w:numPr>
          <w:ilvl w:val="0"/>
          <w:numId w:val="0"/>
        </w:numPr>
        <w:spacing w:line="360" w:lineRule="auto"/>
        <w:ind w:left="360"/>
        <w:jc w:val="both"/>
        <w:rPr>
          <w:rFonts w:ascii="Times New Roman" w:hAnsi="Times New Roman"/>
          <w:b w:val="0"/>
          <w:bCs/>
          <w:sz w:val="24"/>
          <w:lang w:val="el-GR"/>
        </w:rPr>
      </w:pPr>
      <w:r w:rsidRPr="006431EC">
        <w:rPr>
          <w:rFonts w:ascii="Times New Roman" w:hAnsi="Times New Roman"/>
          <w:b w:val="0"/>
          <w:bCs/>
          <w:sz w:val="24"/>
          <w:lang w:val="el-GR"/>
        </w:rPr>
        <w:t>Οι ειδικοί της ΕξΑΕ συμφωνούν ότι γίνεται παράθεση πληροφοριών/απόψεων με σχετική βιβλιογραφία αλλά και αναφορά σε διάφορες πηγές πληροφοριών, όπως επιστημονικά περιοδικά και άρθρα.  Στην ερώτηση για τη συγκριτική ανάλυση των πληροφοριών οι δύ</w:t>
      </w:r>
      <w:r w:rsidR="00E0700B">
        <w:rPr>
          <w:rFonts w:ascii="Times New Roman" w:hAnsi="Times New Roman"/>
          <w:b w:val="0"/>
          <w:bCs/>
          <w:sz w:val="24"/>
          <w:lang w:val="el-GR"/>
        </w:rPr>
        <w:t>ο συμμετέχουσ</w:t>
      </w:r>
      <w:r w:rsidRPr="006431EC">
        <w:rPr>
          <w:rFonts w:ascii="Times New Roman" w:hAnsi="Times New Roman"/>
          <w:b w:val="0"/>
          <w:bCs/>
          <w:sz w:val="24"/>
          <w:lang w:val="el-GR"/>
        </w:rPr>
        <w:t>ες θεωρούν ότι δεν γίνεται συγκριτική ανά</w:t>
      </w:r>
      <w:r w:rsidR="00E0700B">
        <w:rPr>
          <w:rFonts w:ascii="Times New Roman" w:hAnsi="Times New Roman"/>
          <w:b w:val="0"/>
          <w:bCs/>
          <w:sz w:val="24"/>
          <w:lang w:val="el-GR"/>
        </w:rPr>
        <w:t>λυση πληροφοριών στο Ε.Υ., ενώ η άλλη συμμετέχουσα</w:t>
      </w:r>
      <w:r w:rsidRPr="006431EC">
        <w:rPr>
          <w:rFonts w:ascii="Times New Roman" w:hAnsi="Times New Roman"/>
          <w:b w:val="0"/>
          <w:bCs/>
          <w:sz w:val="24"/>
          <w:lang w:val="el-GR"/>
        </w:rPr>
        <w:t xml:space="preserve"> το πιστεύει. Το ίδιο ακριβώς συμβαίνει και με την ερμηνεία/ κριτική </w:t>
      </w:r>
      <w:r w:rsidRPr="006431EC">
        <w:rPr>
          <w:rFonts w:ascii="Times New Roman" w:hAnsi="Times New Roman"/>
          <w:b w:val="0"/>
          <w:bCs/>
          <w:sz w:val="24"/>
          <w:lang w:val="el-GR"/>
        </w:rPr>
        <w:lastRenderedPageBreak/>
        <w:t>συζήτηση των πληροφοριών όπως και στην συγκριτική ανάλυση πληροφοριών. Τέλος συμφωνούν και οι 3 ειδικοί στο γεγονός ότι παρέχεται η δυνατότητα στους/στις εκπαιδευόμενους/ες για περαιτέρω μελέτη διαφόρων πηγών.</w:t>
      </w:r>
    </w:p>
    <w:p w:rsidR="0056351A" w:rsidRDefault="0056351A" w:rsidP="0056351A">
      <w:pPr>
        <w:pStyle w:val="20"/>
        <w:numPr>
          <w:ilvl w:val="0"/>
          <w:numId w:val="0"/>
        </w:numPr>
        <w:spacing w:line="360" w:lineRule="auto"/>
        <w:ind w:left="360"/>
        <w:jc w:val="both"/>
        <w:rPr>
          <w:rFonts w:ascii="Times New Roman" w:hAnsi="Times New Roman"/>
          <w:b w:val="0"/>
          <w:bCs/>
          <w:sz w:val="24"/>
          <w:lang w:val="el-GR"/>
        </w:rPr>
      </w:pPr>
    </w:p>
    <w:p w:rsidR="000E3C54" w:rsidRPr="00A86E60" w:rsidRDefault="0056351A" w:rsidP="00A86E60">
      <w:pPr>
        <w:pStyle w:val="20"/>
        <w:numPr>
          <w:ilvl w:val="0"/>
          <w:numId w:val="0"/>
        </w:numPr>
        <w:spacing w:line="360" w:lineRule="auto"/>
        <w:ind w:left="360"/>
        <w:jc w:val="both"/>
        <w:rPr>
          <w:rFonts w:ascii="Times New Roman" w:hAnsi="Times New Roman"/>
          <w:sz w:val="24"/>
          <w:lang w:val="el-GR"/>
        </w:rPr>
      </w:pPr>
      <w:r>
        <w:rPr>
          <w:rFonts w:ascii="Times New Roman" w:hAnsi="Times New Roman"/>
          <w:sz w:val="24"/>
          <w:lang w:val="el-GR"/>
        </w:rPr>
        <w:t>2</w:t>
      </w:r>
      <w:r w:rsidRPr="00E4785A">
        <w:rPr>
          <w:rFonts w:ascii="Times New Roman" w:hAnsi="Times New Roman"/>
          <w:sz w:val="24"/>
          <w:vertAlign w:val="superscript"/>
          <w:lang w:val="el-GR"/>
        </w:rPr>
        <w:t>ος</w:t>
      </w:r>
      <w:r>
        <w:rPr>
          <w:rFonts w:ascii="Times New Roman" w:hAnsi="Times New Roman"/>
          <w:sz w:val="24"/>
          <w:lang w:val="el-GR"/>
        </w:rPr>
        <w:t xml:space="preserve"> Ερευνητικός άξονας: Απλή κατανοητή π</w:t>
      </w:r>
      <w:r w:rsidR="00A86E60">
        <w:rPr>
          <w:rFonts w:ascii="Times New Roman" w:hAnsi="Times New Roman"/>
          <w:sz w:val="24"/>
          <w:lang w:val="el-GR"/>
        </w:rPr>
        <w:t>αρουσίαση γνωστικού αντικειμένου</w:t>
      </w:r>
    </w:p>
    <w:p w:rsidR="00A86E60" w:rsidRPr="00A86E60" w:rsidRDefault="00A86E60" w:rsidP="00A86E60">
      <w:pPr>
        <w:pStyle w:val="a4"/>
        <w:keepNext/>
        <w:rPr>
          <w:lang w:val="el-GR"/>
        </w:rPr>
      </w:pPr>
      <w:bookmarkStart w:id="82" w:name="_Toc168906723"/>
      <w:r>
        <w:t>Table</w:t>
      </w:r>
      <w:r w:rsidR="00C852D5">
        <w:fldChar w:fldCharType="begin"/>
      </w:r>
      <w:r>
        <w:instrText>SEQTable</w:instrText>
      </w:r>
      <w:r w:rsidRPr="00A86E60">
        <w:rPr>
          <w:lang w:val="el-GR"/>
        </w:rPr>
        <w:instrText xml:space="preserve"> \* </w:instrText>
      </w:r>
      <w:r>
        <w:instrText>ARABIC</w:instrText>
      </w:r>
      <w:r w:rsidR="00C852D5">
        <w:fldChar w:fldCharType="separate"/>
      </w:r>
      <w:r w:rsidR="001576CA">
        <w:rPr>
          <w:noProof/>
        </w:rPr>
        <w:t>9</w:t>
      </w:r>
      <w:r w:rsidR="00C852D5">
        <w:fldChar w:fldCharType="end"/>
      </w:r>
      <w:r>
        <w:rPr>
          <w:lang w:val="el-GR"/>
        </w:rPr>
        <w:t>: Πίνακας Β1 – ύφος γραφής</w:t>
      </w:r>
      <w:bookmarkEnd w:id="82"/>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ύφος γραφής του Ε.Υ. είναι φιλικό για τον αναγνώστη;</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Pr="006D6437" w:rsidRDefault="0056351A" w:rsidP="00CA2EF6">
            <w:pPr>
              <w:pStyle w:val="20"/>
              <w:numPr>
                <w:ilvl w:val="0"/>
                <w:numId w:val="0"/>
              </w:numPr>
              <w:spacing w:line="360" w:lineRule="auto"/>
              <w:jc w:val="both"/>
              <w:cnfStyle w:val="000000100000"/>
              <w:rPr>
                <w:rFonts w:ascii="Times New Roman" w:hAnsi="Times New Roman"/>
                <w:b w:val="0"/>
                <w:bCs/>
                <w:sz w:val="24"/>
                <w:lang w:val="el-GR"/>
              </w:rPr>
            </w:pPr>
            <w:r>
              <w:rPr>
                <w:rFonts w:ascii="Times New Roman" w:hAnsi="Times New Roman"/>
                <w:b w:val="0"/>
                <w:bCs/>
                <w:sz w:val="24"/>
                <w:lang w:val="el-GR"/>
              </w:rPr>
              <w:t>Ναι πολύ</w:t>
            </w:r>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Πολύ</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pStyle w:val="20"/>
        <w:numPr>
          <w:ilvl w:val="0"/>
          <w:numId w:val="0"/>
        </w:numPr>
        <w:spacing w:line="360" w:lineRule="auto"/>
        <w:ind w:left="360"/>
        <w:jc w:val="both"/>
        <w:rPr>
          <w:rFonts w:ascii="Times New Roman" w:hAnsi="Times New Roman"/>
          <w:b w:val="0"/>
          <w:bCs/>
          <w:sz w:val="24"/>
          <w:lang w:val="el-GR"/>
        </w:rPr>
      </w:pPr>
    </w:p>
    <w:p w:rsidR="0056351A" w:rsidRDefault="0056351A" w:rsidP="0056351A">
      <w:pPr>
        <w:pStyle w:val="20"/>
        <w:numPr>
          <w:ilvl w:val="0"/>
          <w:numId w:val="0"/>
        </w:numPr>
        <w:spacing w:line="360" w:lineRule="auto"/>
        <w:ind w:left="360"/>
        <w:jc w:val="both"/>
        <w:rPr>
          <w:rFonts w:ascii="Times New Roman" w:hAnsi="Times New Roman"/>
          <w:b w:val="0"/>
          <w:bCs/>
          <w:sz w:val="24"/>
          <w:lang w:val="el-GR"/>
        </w:rPr>
      </w:pPr>
    </w:p>
    <w:p w:rsidR="0056351A" w:rsidRDefault="0056351A" w:rsidP="0056351A">
      <w:pPr>
        <w:pStyle w:val="20"/>
        <w:numPr>
          <w:ilvl w:val="0"/>
          <w:numId w:val="0"/>
        </w:numPr>
        <w:spacing w:line="360" w:lineRule="auto"/>
        <w:ind w:left="360"/>
        <w:jc w:val="both"/>
        <w:rPr>
          <w:rFonts w:ascii="Times New Roman" w:hAnsi="Times New Roman"/>
          <w:b w:val="0"/>
          <w:bCs/>
          <w:sz w:val="24"/>
          <w:lang w:val="el-GR"/>
        </w:rPr>
      </w:pPr>
    </w:p>
    <w:p w:rsidR="0056351A" w:rsidRDefault="0056351A" w:rsidP="0056351A">
      <w:pPr>
        <w:pStyle w:val="20"/>
        <w:numPr>
          <w:ilvl w:val="0"/>
          <w:numId w:val="0"/>
        </w:numPr>
        <w:spacing w:line="360" w:lineRule="auto"/>
        <w:ind w:left="360"/>
        <w:jc w:val="both"/>
        <w:rPr>
          <w:rFonts w:ascii="Times New Roman" w:hAnsi="Times New Roman"/>
          <w:b w:val="0"/>
          <w:bCs/>
          <w:sz w:val="24"/>
          <w:lang w:val="el-GR"/>
        </w:rPr>
      </w:pPr>
    </w:p>
    <w:p w:rsidR="0056351A" w:rsidRDefault="0056351A" w:rsidP="0056351A">
      <w:pPr>
        <w:pStyle w:val="20"/>
        <w:numPr>
          <w:ilvl w:val="0"/>
          <w:numId w:val="0"/>
        </w:numPr>
        <w:spacing w:line="360" w:lineRule="auto"/>
        <w:ind w:left="360"/>
        <w:jc w:val="both"/>
        <w:rPr>
          <w:rFonts w:ascii="Times New Roman" w:hAnsi="Times New Roman"/>
          <w:b w:val="0"/>
          <w:bCs/>
          <w:sz w:val="24"/>
          <w:lang w:val="el-GR"/>
        </w:rPr>
      </w:pPr>
    </w:p>
    <w:p w:rsidR="0056351A" w:rsidRDefault="0056351A" w:rsidP="0056351A">
      <w:pPr>
        <w:pStyle w:val="20"/>
        <w:numPr>
          <w:ilvl w:val="0"/>
          <w:numId w:val="0"/>
        </w:numPr>
        <w:spacing w:line="360" w:lineRule="auto"/>
        <w:ind w:left="360"/>
        <w:jc w:val="both"/>
        <w:rPr>
          <w:rFonts w:ascii="Times New Roman" w:hAnsi="Times New Roman"/>
          <w:b w:val="0"/>
          <w:bCs/>
          <w:sz w:val="24"/>
          <w:lang w:val="el-GR"/>
        </w:rPr>
      </w:pPr>
    </w:p>
    <w:p w:rsidR="000E3C54" w:rsidRDefault="000E3C54" w:rsidP="00A86E60">
      <w:pPr>
        <w:pStyle w:val="20"/>
        <w:numPr>
          <w:ilvl w:val="0"/>
          <w:numId w:val="0"/>
        </w:numPr>
        <w:spacing w:line="360" w:lineRule="auto"/>
        <w:jc w:val="both"/>
        <w:rPr>
          <w:rFonts w:eastAsia="Times New Roman"/>
          <w:b w:val="0"/>
          <w:sz w:val="20"/>
          <w:szCs w:val="20"/>
          <w:lang w:val="el-GR" w:eastAsia="el-GR"/>
        </w:rPr>
      </w:pPr>
    </w:p>
    <w:p w:rsidR="00A86E60" w:rsidRPr="000E3C54" w:rsidRDefault="00A86E60" w:rsidP="000E3C54">
      <w:pPr>
        <w:pStyle w:val="20"/>
        <w:numPr>
          <w:ilvl w:val="0"/>
          <w:numId w:val="0"/>
        </w:numPr>
        <w:spacing w:line="360" w:lineRule="auto"/>
        <w:ind w:left="360"/>
        <w:jc w:val="both"/>
        <w:rPr>
          <w:rFonts w:eastAsia="Times New Roman"/>
          <w:b w:val="0"/>
          <w:sz w:val="20"/>
          <w:szCs w:val="20"/>
          <w:lang w:val="el-GR" w:eastAsia="el-GR"/>
        </w:rPr>
      </w:pPr>
    </w:p>
    <w:p w:rsidR="00A86E60" w:rsidRPr="00A86E60" w:rsidRDefault="00A86E60" w:rsidP="00A86E60">
      <w:pPr>
        <w:pStyle w:val="a4"/>
        <w:keepNext/>
        <w:rPr>
          <w:lang w:val="el-GR"/>
        </w:rPr>
      </w:pPr>
      <w:bookmarkStart w:id="83" w:name="_Toc168906724"/>
      <w:r>
        <w:t>Table</w:t>
      </w:r>
      <w:r w:rsidR="00C852D5">
        <w:fldChar w:fldCharType="begin"/>
      </w:r>
      <w:r>
        <w:instrText>SEQTable</w:instrText>
      </w:r>
      <w:r w:rsidRPr="00A86E60">
        <w:rPr>
          <w:lang w:val="el-GR"/>
        </w:rPr>
        <w:instrText xml:space="preserve"> \* </w:instrText>
      </w:r>
      <w:r>
        <w:instrText>ARABIC</w:instrText>
      </w:r>
      <w:r w:rsidR="00C852D5">
        <w:fldChar w:fldCharType="separate"/>
      </w:r>
      <w:r w:rsidR="001576CA" w:rsidRPr="001576CA">
        <w:rPr>
          <w:noProof/>
          <w:lang w:val="el-GR"/>
        </w:rPr>
        <w:t>10</w:t>
      </w:r>
      <w:r w:rsidR="00C852D5">
        <w:fldChar w:fldCharType="end"/>
      </w:r>
      <w:r>
        <w:rPr>
          <w:lang w:val="el-GR"/>
        </w:rPr>
        <w:t>:</w:t>
      </w:r>
      <w:r w:rsidRPr="00A86E60">
        <w:rPr>
          <w:lang w:val="el-GR"/>
        </w:rPr>
        <w:t xml:space="preserve"> Πίνακας Β2- χρήση προσωπικών/κτητικών αντωνυμιών</w:t>
      </w:r>
      <w:bookmarkEnd w:id="83"/>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γίνεται χρήση προσωπικών και κτητικών αντωνυμιών;</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pStyle w:val="20"/>
        <w:numPr>
          <w:ilvl w:val="0"/>
          <w:numId w:val="0"/>
        </w:numPr>
        <w:spacing w:line="360" w:lineRule="auto"/>
        <w:ind w:left="792" w:hanging="432"/>
        <w:jc w:val="both"/>
        <w:rPr>
          <w:rFonts w:ascii="Times New Roman" w:hAnsi="Times New Roman"/>
          <w:b w:val="0"/>
          <w:bCs/>
          <w:sz w:val="24"/>
          <w:lang w:val="el-GR"/>
        </w:rPr>
      </w:pPr>
    </w:p>
    <w:p w:rsidR="0056351A" w:rsidRDefault="0056351A" w:rsidP="0056351A">
      <w:pPr>
        <w:pStyle w:val="20"/>
        <w:numPr>
          <w:ilvl w:val="0"/>
          <w:numId w:val="0"/>
        </w:numPr>
        <w:spacing w:line="360" w:lineRule="auto"/>
        <w:ind w:left="792" w:hanging="432"/>
        <w:jc w:val="both"/>
        <w:rPr>
          <w:rFonts w:ascii="Times New Roman" w:hAnsi="Times New Roman"/>
          <w:b w:val="0"/>
          <w:bCs/>
          <w:sz w:val="24"/>
          <w:lang w:val="el-GR"/>
        </w:rPr>
      </w:pPr>
    </w:p>
    <w:p w:rsidR="0056351A" w:rsidRDefault="0056351A" w:rsidP="0056351A">
      <w:pPr>
        <w:pStyle w:val="20"/>
        <w:numPr>
          <w:ilvl w:val="0"/>
          <w:numId w:val="0"/>
        </w:numPr>
        <w:spacing w:line="360" w:lineRule="auto"/>
        <w:ind w:left="792" w:hanging="432"/>
        <w:jc w:val="both"/>
        <w:rPr>
          <w:rFonts w:ascii="Times New Roman" w:hAnsi="Times New Roman"/>
          <w:b w:val="0"/>
          <w:bCs/>
          <w:sz w:val="24"/>
          <w:lang w:val="el-GR"/>
        </w:rPr>
      </w:pPr>
    </w:p>
    <w:p w:rsidR="000E3C54" w:rsidRDefault="000E3C54" w:rsidP="000E3C54">
      <w:pPr>
        <w:pStyle w:val="20"/>
        <w:numPr>
          <w:ilvl w:val="0"/>
          <w:numId w:val="0"/>
        </w:numPr>
        <w:spacing w:line="360" w:lineRule="auto"/>
        <w:ind w:left="792" w:hanging="432"/>
        <w:jc w:val="both"/>
        <w:rPr>
          <w:lang w:val="el-GR"/>
        </w:rPr>
      </w:pPr>
    </w:p>
    <w:p w:rsidR="000E3C54" w:rsidRDefault="000E3C54" w:rsidP="000E3C54">
      <w:pPr>
        <w:pStyle w:val="20"/>
        <w:numPr>
          <w:ilvl w:val="0"/>
          <w:numId w:val="0"/>
        </w:numPr>
        <w:spacing w:line="360" w:lineRule="auto"/>
        <w:ind w:left="792" w:hanging="432"/>
        <w:jc w:val="both"/>
        <w:rPr>
          <w:lang w:val="el-GR"/>
        </w:rPr>
      </w:pPr>
    </w:p>
    <w:p w:rsidR="00A86E60" w:rsidRDefault="00A86E60" w:rsidP="000E3C54">
      <w:pPr>
        <w:pStyle w:val="20"/>
        <w:numPr>
          <w:ilvl w:val="0"/>
          <w:numId w:val="0"/>
        </w:numPr>
        <w:spacing w:line="360" w:lineRule="auto"/>
        <w:ind w:left="792" w:hanging="432"/>
        <w:jc w:val="both"/>
        <w:rPr>
          <w:rFonts w:eastAsia="Times New Roman"/>
          <w:b w:val="0"/>
          <w:sz w:val="20"/>
          <w:szCs w:val="20"/>
          <w:lang w:val="el-GR" w:eastAsia="el-GR"/>
        </w:rPr>
      </w:pPr>
    </w:p>
    <w:p w:rsidR="000E3C54" w:rsidRPr="000E3C54" w:rsidRDefault="000E3C54" w:rsidP="00A86E60">
      <w:pPr>
        <w:pStyle w:val="20"/>
        <w:numPr>
          <w:ilvl w:val="0"/>
          <w:numId w:val="0"/>
        </w:numPr>
        <w:spacing w:line="360" w:lineRule="auto"/>
        <w:jc w:val="both"/>
        <w:rPr>
          <w:rFonts w:eastAsia="Times New Roman"/>
          <w:b w:val="0"/>
          <w:sz w:val="20"/>
          <w:szCs w:val="20"/>
          <w:lang w:val="el-GR" w:eastAsia="el-GR"/>
        </w:rPr>
      </w:pPr>
    </w:p>
    <w:p w:rsidR="00A86E60" w:rsidRPr="00A86E60" w:rsidRDefault="00A86E60" w:rsidP="00A86E60">
      <w:pPr>
        <w:pStyle w:val="a4"/>
        <w:keepNext/>
        <w:rPr>
          <w:lang w:val="el-GR"/>
        </w:rPr>
      </w:pPr>
      <w:bookmarkStart w:id="84" w:name="_Toc168906725"/>
      <w:r>
        <w:t>Table</w:t>
      </w:r>
      <w:r w:rsidR="00C852D5">
        <w:fldChar w:fldCharType="begin"/>
      </w:r>
      <w:r>
        <w:instrText>SEQTable</w:instrText>
      </w:r>
      <w:r w:rsidRPr="00A86E60">
        <w:rPr>
          <w:lang w:val="el-GR"/>
        </w:rPr>
        <w:instrText xml:space="preserve"> \* </w:instrText>
      </w:r>
      <w:r>
        <w:instrText>ARABIC</w:instrText>
      </w:r>
      <w:r w:rsidR="00C852D5">
        <w:fldChar w:fldCharType="separate"/>
      </w:r>
      <w:r w:rsidR="001576CA" w:rsidRPr="001576CA">
        <w:rPr>
          <w:noProof/>
          <w:lang w:val="el-GR"/>
        </w:rPr>
        <w:t>11</w:t>
      </w:r>
      <w:r w:rsidR="00C852D5">
        <w:fldChar w:fldCharType="end"/>
      </w:r>
      <w:r>
        <w:rPr>
          <w:lang w:val="el-GR"/>
        </w:rPr>
        <w:t xml:space="preserve">: </w:t>
      </w:r>
      <w:r w:rsidRPr="00A86E60">
        <w:rPr>
          <w:lang w:val="el-GR"/>
        </w:rPr>
        <w:t>Πίνακας Β3- Χρήση καθομιλούμενης γλώσσας</w:t>
      </w:r>
      <w:bookmarkEnd w:id="84"/>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γίνεται κατά το δυνατόν χρήση της καθομιλούμενης γλώσσας;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lastRenderedPageBreak/>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rPr>
          <w:rFonts w:ascii="Times New Roman" w:hAnsi="Times New Roman"/>
          <w:i/>
          <w:iCs/>
        </w:rPr>
      </w:pPr>
    </w:p>
    <w:p w:rsidR="0056351A" w:rsidRDefault="0056351A" w:rsidP="0056351A">
      <w:pPr>
        <w:spacing w:line="360" w:lineRule="auto"/>
        <w:rPr>
          <w:rFonts w:ascii="Times New Roman" w:hAnsi="Times New Roman"/>
        </w:rPr>
      </w:pPr>
    </w:p>
    <w:p w:rsidR="0056351A" w:rsidRDefault="0056351A" w:rsidP="0056351A">
      <w:pPr>
        <w:spacing w:line="360" w:lineRule="auto"/>
        <w:rPr>
          <w:rFonts w:ascii="Times New Roman" w:hAnsi="Times New Roman"/>
        </w:rPr>
      </w:pPr>
    </w:p>
    <w:p w:rsidR="0056351A" w:rsidRDefault="0056351A" w:rsidP="0056351A">
      <w:pPr>
        <w:spacing w:line="360" w:lineRule="auto"/>
        <w:rPr>
          <w:rFonts w:ascii="Times New Roman" w:hAnsi="Times New Roman"/>
        </w:rPr>
      </w:pPr>
    </w:p>
    <w:p w:rsidR="0056351A" w:rsidRDefault="0056351A" w:rsidP="0056351A">
      <w:pPr>
        <w:spacing w:line="360" w:lineRule="auto"/>
        <w:rPr>
          <w:rFonts w:ascii="Times New Roman" w:hAnsi="Times New Roman"/>
        </w:rPr>
      </w:pPr>
    </w:p>
    <w:p w:rsidR="000E3C54" w:rsidRPr="000E3C54" w:rsidRDefault="000E3C54" w:rsidP="000E3C54">
      <w:pPr>
        <w:spacing w:line="360" w:lineRule="auto"/>
        <w:rPr>
          <w:rFonts w:ascii="Calibri" w:eastAsia="Times New Roman" w:hAnsi="Calibri" w:cs="Times New Roman"/>
          <w:kern w:val="0"/>
          <w:sz w:val="20"/>
          <w:szCs w:val="20"/>
        </w:rPr>
      </w:pPr>
    </w:p>
    <w:p w:rsidR="00A86E60" w:rsidRPr="00A86E60" w:rsidRDefault="00A86E60" w:rsidP="00A86E60">
      <w:pPr>
        <w:pStyle w:val="a4"/>
        <w:keepNext/>
        <w:rPr>
          <w:lang w:val="el-GR"/>
        </w:rPr>
      </w:pPr>
      <w:bookmarkStart w:id="85" w:name="_Toc168906726"/>
      <w:r>
        <w:t xml:space="preserve">Table </w:t>
      </w:r>
      <w:r w:rsidR="00C852D5">
        <w:fldChar w:fldCharType="begin"/>
      </w:r>
      <w:r w:rsidR="007C2813">
        <w:instrText xml:space="preserve"> SEQ Table \* ARABIC </w:instrText>
      </w:r>
      <w:r w:rsidR="00C852D5">
        <w:fldChar w:fldCharType="separate"/>
      </w:r>
      <w:r w:rsidR="001576CA">
        <w:rPr>
          <w:noProof/>
        </w:rPr>
        <w:t>12</w:t>
      </w:r>
      <w:r w:rsidR="00C852D5">
        <w:rPr>
          <w:noProof/>
        </w:rPr>
        <w:fldChar w:fldCharType="end"/>
      </w:r>
      <w:r>
        <w:rPr>
          <w:lang w:val="el-GR"/>
        </w:rPr>
        <w:t>: Πίνακας Β4 – γραφή</w:t>
      </w:r>
      <w:bookmarkEnd w:id="85"/>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Η γραφή του Ε.Υ. είναι ευανάγνωστη;</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rPr>
          <w:rFonts w:ascii="Times New Roman" w:hAnsi="Times New Roman"/>
        </w:rPr>
      </w:pPr>
    </w:p>
    <w:p w:rsidR="0056351A" w:rsidRDefault="0056351A" w:rsidP="0056351A">
      <w:pPr>
        <w:spacing w:line="360" w:lineRule="auto"/>
        <w:rPr>
          <w:rFonts w:ascii="Times New Roman" w:hAnsi="Times New Roman"/>
        </w:rPr>
      </w:pPr>
    </w:p>
    <w:p w:rsidR="0056351A" w:rsidRDefault="0056351A" w:rsidP="0056351A">
      <w:pPr>
        <w:spacing w:line="360" w:lineRule="auto"/>
        <w:rPr>
          <w:rFonts w:ascii="Times New Roman" w:hAnsi="Times New Roman"/>
        </w:rPr>
      </w:pPr>
    </w:p>
    <w:p w:rsidR="0056351A" w:rsidRDefault="0056351A" w:rsidP="0056351A">
      <w:pPr>
        <w:spacing w:line="360" w:lineRule="auto"/>
        <w:rPr>
          <w:rFonts w:ascii="Times New Roman" w:hAnsi="Times New Roman"/>
        </w:rPr>
      </w:pPr>
    </w:p>
    <w:p w:rsidR="0056351A" w:rsidRDefault="0056351A" w:rsidP="0056351A">
      <w:pPr>
        <w:spacing w:line="360" w:lineRule="auto"/>
        <w:rPr>
          <w:rFonts w:ascii="Times New Roman" w:hAnsi="Times New Roman"/>
        </w:rPr>
      </w:pPr>
    </w:p>
    <w:p w:rsidR="000E3C54" w:rsidRDefault="000E3C54" w:rsidP="000E3C54">
      <w:pPr>
        <w:spacing w:line="360" w:lineRule="auto"/>
        <w:rPr>
          <w:rFonts w:ascii="Times New Roman" w:hAnsi="Times New Roman"/>
        </w:rPr>
      </w:pPr>
    </w:p>
    <w:p w:rsidR="00A86E60" w:rsidRPr="000E3C54" w:rsidRDefault="00A86E60" w:rsidP="000E3C54">
      <w:pPr>
        <w:spacing w:line="360" w:lineRule="auto"/>
        <w:rPr>
          <w:rFonts w:ascii="Calibri" w:eastAsia="Times New Roman" w:hAnsi="Calibri" w:cs="Times New Roman"/>
          <w:kern w:val="0"/>
          <w:sz w:val="20"/>
          <w:szCs w:val="20"/>
        </w:rPr>
      </w:pPr>
    </w:p>
    <w:p w:rsidR="00A86E60" w:rsidRPr="00A86E60" w:rsidRDefault="00A86E60" w:rsidP="00A86E60">
      <w:pPr>
        <w:pStyle w:val="a4"/>
        <w:keepNext/>
        <w:rPr>
          <w:lang w:val="el-GR"/>
        </w:rPr>
      </w:pPr>
      <w:bookmarkStart w:id="86" w:name="_Toc168906727"/>
      <w:r>
        <w:t>Table</w:t>
      </w:r>
      <w:r w:rsidR="00C852D5">
        <w:fldChar w:fldCharType="begin"/>
      </w:r>
      <w:r>
        <w:instrText>SEQTable</w:instrText>
      </w:r>
      <w:r w:rsidRPr="00A86E60">
        <w:rPr>
          <w:lang w:val="el-GR"/>
        </w:rPr>
        <w:instrText xml:space="preserve"> \* </w:instrText>
      </w:r>
      <w:r>
        <w:instrText>ARABIC</w:instrText>
      </w:r>
      <w:r w:rsidR="00C852D5">
        <w:fldChar w:fldCharType="separate"/>
      </w:r>
      <w:r w:rsidR="001576CA">
        <w:rPr>
          <w:noProof/>
        </w:rPr>
        <w:t>13</w:t>
      </w:r>
      <w:r w:rsidR="00C852D5">
        <w:fldChar w:fldCharType="end"/>
      </w:r>
      <w:r>
        <w:rPr>
          <w:lang w:val="el-GR"/>
        </w:rPr>
        <w:t>: Πίνακας Β5 – πυκνότητα πληροφοριών</w:t>
      </w:r>
      <w:bookmarkEnd w:id="86"/>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Η πυκνότητα των πληροφοριών του Ε.Υ. είναι ικανοποιητική;</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bCs w:val="0"/>
                <w:sz w:val="24"/>
              </w:rPr>
            </w:pPr>
            <w:r>
              <w:rPr>
                <w:rFonts w:ascii="Times New Roman" w:hAnsi="Times New Roman"/>
                <w:sz w:val="24"/>
              </w:rPr>
              <w:t>2</w:t>
            </w:r>
          </w:p>
          <w:p w:rsidR="0056351A" w:rsidRDefault="0056351A" w:rsidP="00CA2EF6">
            <w:pPr>
              <w:pStyle w:val="20"/>
              <w:numPr>
                <w:ilvl w:val="0"/>
                <w:numId w:val="0"/>
              </w:numPr>
              <w:spacing w:line="360" w:lineRule="auto"/>
              <w:jc w:val="both"/>
              <w:rPr>
                <w:rFonts w:ascii="Times New Roman" w:hAnsi="Times New Roman"/>
                <w:sz w:val="24"/>
              </w:rPr>
            </w:pP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Εννοείται</w:t>
            </w:r>
            <w:proofErr w:type="spellEnd"/>
            <w:r>
              <w:rPr>
                <w:rFonts w:ascii="Times New Roman" w:hAnsi="Times New Roman"/>
                <w:b w:val="0"/>
                <w:bCs/>
                <w:sz w:val="24"/>
              </w:rPr>
              <w:t>.</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rPr>
          <w:rFonts w:ascii="Times New Roman" w:hAnsi="Times New Roman"/>
        </w:rPr>
      </w:pPr>
    </w:p>
    <w:p w:rsidR="0056351A" w:rsidRDefault="0056351A" w:rsidP="0056351A">
      <w:pPr>
        <w:spacing w:line="360" w:lineRule="auto"/>
        <w:rPr>
          <w:rFonts w:ascii="Times New Roman" w:hAnsi="Times New Roman"/>
        </w:rPr>
      </w:pPr>
    </w:p>
    <w:p w:rsidR="0056351A" w:rsidRDefault="0056351A" w:rsidP="0056351A">
      <w:pPr>
        <w:spacing w:line="360" w:lineRule="auto"/>
        <w:rPr>
          <w:rFonts w:ascii="Times New Roman" w:hAnsi="Times New Roman"/>
        </w:rPr>
      </w:pPr>
    </w:p>
    <w:p w:rsidR="00A86E60" w:rsidRDefault="00A86E60" w:rsidP="00A336E9">
      <w:pPr>
        <w:spacing w:line="360" w:lineRule="auto"/>
        <w:rPr>
          <w:rFonts w:ascii="Calibri" w:eastAsia="Times New Roman" w:hAnsi="Calibri" w:cs="Times New Roman"/>
          <w:kern w:val="0"/>
          <w:sz w:val="20"/>
          <w:szCs w:val="20"/>
        </w:rPr>
      </w:pPr>
    </w:p>
    <w:p w:rsidR="00A86E60" w:rsidRDefault="00A86E60" w:rsidP="00A336E9">
      <w:pPr>
        <w:spacing w:line="360" w:lineRule="auto"/>
        <w:rPr>
          <w:rFonts w:ascii="Calibri" w:eastAsia="Times New Roman" w:hAnsi="Calibri" w:cs="Times New Roman"/>
          <w:kern w:val="0"/>
          <w:sz w:val="20"/>
          <w:szCs w:val="20"/>
        </w:rPr>
      </w:pPr>
    </w:p>
    <w:p w:rsidR="00A86E60" w:rsidRDefault="00A86E60" w:rsidP="00A336E9">
      <w:pPr>
        <w:spacing w:line="360" w:lineRule="auto"/>
        <w:rPr>
          <w:rFonts w:ascii="Calibri" w:eastAsia="Times New Roman" w:hAnsi="Calibri" w:cs="Times New Roman"/>
          <w:kern w:val="0"/>
          <w:sz w:val="20"/>
          <w:szCs w:val="20"/>
        </w:rPr>
      </w:pPr>
    </w:p>
    <w:p w:rsidR="00A336E9" w:rsidRPr="00A336E9" w:rsidRDefault="00A336E9" w:rsidP="00A336E9">
      <w:pPr>
        <w:spacing w:line="360" w:lineRule="auto"/>
        <w:rPr>
          <w:rFonts w:ascii="Calibri" w:eastAsia="Times New Roman" w:hAnsi="Calibri" w:cs="Times New Roman"/>
          <w:kern w:val="0"/>
          <w:sz w:val="20"/>
          <w:szCs w:val="20"/>
        </w:rPr>
      </w:pPr>
    </w:p>
    <w:p w:rsidR="00A86E60" w:rsidRPr="00A86E60" w:rsidRDefault="00A86E60" w:rsidP="00A86E60">
      <w:pPr>
        <w:pStyle w:val="a4"/>
        <w:keepNext/>
        <w:rPr>
          <w:lang w:val="el-GR"/>
        </w:rPr>
      </w:pPr>
      <w:bookmarkStart w:id="87" w:name="_Toc168906728"/>
      <w:r>
        <w:lastRenderedPageBreak/>
        <w:t>Table</w:t>
      </w:r>
      <w:r w:rsidR="00C852D5">
        <w:fldChar w:fldCharType="begin"/>
      </w:r>
      <w:r>
        <w:instrText>SEQTable</w:instrText>
      </w:r>
      <w:r w:rsidRPr="00A86E60">
        <w:rPr>
          <w:lang w:val="el-GR"/>
        </w:rPr>
        <w:instrText xml:space="preserve"> \* </w:instrText>
      </w:r>
      <w:r>
        <w:instrText>ARABIC</w:instrText>
      </w:r>
      <w:r w:rsidR="00C852D5">
        <w:fldChar w:fldCharType="separate"/>
      </w:r>
      <w:r w:rsidR="001576CA">
        <w:rPr>
          <w:noProof/>
        </w:rPr>
        <w:t>14</w:t>
      </w:r>
      <w:r w:rsidR="00C852D5">
        <w:fldChar w:fldCharType="end"/>
      </w:r>
      <w:r>
        <w:rPr>
          <w:lang w:val="el-GR"/>
        </w:rPr>
        <w:t>: Πίνακας Β6 – μέγεθος οθόνης</w:t>
      </w:r>
      <w:bookmarkEnd w:id="87"/>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παρουσιάζεται τμηματικά στο μέγεθος της οθόνης;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Pr="001E5405" w:rsidRDefault="0056351A" w:rsidP="0056351A">
      <w:pPr>
        <w:spacing w:line="360" w:lineRule="auto"/>
        <w:rPr>
          <w:rFonts w:ascii="Times New Roman" w:hAnsi="Times New Roman"/>
        </w:rPr>
      </w:pPr>
    </w:p>
    <w:p w:rsidR="00A336E9" w:rsidRPr="00A336E9" w:rsidRDefault="00A336E9" w:rsidP="00A336E9">
      <w:pPr>
        <w:spacing w:line="360" w:lineRule="auto"/>
        <w:rPr>
          <w:rFonts w:ascii="Calibri" w:eastAsia="Times New Roman" w:hAnsi="Calibri" w:cs="Times New Roman"/>
          <w:kern w:val="0"/>
          <w:sz w:val="20"/>
          <w:szCs w:val="20"/>
        </w:rPr>
      </w:pPr>
    </w:p>
    <w:p w:rsidR="00E0700B" w:rsidRDefault="00E0700B" w:rsidP="00BB7B37">
      <w:pPr>
        <w:pStyle w:val="a4"/>
        <w:keepNext/>
        <w:rPr>
          <w:lang w:val="el-GR"/>
        </w:rPr>
      </w:pPr>
    </w:p>
    <w:p w:rsidR="00E0700B" w:rsidRDefault="00E0700B" w:rsidP="00BB7B37">
      <w:pPr>
        <w:pStyle w:val="a4"/>
        <w:keepNext/>
        <w:rPr>
          <w:lang w:val="el-GR"/>
        </w:rPr>
      </w:pPr>
    </w:p>
    <w:p w:rsidR="00E0700B" w:rsidRDefault="00E0700B" w:rsidP="00BB7B37">
      <w:pPr>
        <w:pStyle w:val="a4"/>
        <w:keepNext/>
        <w:rPr>
          <w:lang w:val="el-GR"/>
        </w:rPr>
      </w:pPr>
    </w:p>
    <w:p w:rsidR="00E0700B" w:rsidRDefault="00E0700B" w:rsidP="00BB7B37">
      <w:pPr>
        <w:pStyle w:val="a4"/>
        <w:keepNext/>
        <w:rPr>
          <w:lang w:val="el-GR"/>
        </w:rPr>
      </w:pPr>
    </w:p>
    <w:p w:rsidR="00E0700B" w:rsidRDefault="00E0700B" w:rsidP="00BB7B37">
      <w:pPr>
        <w:pStyle w:val="a4"/>
        <w:keepNext/>
        <w:rPr>
          <w:lang w:val="el-GR"/>
        </w:rPr>
      </w:pPr>
    </w:p>
    <w:p w:rsidR="00E0700B" w:rsidRDefault="00E0700B" w:rsidP="00BB7B37">
      <w:pPr>
        <w:pStyle w:val="a4"/>
        <w:keepNext/>
        <w:rPr>
          <w:lang w:val="el-GR"/>
        </w:rPr>
      </w:pPr>
    </w:p>
    <w:p w:rsidR="00BB7B37" w:rsidRPr="00BB7B37" w:rsidRDefault="00BB7B37" w:rsidP="00BB7B37">
      <w:pPr>
        <w:pStyle w:val="a4"/>
        <w:keepNext/>
        <w:rPr>
          <w:lang w:val="el-GR"/>
        </w:rPr>
      </w:pPr>
      <w:bookmarkStart w:id="88" w:name="_Toc168906729"/>
      <w:r>
        <w:t>Table</w:t>
      </w:r>
      <w:r w:rsidR="00C852D5">
        <w:fldChar w:fldCharType="begin"/>
      </w:r>
      <w:r>
        <w:instrText>SEQTable</w:instrText>
      </w:r>
      <w:r w:rsidRPr="00BB7B37">
        <w:rPr>
          <w:lang w:val="el-GR"/>
        </w:rPr>
        <w:instrText xml:space="preserve"> \* </w:instrText>
      </w:r>
      <w:r>
        <w:instrText>ARABIC</w:instrText>
      </w:r>
      <w:r w:rsidR="00C852D5">
        <w:fldChar w:fldCharType="separate"/>
      </w:r>
      <w:r w:rsidR="001576CA" w:rsidRPr="00E0700B">
        <w:rPr>
          <w:noProof/>
          <w:lang w:val="el-GR"/>
        </w:rPr>
        <w:t>15</w:t>
      </w:r>
      <w:r w:rsidR="00C852D5">
        <w:fldChar w:fldCharType="end"/>
      </w:r>
      <w:r>
        <w:rPr>
          <w:lang w:val="el-GR"/>
        </w:rPr>
        <w:t xml:space="preserve">: </w:t>
      </w:r>
      <w:r w:rsidRPr="00BB7B37">
        <w:rPr>
          <w:lang w:val="el-GR"/>
        </w:rPr>
        <w:t>Πίνακας Β7-μόνο κείμενο</w:t>
      </w:r>
      <w:bookmarkEnd w:id="88"/>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παρέχει μόνο κείμενο;</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Όχι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bl>
    <w:p w:rsidR="0056351A" w:rsidRPr="002A0F04" w:rsidRDefault="0056351A" w:rsidP="0056351A">
      <w:pPr>
        <w:spacing w:line="360" w:lineRule="auto"/>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BB7B37" w:rsidRPr="00BB7B37" w:rsidRDefault="00BB7B37" w:rsidP="00BB7B37">
      <w:pPr>
        <w:pStyle w:val="a4"/>
        <w:keepNext/>
        <w:rPr>
          <w:lang w:val="el-GR"/>
        </w:rPr>
      </w:pPr>
      <w:bookmarkStart w:id="89" w:name="_Toc168906730"/>
      <w:r>
        <w:t>Table</w:t>
      </w:r>
      <w:r w:rsidR="00C852D5">
        <w:fldChar w:fldCharType="begin"/>
      </w:r>
      <w:r>
        <w:instrText>SEQTable</w:instrText>
      </w:r>
      <w:r w:rsidRPr="00BB7B37">
        <w:rPr>
          <w:lang w:val="el-GR"/>
        </w:rPr>
        <w:instrText xml:space="preserve"> \* </w:instrText>
      </w:r>
      <w:r>
        <w:instrText>ARABIC</w:instrText>
      </w:r>
      <w:r w:rsidR="00C852D5">
        <w:fldChar w:fldCharType="separate"/>
      </w:r>
      <w:r w:rsidR="001576CA">
        <w:rPr>
          <w:noProof/>
        </w:rPr>
        <w:t>16</w:t>
      </w:r>
      <w:r w:rsidR="00C852D5">
        <w:fldChar w:fldCharType="end"/>
      </w:r>
      <w:r>
        <w:rPr>
          <w:lang w:val="el-GR"/>
        </w:rPr>
        <w:t xml:space="preserve">: </w:t>
      </w:r>
      <w:r w:rsidRPr="00BB7B37">
        <w:rPr>
          <w:lang w:val="el-GR"/>
        </w:rPr>
        <w:t>Πίνακας Β8- κείμενο εικόνες</w:t>
      </w:r>
      <w:bookmarkEnd w:id="89"/>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περιέχει κείμενο και εικόνες;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Pr="003C2036"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BB7B37" w:rsidRDefault="00BB7B37" w:rsidP="00A336E9">
      <w:pPr>
        <w:spacing w:line="360" w:lineRule="auto"/>
        <w:jc w:val="both"/>
      </w:pPr>
    </w:p>
    <w:p w:rsidR="00BB7B37" w:rsidRDefault="00BB7B37" w:rsidP="00A336E9">
      <w:pPr>
        <w:spacing w:line="360" w:lineRule="auto"/>
        <w:jc w:val="both"/>
      </w:pPr>
    </w:p>
    <w:p w:rsidR="00BB7B37" w:rsidRDefault="00BB7B37" w:rsidP="00A336E9">
      <w:pPr>
        <w:spacing w:line="360" w:lineRule="auto"/>
        <w:jc w:val="both"/>
      </w:pPr>
    </w:p>
    <w:p w:rsidR="00BB7B37" w:rsidRDefault="00BB7B37" w:rsidP="00A336E9">
      <w:pPr>
        <w:spacing w:line="360" w:lineRule="auto"/>
        <w:jc w:val="both"/>
      </w:pPr>
    </w:p>
    <w:p w:rsidR="00BB7B37" w:rsidRPr="00BB7B37" w:rsidRDefault="00BB7B37" w:rsidP="00BB7B37">
      <w:pPr>
        <w:pStyle w:val="a4"/>
        <w:keepNext/>
        <w:rPr>
          <w:lang w:val="el-GR"/>
        </w:rPr>
      </w:pPr>
      <w:bookmarkStart w:id="90" w:name="_Toc168906731"/>
      <w:r>
        <w:lastRenderedPageBreak/>
        <w:t>Table</w:t>
      </w:r>
      <w:r w:rsidR="00C852D5">
        <w:fldChar w:fldCharType="begin"/>
      </w:r>
      <w:r>
        <w:instrText>SEQTable</w:instrText>
      </w:r>
      <w:r w:rsidRPr="00BB7B37">
        <w:rPr>
          <w:lang w:val="el-GR"/>
        </w:rPr>
        <w:instrText xml:space="preserve"> \* </w:instrText>
      </w:r>
      <w:r>
        <w:instrText>ARABIC</w:instrText>
      </w:r>
      <w:r w:rsidR="00C852D5">
        <w:fldChar w:fldCharType="separate"/>
      </w:r>
      <w:r w:rsidR="001576CA" w:rsidRPr="001576CA">
        <w:rPr>
          <w:noProof/>
          <w:lang w:val="el-GR"/>
        </w:rPr>
        <w:t>17</w:t>
      </w:r>
      <w:r w:rsidR="00C852D5">
        <w:fldChar w:fldCharType="end"/>
      </w:r>
      <w:r>
        <w:rPr>
          <w:lang w:val="el-GR"/>
        </w:rPr>
        <w:t xml:space="preserve">: </w:t>
      </w:r>
      <w:r w:rsidRPr="00BB7B37">
        <w:rPr>
          <w:lang w:val="el-GR"/>
        </w:rPr>
        <w:t>Πίνακας Β9- κείμενο, εικόνες και βίντεο</w:t>
      </w:r>
      <w:bookmarkEnd w:id="90"/>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περιέχει κείμενο, εικόνες και βίντεο;</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Pr="006B7A2E" w:rsidRDefault="0056351A" w:rsidP="0056351A">
      <w:pPr>
        <w:spacing w:line="360" w:lineRule="auto"/>
        <w:jc w:val="both"/>
        <w:rPr>
          <w:rFonts w:ascii="Times New Roman" w:hAnsi="Times New Roman"/>
        </w:rPr>
      </w:pPr>
    </w:p>
    <w:p w:rsidR="00A336E9" w:rsidRPr="00A336E9" w:rsidRDefault="00A336E9" w:rsidP="00A336E9">
      <w:pPr>
        <w:spacing w:line="360" w:lineRule="auto"/>
        <w:jc w:val="both"/>
      </w:pPr>
    </w:p>
    <w:p w:rsidR="00E0700B" w:rsidRDefault="00E0700B" w:rsidP="00BB7B37">
      <w:pPr>
        <w:pStyle w:val="a4"/>
        <w:keepNext/>
        <w:rPr>
          <w:lang w:val="el-GR"/>
        </w:rPr>
      </w:pPr>
    </w:p>
    <w:p w:rsidR="00E0700B" w:rsidRDefault="00E0700B" w:rsidP="00BB7B37">
      <w:pPr>
        <w:pStyle w:val="a4"/>
        <w:keepNext/>
        <w:rPr>
          <w:lang w:val="el-GR"/>
        </w:rPr>
      </w:pPr>
    </w:p>
    <w:p w:rsidR="00E0700B" w:rsidRDefault="00E0700B" w:rsidP="00BB7B37">
      <w:pPr>
        <w:pStyle w:val="a4"/>
        <w:keepNext/>
        <w:rPr>
          <w:lang w:val="el-GR"/>
        </w:rPr>
      </w:pPr>
    </w:p>
    <w:p w:rsidR="00E0700B" w:rsidRDefault="00E0700B" w:rsidP="00BB7B37">
      <w:pPr>
        <w:pStyle w:val="a4"/>
        <w:keepNext/>
        <w:rPr>
          <w:lang w:val="el-GR"/>
        </w:rPr>
      </w:pPr>
    </w:p>
    <w:p w:rsidR="00E0700B" w:rsidRDefault="00E0700B" w:rsidP="00BB7B37">
      <w:pPr>
        <w:pStyle w:val="a4"/>
        <w:keepNext/>
        <w:rPr>
          <w:lang w:val="el-GR"/>
        </w:rPr>
      </w:pPr>
    </w:p>
    <w:p w:rsidR="00E0700B" w:rsidRDefault="00E0700B" w:rsidP="00BB7B37">
      <w:pPr>
        <w:pStyle w:val="a4"/>
        <w:keepNext/>
        <w:rPr>
          <w:lang w:val="el-GR"/>
        </w:rPr>
      </w:pPr>
    </w:p>
    <w:p w:rsidR="00BB7B37" w:rsidRPr="00BB7B37" w:rsidRDefault="00BB7B37" w:rsidP="00BB7B37">
      <w:pPr>
        <w:pStyle w:val="a4"/>
        <w:keepNext/>
        <w:rPr>
          <w:lang w:val="el-GR"/>
        </w:rPr>
      </w:pPr>
      <w:bookmarkStart w:id="91" w:name="_Toc168906732"/>
      <w:r>
        <w:t>Table</w:t>
      </w:r>
      <w:r w:rsidR="00C852D5">
        <w:fldChar w:fldCharType="begin"/>
      </w:r>
      <w:r>
        <w:instrText>SEQTable</w:instrText>
      </w:r>
      <w:r w:rsidRPr="00BB7B37">
        <w:rPr>
          <w:lang w:val="el-GR"/>
        </w:rPr>
        <w:instrText xml:space="preserve"> \* </w:instrText>
      </w:r>
      <w:r>
        <w:instrText>ARABIC</w:instrText>
      </w:r>
      <w:r w:rsidR="00C852D5">
        <w:fldChar w:fldCharType="separate"/>
      </w:r>
      <w:r w:rsidR="001576CA" w:rsidRPr="00E0700B">
        <w:rPr>
          <w:noProof/>
          <w:lang w:val="el-GR"/>
        </w:rPr>
        <w:t>18</w:t>
      </w:r>
      <w:r w:rsidR="00C852D5">
        <w:fldChar w:fldCharType="end"/>
      </w:r>
      <w:r>
        <w:rPr>
          <w:lang w:val="el-GR"/>
        </w:rPr>
        <w:t xml:space="preserve">: </w:t>
      </w:r>
      <w:r w:rsidRPr="00BB7B37">
        <w:rPr>
          <w:lang w:val="el-GR"/>
        </w:rPr>
        <w:t>Πίνακας Β10-χρωματικές συνθέσεις</w:t>
      </w:r>
      <w:bookmarkEnd w:id="91"/>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Οι χρωματικές συνθέσεις του Ε.Υ. συμβάλλουν στην άνετη αλληλεπίδραση;</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b/>
          <w:bCs/>
        </w:rPr>
      </w:pPr>
    </w:p>
    <w:p w:rsidR="0056351A" w:rsidRDefault="0056351A" w:rsidP="0056351A">
      <w:pPr>
        <w:spacing w:line="360" w:lineRule="auto"/>
        <w:jc w:val="both"/>
        <w:rPr>
          <w:rFonts w:ascii="Times New Roman" w:hAnsi="Times New Roman"/>
          <w:b/>
          <w:bCs/>
        </w:rPr>
      </w:pPr>
    </w:p>
    <w:p w:rsidR="0056351A" w:rsidRDefault="0056351A" w:rsidP="0056351A">
      <w:pPr>
        <w:spacing w:line="360" w:lineRule="auto"/>
        <w:jc w:val="both"/>
        <w:rPr>
          <w:rFonts w:ascii="Times New Roman" w:hAnsi="Times New Roman"/>
          <w:b/>
          <w:bCs/>
        </w:rPr>
      </w:pPr>
    </w:p>
    <w:p w:rsidR="0056351A" w:rsidRDefault="0056351A" w:rsidP="0056351A">
      <w:pPr>
        <w:spacing w:line="360" w:lineRule="auto"/>
        <w:jc w:val="both"/>
        <w:rPr>
          <w:rFonts w:ascii="Times New Roman" w:hAnsi="Times New Roman"/>
          <w:b/>
          <w:bCs/>
        </w:rPr>
      </w:pPr>
    </w:p>
    <w:p w:rsidR="0056351A" w:rsidRDefault="0056351A" w:rsidP="0056351A">
      <w:pPr>
        <w:spacing w:line="360" w:lineRule="auto"/>
        <w:jc w:val="both"/>
        <w:rPr>
          <w:rFonts w:ascii="Times New Roman" w:hAnsi="Times New Roman"/>
          <w:b/>
          <w:bCs/>
        </w:rPr>
      </w:pPr>
    </w:p>
    <w:p w:rsidR="0056351A" w:rsidRPr="00CA3C4D" w:rsidRDefault="0056351A" w:rsidP="0056351A">
      <w:pPr>
        <w:spacing w:line="360" w:lineRule="auto"/>
        <w:jc w:val="both"/>
        <w:rPr>
          <w:rFonts w:ascii="Times New Roman" w:hAnsi="Times New Roman"/>
          <w:b/>
          <w:bCs/>
        </w:rPr>
      </w:pPr>
      <w:r w:rsidRPr="00CA3C4D">
        <w:rPr>
          <w:rFonts w:ascii="Times New Roman" w:hAnsi="Times New Roman"/>
          <w:b/>
          <w:bCs/>
        </w:rPr>
        <w:t>Σχολιασμός του 2</w:t>
      </w:r>
      <w:r w:rsidRPr="00CA3C4D">
        <w:rPr>
          <w:rFonts w:ascii="Times New Roman" w:hAnsi="Times New Roman"/>
          <w:b/>
          <w:bCs/>
          <w:vertAlign w:val="superscript"/>
        </w:rPr>
        <w:t>ου</w:t>
      </w:r>
      <w:r w:rsidRPr="00CA3C4D">
        <w:rPr>
          <w:rFonts w:ascii="Times New Roman" w:hAnsi="Times New Roman"/>
          <w:b/>
          <w:bCs/>
        </w:rPr>
        <w:t xml:space="preserve"> ερευνητικού άξονα</w:t>
      </w:r>
    </w:p>
    <w:p w:rsidR="0056351A" w:rsidRPr="006D6437" w:rsidRDefault="0056351A" w:rsidP="0056351A">
      <w:pPr>
        <w:spacing w:line="360" w:lineRule="auto"/>
        <w:jc w:val="both"/>
        <w:rPr>
          <w:rFonts w:ascii="Times New Roman" w:hAnsi="Times New Roman"/>
          <w:sz w:val="24"/>
          <w:szCs w:val="24"/>
        </w:rPr>
      </w:pPr>
      <w:r w:rsidRPr="006D6437">
        <w:rPr>
          <w:rFonts w:ascii="Times New Roman" w:hAnsi="Times New Roman"/>
          <w:sz w:val="24"/>
          <w:szCs w:val="24"/>
        </w:rPr>
        <w:t>Σχετικά με τον 2</w:t>
      </w:r>
      <w:r w:rsidRPr="006D6437">
        <w:rPr>
          <w:rFonts w:ascii="Times New Roman" w:hAnsi="Times New Roman"/>
          <w:sz w:val="24"/>
          <w:szCs w:val="24"/>
          <w:vertAlign w:val="superscript"/>
        </w:rPr>
        <w:t>ο</w:t>
      </w:r>
      <w:r w:rsidRPr="006D6437">
        <w:rPr>
          <w:rFonts w:ascii="Times New Roman" w:hAnsi="Times New Roman"/>
          <w:sz w:val="24"/>
          <w:szCs w:val="24"/>
        </w:rPr>
        <w:t xml:space="preserve"> άξονα και την απλή και κατανοητή παρουσίαση του γνωστικού αντικειμένου οι ειδικοί συμφωνούν σε όλα τα παραπάνω ερωτήματα, δηλαδή συμφωνούν ότι το ύφος γραφής είναι φιλικό, στο ότι γίνεται χρήση των αντωνυμιών, στο ότι η γλώσσα είναι απλή και κατανοητή. Επίσης, υπάρχει σύμπνοια στο ότι η γραφή και η πυκνότητα των πληροφοριών του Ε.Υ. είναι μια χαρά και δεν υπάρχει πρόβλημα, ενώ το μέγεθος του Ε.Υ. παρουσιάζεται απόλυτα τμηματικά στην οθόνη χωρίς να δημιουργείται κάποιο πρόβλημα. Τέλος το εκπαιδευτικό υλικό περιέχει κείμενο, εικόνες και βίντεο χωρίς αυτό να είναι κουραστικό, ενώ οι χρωματικές </w:t>
      </w:r>
      <w:r w:rsidR="00E0700B">
        <w:rPr>
          <w:rFonts w:ascii="Times New Roman" w:hAnsi="Times New Roman"/>
          <w:sz w:val="24"/>
          <w:szCs w:val="24"/>
        </w:rPr>
        <w:lastRenderedPageBreak/>
        <w:t>συνθέσεις σύμφωνα και με τι</w:t>
      </w:r>
      <w:r w:rsidRPr="006D6437">
        <w:rPr>
          <w:rFonts w:ascii="Times New Roman" w:hAnsi="Times New Roman"/>
          <w:sz w:val="24"/>
          <w:szCs w:val="24"/>
        </w:rPr>
        <w:t xml:space="preserve">ς τρεις ειδικούς συμβάλλουν στην άνετη αλληλεπίδραση με τους/τις εκπαιδευόμενους/ες. </w:t>
      </w:r>
    </w:p>
    <w:p w:rsidR="00A336E9" w:rsidRPr="00BB7B37" w:rsidRDefault="0056351A" w:rsidP="00A336E9">
      <w:pPr>
        <w:spacing w:line="360" w:lineRule="auto"/>
        <w:jc w:val="both"/>
        <w:rPr>
          <w:rFonts w:ascii="Times New Roman" w:hAnsi="Times New Roman"/>
          <w:b/>
          <w:bCs/>
        </w:rPr>
      </w:pPr>
      <w:r w:rsidRPr="00CA3C4D">
        <w:rPr>
          <w:rFonts w:ascii="Times New Roman" w:hAnsi="Times New Roman"/>
          <w:b/>
          <w:bCs/>
        </w:rPr>
        <w:t>3</w:t>
      </w:r>
      <w:r w:rsidRPr="00CA3C4D">
        <w:rPr>
          <w:rFonts w:ascii="Times New Roman" w:hAnsi="Times New Roman"/>
          <w:b/>
          <w:bCs/>
          <w:vertAlign w:val="superscript"/>
        </w:rPr>
        <w:t>Ος</w:t>
      </w:r>
      <w:r w:rsidRPr="00CA3C4D">
        <w:rPr>
          <w:rFonts w:ascii="Times New Roman" w:hAnsi="Times New Roman"/>
          <w:b/>
          <w:bCs/>
        </w:rPr>
        <w:t xml:space="preserve"> Ερευνητικός άξονας: Ευχρηστία</w:t>
      </w:r>
    </w:p>
    <w:p w:rsidR="00BB7B37" w:rsidRPr="00BB7B37" w:rsidRDefault="00BB7B37" w:rsidP="00BB7B37">
      <w:pPr>
        <w:pStyle w:val="a4"/>
        <w:keepNext/>
        <w:rPr>
          <w:lang w:val="el-GR"/>
        </w:rPr>
      </w:pPr>
      <w:bookmarkStart w:id="92" w:name="_Toc168906733"/>
      <w:r>
        <w:t>Table</w:t>
      </w:r>
      <w:r w:rsidR="00C852D5">
        <w:fldChar w:fldCharType="begin"/>
      </w:r>
      <w:r>
        <w:instrText>SEQTable</w:instrText>
      </w:r>
      <w:r w:rsidRPr="00BB7B37">
        <w:rPr>
          <w:lang w:val="el-GR"/>
        </w:rPr>
        <w:instrText xml:space="preserve"> \* </w:instrText>
      </w:r>
      <w:r>
        <w:instrText>ARABIC</w:instrText>
      </w:r>
      <w:r w:rsidR="00C852D5">
        <w:fldChar w:fldCharType="separate"/>
      </w:r>
      <w:r w:rsidR="001576CA" w:rsidRPr="001576CA">
        <w:rPr>
          <w:noProof/>
          <w:lang w:val="el-GR"/>
        </w:rPr>
        <w:t>19</w:t>
      </w:r>
      <w:r w:rsidR="00C852D5">
        <w:fldChar w:fldCharType="end"/>
      </w:r>
      <w:r>
        <w:rPr>
          <w:lang w:val="el-GR"/>
        </w:rPr>
        <w:t xml:space="preserve">: </w:t>
      </w:r>
      <w:r w:rsidRPr="00BB7B37">
        <w:rPr>
          <w:lang w:val="el-GR"/>
        </w:rPr>
        <w:t>Πίνακας Γ1-κουμπιά</w:t>
      </w:r>
      <w:bookmarkEnd w:id="92"/>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 xml:space="preserve">Τα κουμπιά που χρησιμοποιήθηκαν στο Ε.Υ. (εμπρός, πίσω κλπ) είναι κατανοητά και αναγνωρίσιμα; </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Φυσικά</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Είναι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A336E9" w:rsidRPr="00A336E9" w:rsidRDefault="00A336E9" w:rsidP="00A336E9">
      <w:pPr>
        <w:spacing w:line="360" w:lineRule="auto"/>
        <w:jc w:val="both"/>
        <w:rPr>
          <w:rFonts w:ascii="Times New Roman" w:hAnsi="Times New Roman"/>
          <w:sz w:val="24"/>
          <w:szCs w:val="24"/>
        </w:rPr>
      </w:pPr>
    </w:p>
    <w:p w:rsidR="00E0700B" w:rsidRDefault="00E0700B" w:rsidP="00BB7B37">
      <w:pPr>
        <w:pStyle w:val="a4"/>
        <w:keepNext/>
        <w:rPr>
          <w:lang w:val="el-GR"/>
        </w:rPr>
      </w:pPr>
    </w:p>
    <w:p w:rsidR="00E0700B" w:rsidRDefault="00E0700B" w:rsidP="00BB7B37">
      <w:pPr>
        <w:pStyle w:val="a4"/>
        <w:keepNext/>
        <w:rPr>
          <w:lang w:val="el-GR"/>
        </w:rPr>
      </w:pPr>
    </w:p>
    <w:p w:rsidR="00E0700B" w:rsidRDefault="00E0700B" w:rsidP="00BB7B37">
      <w:pPr>
        <w:pStyle w:val="a4"/>
        <w:keepNext/>
        <w:rPr>
          <w:lang w:val="el-GR"/>
        </w:rPr>
      </w:pPr>
    </w:p>
    <w:p w:rsidR="00E0700B" w:rsidRDefault="00E0700B" w:rsidP="00BB7B37">
      <w:pPr>
        <w:pStyle w:val="a4"/>
        <w:keepNext/>
        <w:rPr>
          <w:lang w:val="el-GR"/>
        </w:rPr>
      </w:pPr>
    </w:p>
    <w:p w:rsidR="00BB7B37" w:rsidRPr="00BB7B37" w:rsidRDefault="00BB7B37" w:rsidP="00BB7B37">
      <w:pPr>
        <w:pStyle w:val="a4"/>
        <w:keepNext/>
        <w:rPr>
          <w:lang w:val="el-GR"/>
        </w:rPr>
      </w:pPr>
      <w:bookmarkStart w:id="93" w:name="_Toc168906734"/>
      <w:r>
        <w:t xml:space="preserve">Table </w:t>
      </w:r>
      <w:r w:rsidR="00C852D5">
        <w:fldChar w:fldCharType="begin"/>
      </w:r>
      <w:r w:rsidR="007C2813">
        <w:instrText xml:space="preserve"> SEQ Table \* ARABIC </w:instrText>
      </w:r>
      <w:r w:rsidR="00C852D5">
        <w:fldChar w:fldCharType="separate"/>
      </w:r>
      <w:r w:rsidR="001576CA">
        <w:rPr>
          <w:noProof/>
        </w:rPr>
        <w:t>20</w:t>
      </w:r>
      <w:r w:rsidR="00C852D5">
        <w:rPr>
          <w:noProof/>
        </w:rPr>
        <w:fldChar w:fldCharType="end"/>
      </w:r>
      <w:r>
        <w:rPr>
          <w:lang w:val="el-GR"/>
        </w:rPr>
        <w:t xml:space="preserve">: </w:t>
      </w:r>
      <w:proofErr w:type="spellStart"/>
      <w:r w:rsidRPr="00A336E9">
        <w:t>Πίνακας</w:t>
      </w:r>
      <w:proofErr w:type="spellEnd"/>
      <w:r w:rsidRPr="00A336E9">
        <w:t xml:space="preserve"> Γ2- </w:t>
      </w:r>
      <w:proofErr w:type="spellStart"/>
      <w:r w:rsidRPr="00A336E9">
        <w:t>εικονίδια</w:t>
      </w:r>
      <w:bookmarkEnd w:id="93"/>
      <w:proofErr w:type="spellEnd"/>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Τα εικονίδια που χρησιμοποιήθηκαν στο Ε.Υ. (πρόσθετες πηγές, δραστηριότητες κλπ) είναι κατανοητά και αναγνωρίσιμα;</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Απόλυτα</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Είναι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A336E9" w:rsidRPr="00A336E9" w:rsidRDefault="00A336E9" w:rsidP="00A336E9">
      <w:pPr>
        <w:spacing w:line="360" w:lineRule="auto"/>
        <w:jc w:val="both"/>
        <w:rPr>
          <w:rFonts w:ascii="Times New Roman" w:hAnsi="Times New Roman"/>
          <w:sz w:val="24"/>
          <w:szCs w:val="24"/>
        </w:rPr>
      </w:pPr>
    </w:p>
    <w:p w:rsidR="00BB7B37" w:rsidRPr="00BB7B37" w:rsidRDefault="00BB7B37" w:rsidP="00BB7B37">
      <w:pPr>
        <w:pStyle w:val="a4"/>
        <w:keepNext/>
        <w:rPr>
          <w:lang w:val="el-GR"/>
        </w:rPr>
      </w:pPr>
      <w:bookmarkStart w:id="94" w:name="_Toc168906735"/>
      <w:r>
        <w:lastRenderedPageBreak/>
        <w:t xml:space="preserve">Table </w:t>
      </w:r>
      <w:r w:rsidR="00C852D5">
        <w:fldChar w:fldCharType="begin"/>
      </w:r>
      <w:r w:rsidR="007C2813">
        <w:instrText xml:space="preserve"> SEQ Table \* ARABIC </w:instrText>
      </w:r>
      <w:r w:rsidR="00C852D5">
        <w:fldChar w:fldCharType="separate"/>
      </w:r>
      <w:r w:rsidR="001576CA">
        <w:rPr>
          <w:noProof/>
        </w:rPr>
        <w:t>21</w:t>
      </w:r>
      <w:r w:rsidR="00C852D5">
        <w:rPr>
          <w:noProof/>
        </w:rPr>
        <w:fldChar w:fldCharType="end"/>
      </w:r>
      <w:r>
        <w:rPr>
          <w:lang w:val="el-GR"/>
        </w:rPr>
        <w:t xml:space="preserve">: </w:t>
      </w:r>
      <w:proofErr w:type="spellStart"/>
      <w:r w:rsidRPr="00A336E9">
        <w:t>Πίνακας</w:t>
      </w:r>
      <w:proofErr w:type="spellEnd"/>
      <w:r w:rsidRPr="00A336E9">
        <w:t xml:space="preserve"> Γ3-πλοήγηση</w:t>
      </w:r>
      <w:bookmarkEnd w:id="94"/>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Η πλοήγηση στο Ε.Υ. είναι εύκολη;</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Πολύεύκολη</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BB7B37" w:rsidRDefault="00BB7B37" w:rsidP="00A336E9">
      <w:pPr>
        <w:spacing w:line="360" w:lineRule="auto"/>
        <w:jc w:val="both"/>
      </w:pPr>
    </w:p>
    <w:p w:rsidR="00BB7B37" w:rsidRDefault="00BB7B37" w:rsidP="00A336E9">
      <w:pPr>
        <w:spacing w:line="360" w:lineRule="auto"/>
        <w:jc w:val="both"/>
      </w:pPr>
    </w:p>
    <w:p w:rsidR="00BB7B37" w:rsidRDefault="00BB7B37" w:rsidP="00A336E9">
      <w:pPr>
        <w:spacing w:line="360" w:lineRule="auto"/>
        <w:jc w:val="both"/>
      </w:pPr>
    </w:p>
    <w:p w:rsidR="00BB7B37" w:rsidRPr="00BB7B37" w:rsidRDefault="00BB7B37" w:rsidP="00BB7B37">
      <w:pPr>
        <w:pStyle w:val="a4"/>
        <w:keepNext/>
        <w:rPr>
          <w:lang w:val="el-GR"/>
        </w:rPr>
      </w:pPr>
      <w:bookmarkStart w:id="95" w:name="_Toc168906736"/>
      <w:r>
        <w:t>Table</w:t>
      </w:r>
      <w:r w:rsidR="00C852D5">
        <w:fldChar w:fldCharType="begin"/>
      </w:r>
      <w:r>
        <w:instrText>SEQTable</w:instrText>
      </w:r>
      <w:r w:rsidRPr="00BB7B37">
        <w:rPr>
          <w:lang w:val="el-GR"/>
        </w:rPr>
        <w:instrText xml:space="preserve"> \* </w:instrText>
      </w:r>
      <w:r>
        <w:instrText>ARABIC</w:instrText>
      </w:r>
      <w:r w:rsidR="00C852D5">
        <w:fldChar w:fldCharType="separate"/>
      </w:r>
      <w:r w:rsidR="001576CA">
        <w:rPr>
          <w:noProof/>
        </w:rPr>
        <w:t>22</w:t>
      </w:r>
      <w:r w:rsidR="00C852D5">
        <w:fldChar w:fldCharType="end"/>
      </w:r>
      <w:r>
        <w:rPr>
          <w:lang w:val="el-GR"/>
        </w:rPr>
        <w:t xml:space="preserve">: </w:t>
      </w:r>
      <w:proofErr w:type="spellStart"/>
      <w:r w:rsidRPr="00A336E9">
        <w:t>Πίνακας</w:t>
      </w:r>
      <w:proofErr w:type="spellEnd"/>
      <w:r w:rsidRPr="00A336E9">
        <w:t xml:space="preserve"> Γ4-υπερσύνδεσμοι</w:t>
      </w:r>
      <w:bookmarkEnd w:id="95"/>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 xml:space="preserve">Οι </w:t>
            </w:r>
            <w:proofErr w:type="spellStart"/>
            <w:r w:rsidRPr="00216F8C">
              <w:rPr>
                <w:rFonts w:ascii="Times New Roman" w:hAnsi="Times New Roman"/>
                <w:bCs w:val="0"/>
                <w:sz w:val="24"/>
                <w:lang w:val="el-GR"/>
              </w:rPr>
              <w:t>υπερσύνδεσμοι</w:t>
            </w:r>
            <w:proofErr w:type="spellEnd"/>
            <w:r w:rsidRPr="00216F8C">
              <w:rPr>
                <w:rFonts w:ascii="Times New Roman" w:hAnsi="Times New Roman"/>
                <w:bCs w:val="0"/>
                <w:sz w:val="24"/>
                <w:lang w:val="el-GR"/>
              </w:rPr>
              <w:t xml:space="preserve"> του Ε.Υ. οδηγούν στο αναμενόμενο περιεχόμενο;</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Pr="006C5F89"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Pr="00C51312" w:rsidRDefault="0056351A" w:rsidP="0056351A">
      <w:pPr>
        <w:spacing w:line="360" w:lineRule="auto"/>
        <w:jc w:val="both"/>
        <w:rPr>
          <w:rFonts w:ascii="Times New Roman" w:hAnsi="Times New Roman"/>
          <w:b/>
          <w:bCs/>
          <w:i/>
          <w:iCs/>
          <w:sz w:val="24"/>
          <w:szCs w:val="24"/>
        </w:rPr>
      </w:pPr>
      <w:r w:rsidRPr="00C51312">
        <w:rPr>
          <w:rFonts w:ascii="Times New Roman" w:hAnsi="Times New Roman"/>
          <w:b/>
          <w:bCs/>
          <w:i/>
          <w:iCs/>
          <w:sz w:val="24"/>
          <w:szCs w:val="24"/>
        </w:rPr>
        <w:t>Σχολιασμός του 3</w:t>
      </w:r>
      <w:r w:rsidRPr="00C51312">
        <w:rPr>
          <w:rFonts w:ascii="Times New Roman" w:hAnsi="Times New Roman"/>
          <w:b/>
          <w:bCs/>
          <w:i/>
          <w:iCs/>
          <w:sz w:val="24"/>
          <w:szCs w:val="24"/>
          <w:vertAlign w:val="superscript"/>
        </w:rPr>
        <w:t>ου</w:t>
      </w:r>
      <w:r w:rsidRPr="00C51312">
        <w:rPr>
          <w:rFonts w:ascii="Times New Roman" w:hAnsi="Times New Roman"/>
          <w:b/>
          <w:bCs/>
          <w:i/>
          <w:iCs/>
          <w:sz w:val="24"/>
          <w:szCs w:val="24"/>
        </w:rPr>
        <w:t xml:space="preserve"> ερευνητικού άξονα</w:t>
      </w:r>
    </w:p>
    <w:p w:rsidR="0056351A" w:rsidRPr="00C51312" w:rsidRDefault="0056351A" w:rsidP="0056351A">
      <w:pPr>
        <w:spacing w:line="360" w:lineRule="auto"/>
        <w:jc w:val="both"/>
        <w:rPr>
          <w:rFonts w:ascii="Times New Roman" w:hAnsi="Times New Roman"/>
          <w:sz w:val="24"/>
          <w:szCs w:val="24"/>
        </w:rPr>
      </w:pPr>
      <w:r w:rsidRPr="00C24C32">
        <w:rPr>
          <w:rFonts w:ascii="Times New Roman" w:hAnsi="Times New Roman"/>
          <w:sz w:val="24"/>
          <w:szCs w:val="24"/>
        </w:rPr>
        <w:t>Οι ειδικοί και στον 3</w:t>
      </w:r>
      <w:r w:rsidRPr="00C24C32">
        <w:rPr>
          <w:rFonts w:ascii="Times New Roman" w:hAnsi="Times New Roman"/>
          <w:sz w:val="24"/>
          <w:szCs w:val="24"/>
          <w:vertAlign w:val="superscript"/>
        </w:rPr>
        <w:t>ο</w:t>
      </w:r>
      <w:r w:rsidRPr="00C24C32">
        <w:rPr>
          <w:rFonts w:ascii="Times New Roman" w:hAnsi="Times New Roman"/>
          <w:sz w:val="24"/>
          <w:szCs w:val="24"/>
        </w:rPr>
        <w:t xml:space="preserve"> άξονα εμφανίζονται σε απόλυτη ταύτιση απόψεων μεταξύ τους. Πιο συγκεκριμένα δεν αντιμετωπίζουν κάποιο πρόβλημα στα κουμπιά, καθώς αυτά λειτουργούν, ενώ τα εικονίδια τους φαίνονται απόλυτα κατανοητά και αναγνωρίσιμα. Επίσης, η πλοήγηση του εκπαιδευτικού υλικού είναι και αυτή εύκολη και κατανοητή, ενώ παράλληλα οι </w:t>
      </w:r>
      <w:proofErr w:type="spellStart"/>
      <w:r w:rsidRPr="00C24C32">
        <w:rPr>
          <w:rFonts w:ascii="Times New Roman" w:hAnsi="Times New Roman"/>
          <w:sz w:val="24"/>
          <w:szCs w:val="24"/>
        </w:rPr>
        <w:t>υπερσύνδεσμοι</w:t>
      </w:r>
      <w:proofErr w:type="spellEnd"/>
      <w:r w:rsidRPr="00C24C32">
        <w:rPr>
          <w:rFonts w:ascii="Times New Roman" w:hAnsi="Times New Roman"/>
          <w:sz w:val="24"/>
          <w:szCs w:val="24"/>
        </w:rPr>
        <w:t xml:space="preserve"> του Ε.Υ. οδηγούν στο αναμενόμενο περιεχόμενο.</w:t>
      </w:r>
    </w:p>
    <w:p w:rsidR="00A336E9" w:rsidRPr="00BB7B37" w:rsidRDefault="0056351A" w:rsidP="00A336E9">
      <w:pPr>
        <w:spacing w:line="360" w:lineRule="auto"/>
        <w:jc w:val="both"/>
        <w:rPr>
          <w:rFonts w:ascii="Times New Roman" w:hAnsi="Times New Roman"/>
          <w:b/>
          <w:bCs/>
        </w:rPr>
      </w:pPr>
      <w:r w:rsidRPr="00CA3C4D">
        <w:rPr>
          <w:rFonts w:ascii="Times New Roman" w:hAnsi="Times New Roman"/>
          <w:b/>
          <w:bCs/>
        </w:rPr>
        <w:t>4</w:t>
      </w:r>
      <w:r w:rsidRPr="00CA3C4D">
        <w:rPr>
          <w:rFonts w:ascii="Times New Roman" w:hAnsi="Times New Roman"/>
          <w:b/>
          <w:bCs/>
          <w:vertAlign w:val="superscript"/>
        </w:rPr>
        <w:t>Ος</w:t>
      </w:r>
      <w:r w:rsidRPr="00CA3C4D">
        <w:rPr>
          <w:rFonts w:ascii="Times New Roman" w:hAnsi="Times New Roman"/>
          <w:b/>
          <w:bCs/>
        </w:rPr>
        <w:t xml:space="preserve"> Ερευνητικός άξονας-υποστήριξη-καθοδήγηση του εκπαιδευόμενου</w:t>
      </w:r>
    </w:p>
    <w:p w:rsidR="00BB7B37" w:rsidRPr="00BB7B37" w:rsidRDefault="00BB7B37" w:rsidP="00BB7B37">
      <w:pPr>
        <w:pStyle w:val="a4"/>
        <w:keepNext/>
        <w:rPr>
          <w:lang w:val="el-GR"/>
        </w:rPr>
      </w:pPr>
      <w:bookmarkStart w:id="96" w:name="_Toc168906737"/>
      <w:r>
        <w:lastRenderedPageBreak/>
        <w:t>Table</w:t>
      </w:r>
      <w:r w:rsidR="00C852D5">
        <w:fldChar w:fldCharType="begin"/>
      </w:r>
      <w:r>
        <w:instrText>SEQTable</w:instrText>
      </w:r>
      <w:r w:rsidRPr="00BB7B37">
        <w:rPr>
          <w:lang w:val="el-GR"/>
        </w:rPr>
        <w:instrText xml:space="preserve"> \* </w:instrText>
      </w:r>
      <w:r>
        <w:instrText>ARABIC</w:instrText>
      </w:r>
      <w:r w:rsidR="00C852D5">
        <w:fldChar w:fldCharType="separate"/>
      </w:r>
      <w:r w:rsidR="001576CA">
        <w:rPr>
          <w:noProof/>
        </w:rPr>
        <w:t>23</w:t>
      </w:r>
      <w:r w:rsidR="00C852D5">
        <w:fldChar w:fldCharType="end"/>
      </w:r>
      <w:r>
        <w:rPr>
          <w:lang w:val="el-GR"/>
        </w:rPr>
        <w:t xml:space="preserve">: </w:t>
      </w:r>
      <w:proofErr w:type="spellStart"/>
      <w:r w:rsidRPr="00A336E9">
        <w:t>Πίνακας</w:t>
      </w:r>
      <w:proofErr w:type="spellEnd"/>
      <w:r w:rsidRPr="00A336E9">
        <w:t xml:space="preserve"> Δ1- </w:t>
      </w:r>
      <w:proofErr w:type="spellStart"/>
      <w:r w:rsidRPr="00A336E9">
        <w:t>συμβουλές</w:t>
      </w:r>
      <w:bookmarkEnd w:id="96"/>
      <w:proofErr w:type="spellEnd"/>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Παρέχονται συμβουλές για το πώς να μελετηθεί το Ε.Υ.;</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BB7B37" w:rsidRPr="00BB7B37" w:rsidRDefault="00BB7B37" w:rsidP="00BB7B37">
      <w:pPr>
        <w:pStyle w:val="a4"/>
        <w:keepNext/>
        <w:rPr>
          <w:lang w:val="el-GR"/>
        </w:rPr>
      </w:pPr>
      <w:bookmarkStart w:id="97" w:name="_Toc168906738"/>
      <w:r>
        <w:t>Table</w:t>
      </w:r>
      <w:r w:rsidR="00C852D5">
        <w:fldChar w:fldCharType="begin"/>
      </w:r>
      <w:r>
        <w:instrText>SEQTable</w:instrText>
      </w:r>
      <w:r w:rsidRPr="00BB7B37">
        <w:rPr>
          <w:lang w:val="el-GR"/>
        </w:rPr>
        <w:instrText xml:space="preserve"> \* </w:instrText>
      </w:r>
      <w:r>
        <w:instrText>ARABIC</w:instrText>
      </w:r>
      <w:r w:rsidR="00C852D5">
        <w:fldChar w:fldCharType="separate"/>
      </w:r>
      <w:r w:rsidR="001576CA">
        <w:rPr>
          <w:noProof/>
        </w:rPr>
        <w:t>24</w:t>
      </w:r>
      <w:r w:rsidR="00C852D5">
        <w:fldChar w:fldCharType="end"/>
      </w:r>
      <w:r>
        <w:rPr>
          <w:lang w:val="el-GR"/>
        </w:rPr>
        <w:t xml:space="preserve">: </w:t>
      </w:r>
      <w:r w:rsidRPr="00BB7B37">
        <w:rPr>
          <w:lang w:val="el-GR"/>
        </w:rPr>
        <w:t>Πίνακας Δ2- έμφαση σημείων</w:t>
      </w:r>
      <w:bookmarkEnd w:id="97"/>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υποστηρίζει τον εκπαιδευόμενο προκειμένου να δώσει έμφαση σε συγκεκριμένα σημεία; (υπάρχουν πλαίσια ή έντονη γραφή (σήμανση) ώστε να τονίζονται σημαντικές έννοιες);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A336E9" w:rsidRDefault="00A336E9" w:rsidP="0056351A">
      <w:pPr>
        <w:spacing w:line="360" w:lineRule="auto"/>
        <w:jc w:val="both"/>
        <w:rPr>
          <w:rFonts w:ascii="Times New Roman" w:hAnsi="Times New Roman"/>
          <w:sz w:val="24"/>
          <w:szCs w:val="24"/>
        </w:rPr>
      </w:pPr>
    </w:p>
    <w:p w:rsidR="00BB7B37" w:rsidRPr="00BB7B37" w:rsidRDefault="00BB7B37" w:rsidP="00BB7B37">
      <w:pPr>
        <w:pStyle w:val="a4"/>
        <w:keepNext/>
        <w:rPr>
          <w:lang w:val="el-GR"/>
        </w:rPr>
      </w:pPr>
      <w:bookmarkStart w:id="98" w:name="_Toc168906739"/>
      <w:r>
        <w:t xml:space="preserve">Table </w:t>
      </w:r>
      <w:r w:rsidR="00C852D5">
        <w:fldChar w:fldCharType="begin"/>
      </w:r>
      <w:r w:rsidR="007C2813">
        <w:instrText xml:space="preserve"> SEQ Table \* ARABIC </w:instrText>
      </w:r>
      <w:r w:rsidR="00C852D5">
        <w:fldChar w:fldCharType="separate"/>
      </w:r>
      <w:r w:rsidR="001576CA">
        <w:rPr>
          <w:noProof/>
        </w:rPr>
        <w:t>25</w:t>
      </w:r>
      <w:r w:rsidR="00C852D5">
        <w:rPr>
          <w:noProof/>
        </w:rPr>
        <w:fldChar w:fldCharType="end"/>
      </w:r>
      <w:r>
        <w:rPr>
          <w:lang w:val="el-GR"/>
        </w:rPr>
        <w:t xml:space="preserve">: </w:t>
      </w:r>
      <w:proofErr w:type="spellStart"/>
      <w:r w:rsidRPr="00A336E9">
        <w:t>Πίνακας</w:t>
      </w:r>
      <w:proofErr w:type="spellEnd"/>
      <w:r w:rsidRPr="00A336E9">
        <w:t xml:space="preserve"> Δ3-επεξηγήσεις</w:t>
      </w:r>
      <w:bookmarkEnd w:id="98"/>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υπάρχουν επεξηγηματικά σχόλια τα οποία υποστηρίζουν τον σπουδαστή στη μελέτη του;</w:t>
            </w:r>
          </w:p>
        </w:tc>
      </w:tr>
      <w:tr w:rsidR="0056351A" w:rsidRPr="00CA3C4D"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Φυσικά</w:t>
            </w:r>
            <w:proofErr w:type="spellEnd"/>
            <w:r>
              <w:rPr>
                <w:rFonts w:ascii="Times New Roman" w:hAnsi="Times New Roman"/>
                <w:b w:val="0"/>
                <w:bCs/>
                <w:sz w:val="24"/>
              </w:rPr>
              <w:t xml:space="preserve"> </w:t>
            </w:r>
            <w:proofErr w:type="spellStart"/>
            <w:r>
              <w:rPr>
                <w:rFonts w:ascii="Times New Roman" w:hAnsi="Times New Roman"/>
                <w:b w:val="0"/>
                <w:bCs/>
                <w:sz w:val="24"/>
              </w:rPr>
              <w:t>και</w:t>
            </w:r>
            <w:proofErr w:type="spellEnd"/>
            <w:r>
              <w:rPr>
                <w:rFonts w:ascii="Times New Roman" w:hAnsi="Times New Roman"/>
                <w:b w:val="0"/>
                <w:bCs/>
                <w:sz w:val="24"/>
              </w:rPr>
              <w:t xml:space="preserve"> </w:t>
            </w:r>
            <w:proofErr w:type="spellStart"/>
            <w:r>
              <w:rPr>
                <w:rFonts w:ascii="Times New Roman" w:hAnsi="Times New Roman"/>
                <w:b w:val="0"/>
                <w:bCs/>
                <w:sz w:val="24"/>
              </w:rPr>
              <w:t>υπάρχουν</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roofErr w:type="spellStart"/>
            <w:r>
              <w:rPr>
                <w:rFonts w:ascii="Times New Roman" w:hAnsi="Times New Roman"/>
                <w:b w:val="0"/>
                <w:bCs/>
                <w:sz w:val="24"/>
              </w:rPr>
              <w:t>υπάρχουν</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lastRenderedPageBreak/>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Pr="00E937C2" w:rsidRDefault="0056351A" w:rsidP="0056351A">
      <w:pPr>
        <w:spacing w:line="360" w:lineRule="auto"/>
        <w:jc w:val="both"/>
        <w:rPr>
          <w:rFonts w:ascii="Times New Roman" w:hAnsi="Times New Roman"/>
          <w:b/>
          <w:bCs/>
          <w:i/>
          <w:iCs/>
          <w:sz w:val="24"/>
          <w:szCs w:val="24"/>
        </w:rPr>
      </w:pPr>
      <w:r w:rsidRPr="00E937C2">
        <w:rPr>
          <w:rFonts w:ascii="Times New Roman" w:hAnsi="Times New Roman"/>
          <w:b/>
          <w:bCs/>
          <w:i/>
          <w:iCs/>
          <w:sz w:val="24"/>
          <w:szCs w:val="24"/>
        </w:rPr>
        <w:t>Σχολιασμός 4</w:t>
      </w:r>
      <w:r w:rsidRPr="00E937C2">
        <w:rPr>
          <w:rFonts w:ascii="Times New Roman" w:hAnsi="Times New Roman"/>
          <w:b/>
          <w:bCs/>
          <w:i/>
          <w:iCs/>
          <w:sz w:val="24"/>
          <w:szCs w:val="24"/>
          <w:vertAlign w:val="superscript"/>
        </w:rPr>
        <w:t>ου</w:t>
      </w:r>
      <w:r w:rsidRPr="00E937C2">
        <w:rPr>
          <w:rFonts w:ascii="Times New Roman" w:hAnsi="Times New Roman"/>
          <w:b/>
          <w:bCs/>
          <w:i/>
          <w:iCs/>
          <w:sz w:val="24"/>
          <w:szCs w:val="24"/>
        </w:rPr>
        <w:t xml:space="preserve"> ερευνητικού άξονα</w:t>
      </w:r>
    </w:p>
    <w:p w:rsidR="0056351A" w:rsidRPr="00C51312" w:rsidRDefault="0056351A" w:rsidP="0056351A">
      <w:pPr>
        <w:spacing w:line="360" w:lineRule="auto"/>
        <w:jc w:val="both"/>
        <w:rPr>
          <w:rFonts w:ascii="Times New Roman" w:hAnsi="Times New Roman"/>
          <w:sz w:val="24"/>
          <w:szCs w:val="24"/>
        </w:rPr>
      </w:pPr>
      <w:r w:rsidRPr="00E937C2">
        <w:rPr>
          <w:rFonts w:ascii="Times New Roman" w:hAnsi="Times New Roman"/>
          <w:sz w:val="24"/>
          <w:szCs w:val="24"/>
        </w:rPr>
        <w:t>Οι ειδικοί και σ’ αυτόν τον άξονα συμφωνούν μεταξύ τους, αφού διαθέτουν τις ίδιες απόψεις για τα παραπάνω ερωτήματα. Συγκεκριμένα, υποστηρίζουν ότι παρέχονται συμβουλές για το πως να μελετήσει κάποιος το Ε.Υ.. Ακόμη, θεωρούν</w:t>
      </w:r>
      <w:r>
        <w:rPr>
          <w:rFonts w:ascii="Times New Roman" w:hAnsi="Times New Roman"/>
          <w:sz w:val="24"/>
          <w:szCs w:val="24"/>
        </w:rPr>
        <w:t xml:space="preserve"> ότι το Ε.Υ. υποστηρίζει τους/τις</w:t>
      </w:r>
      <w:r w:rsidRPr="00E937C2">
        <w:rPr>
          <w:rFonts w:ascii="Times New Roman" w:hAnsi="Times New Roman"/>
          <w:sz w:val="24"/>
          <w:szCs w:val="24"/>
        </w:rPr>
        <w:t xml:space="preserve"> εκπαιδευόμενο</w:t>
      </w:r>
      <w:r>
        <w:rPr>
          <w:rFonts w:ascii="Times New Roman" w:hAnsi="Times New Roman"/>
          <w:sz w:val="24"/>
          <w:szCs w:val="24"/>
        </w:rPr>
        <w:t>υς/ες</w:t>
      </w:r>
      <w:r w:rsidRPr="00E937C2">
        <w:rPr>
          <w:rFonts w:ascii="Times New Roman" w:hAnsi="Times New Roman"/>
          <w:sz w:val="24"/>
          <w:szCs w:val="24"/>
        </w:rPr>
        <w:t xml:space="preserve"> προκειμένου να δώσει έμφαση </w:t>
      </w:r>
      <w:r>
        <w:rPr>
          <w:rFonts w:ascii="Times New Roman" w:hAnsi="Times New Roman"/>
          <w:sz w:val="24"/>
          <w:szCs w:val="24"/>
        </w:rPr>
        <w:t>σε συγκεκριμένα στοιχεία ενώ τους</w:t>
      </w:r>
      <w:r w:rsidRPr="00E937C2">
        <w:rPr>
          <w:rFonts w:ascii="Times New Roman" w:hAnsi="Times New Roman"/>
          <w:sz w:val="24"/>
          <w:szCs w:val="24"/>
        </w:rPr>
        <w:t xml:space="preserve"> βοηθούν πολύ τα επεξηγηματικά σχόλια.</w:t>
      </w:r>
    </w:p>
    <w:p w:rsidR="00A336E9" w:rsidRPr="00BB7B37" w:rsidRDefault="0056351A" w:rsidP="00A336E9">
      <w:pPr>
        <w:spacing w:line="360" w:lineRule="auto"/>
        <w:jc w:val="both"/>
        <w:rPr>
          <w:rFonts w:ascii="Times New Roman" w:hAnsi="Times New Roman"/>
          <w:b/>
          <w:bCs/>
          <w:sz w:val="24"/>
          <w:szCs w:val="24"/>
        </w:rPr>
      </w:pPr>
      <w:r w:rsidRPr="00C51312">
        <w:rPr>
          <w:rFonts w:ascii="Times New Roman" w:hAnsi="Times New Roman"/>
          <w:b/>
          <w:bCs/>
          <w:sz w:val="24"/>
          <w:szCs w:val="24"/>
        </w:rPr>
        <w:t>5</w:t>
      </w:r>
      <w:r w:rsidRPr="00C51312">
        <w:rPr>
          <w:rFonts w:ascii="Times New Roman" w:hAnsi="Times New Roman"/>
          <w:b/>
          <w:bCs/>
          <w:sz w:val="24"/>
          <w:szCs w:val="24"/>
          <w:vertAlign w:val="superscript"/>
        </w:rPr>
        <w:t>ος</w:t>
      </w:r>
      <w:r w:rsidRPr="00C51312">
        <w:rPr>
          <w:rFonts w:ascii="Times New Roman" w:hAnsi="Times New Roman"/>
          <w:b/>
          <w:bCs/>
          <w:sz w:val="24"/>
          <w:szCs w:val="24"/>
        </w:rPr>
        <w:t xml:space="preserve"> Ερευνητικός άξονας-αλληλεπίδραση εκπαιδευόμενου στην μελέτη του</w:t>
      </w:r>
    </w:p>
    <w:p w:rsidR="00BB7B37" w:rsidRPr="00BB7B37" w:rsidRDefault="00BB7B37" w:rsidP="00BB7B37">
      <w:pPr>
        <w:pStyle w:val="a4"/>
        <w:keepNext/>
        <w:rPr>
          <w:lang w:val="el-GR"/>
        </w:rPr>
      </w:pPr>
      <w:bookmarkStart w:id="99" w:name="_Toc168906740"/>
      <w:r>
        <w:t>Table</w:t>
      </w:r>
      <w:r w:rsidR="00C852D5">
        <w:fldChar w:fldCharType="begin"/>
      </w:r>
      <w:r>
        <w:instrText>SEQTable</w:instrText>
      </w:r>
      <w:r w:rsidRPr="00BB7B37">
        <w:rPr>
          <w:lang w:val="el-GR"/>
        </w:rPr>
        <w:instrText xml:space="preserve"> \* </w:instrText>
      </w:r>
      <w:r>
        <w:instrText>ARABIC</w:instrText>
      </w:r>
      <w:r w:rsidR="00C852D5">
        <w:fldChar w:fldCharType="separate"/>
      </w:r>
      <w:r w:rsidR="001576CA">
        <w:rPr>
          <w:noProof/>
        </w:rPr>
        <w:t>26</w:t>
      </w:r>
      <w:r w:rsidR="00C852D5">
        <w:fldChar w:fldCharType="end"/>
      </w:r>
      <w:r>
        <w:rPr>
          <w:lang w:val="el-GR"/>
        </w:rPr>
        <w:t xml:space="preserve">: </w:t>
      </w:r>
      <w:proofErr w:type="spellStart"/>
      <w:r w:rsidRPr="00A336E9">
        <w:t>Πίνακας</w:t>
      </w:r>
      <w:proofErr w:type="spellEnd"/>
      <w:r w:rsidRPr="00A336E9">
        <w:t xml:space="preserve"> Ε1- </w:t>
      </w:r>
      <w:proofErr w:type="spellStart"/>
      <w:r w:rsidRPr="00A336E9">
        <w:t>δραστηριότητες</w:t>
      </w:r>
      <w:bookmarkEnd w:id="99"/>
      <w:proofErr w:type="spellEnd"/>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εμπεριέχει δραστηριότητες οι οποίες ενθαρρύνουν τον εκπαιδευόμενο να εκφράσει τις δικές του απόψεις (κρίσεις) πάνω σε σημαντικά ζητήματα;</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r>
              <w:rPr>
                <w:rFonts w:ascii="Times New Roman" w:hAnsi="Times New Roman"/>
                <w:b w:val="0"/>
                <w:bCs/>
                <w:sz w:val="24"/>
              </w:rPr>
              <w:t xml:space="preserve">, </w:t>
            </w:r>
            <w:proofErr w:type="spellStart"/>
            <w:r>
              <w:rPr>
                <w:rFonts w:ascii="Times New Roman" w:hAnsi="Times New Roman"/>
                <w:b w:val="0"/>
                <w:bCs/>
                <w:sz w:val="24"/>
              </w:rPr>
              <w:t>νομίζω</w:t>
            </w:r>
            <w:proofErr w:type="spellEnd"/>
            <w:r>
              <w:rPr>
                <w:rFonts w:ascii="Times New Roman" w:hAnsi="Times New Roman"/>
                <w:b w:val="0"/>
                <w:bCs/>
                <w:sz w:val="24"/>
              </w:rPr>
              <w:t>.</w:t>
            </w:r>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A336E9" w:rsidRPr="00A336E9" w:rsidRDefault="00A336E9" w:rsidP="00A336E9">
      <w:pPr>
        <w:spacing w:line="360" w:lineRule="auto"/>
        <w:jc w:val="both"/>
      </w:pPr>
    </w:p>
    <w:p w:rsidR="00BB7B37" w:rsidRPr="00BB7B37" w:rsidRDefault="00BB7B37" w:rsidP="00BB7B37">
      <w:pPr>
        <w:pStyle w:val="a4"/>
        <w:keepNext/>
        <w:rPr>
          <w:lang w:val="el-GR"/>
        </w:rPr>
      </w:pPr>
      <w:bookmarkStart w:id="100" w:name="_Toc168906741"/>
      <w:r>
        <w:t xml:space="preserve">Table </w:t>
      </w:r>
      <w:r w:rsidR="00C852D5">
        <w:fldChar w:fldCharType="begin"/>
      </w:r>
      <w:r w:rsidR="007C2813">
        <w:instrText xml:space="preserve"> SEQ Table \* ARABIC </w:instrText>
      </w:r>
      <w:r w:rsidR="00C852D5">
        <w:fldChar w:fldCharType="separate"/>
      </w:r>
      <w:r w:rsidR="001576CA">
        <w:rPr>
          <w:noProof/>
        </w:rPr>
        <w:t>27</w:t>
      </w:r>
      <w:r w:rsidR="00C852D5">
        <w:rPr>
          <w:noProof/>
        </w:rPr>
        <w:fldChar w:fldCharType="end"/>
      </w:r>
      <w:r>
        <w:rPr>
          <w:lang w:val="el-GR"/>
        </w:rPr>
        <w:t xml:space="preserve">: </w:t>
      </w:r>
      <w:proofErr w:type="spellStart"/>
      <w:r w:rsidRPr="00A336E9">
        <w:t>Πίνακας</w:t>
      </w:r>
      <w:proofErr w:type="spellEnd"/>
      <w:r w:rsidRPr="00A336E9">
        <w:t xml:space="preserve"> Ε2- </w:t>
      </w:r>
      <w:proofErr w:type="spellStart"/>
      <w:r w:rsidRPr="00A336E9">
        <w:t>διατυπώσεις</w:t>
      </w:r>
      <w:bookmarkEnd w:id="100"/>
      <w:proofErr w:type="spellEnd"/>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εμπεριέχει δραστηριότητες οι οποίες ενθαρρύνουν τον εκπαιδευόμενο να διατυπώνει τις δικές του ερωτήσεις πάνω σε σημαντικά ζητήματα;</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lastRenderedPageBreak/>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A336E9" w:rsidRPr="00A336E9" w:rsidRDefault="00A336E9" w:rsidP="00A336E9">
      <w:pPr>
        <w:spacing w:line="360" w:lineRule="auto"/>
        <w:jc w:val="both"/>
      </w:pPr>
    </w:p>
    <w:p w:rsidR="00BF10E4" w:rsidRPr="00BF10E4" w:rsidRDefault="00BF10E4" w:rsidP="00BF10E4">
      <w:pPr>
        <w:pStyle w:val="a4"/>
        <w:keepNext/>
        <w:rPr>
          <w:lang w:val="el-GR"/>
        </w:rPr>
      </w:pPr>
      <w:bookmarkStart w:id="101" w:name="_Toc168906742"/>
      <w:r>
        <w:t>Table</w:t>
      </w:r>
      <w:r w:rsidR="00C852D5">
        <w:fldChar w:fldCharType="begin"/>
      </w:r>
      <w:r>
        <w:instrText>SEQTable</w:instrText>
      </w:r>
      <w:r w:rsidRPr="00BF10E4">
        <w:rPr>
          <w:lang w:val="el-GR"/>
        </w:rPr>
        <w:instrText xml:space="preserve"> \* </w:instrText>
      </w:r>
      <w:r>
        <w:instrText>ARABIC</w:instrText>
      </w:r>
      <w:r w:rsidR="00C852D5">
        <w:fldChar w:fldCharType="separate"/>
      </w:r>
      <w:r w:rsidR="001576CA" w:rsidRPr="00E0700B">
        <w:rPr>
          <w:noProof/>
          <w:lang w:val="el-GR"/>
        </w:rPr>
        <w:t>28</w:t>
      </w:r>
      <w:r w:rsidR="00C852D5">
        <w:fldChar w:fldCharType="end"/>
      </w:r>
      <w:r>
        <w:rPr>
          <w:lang w:val="el-GR"/>
        </w:rPr>
        <w:t xml:space="preserve">: </w:t>
      </w:r>
      <w:r w:rsidRPr="00BF10E4">
        <w:rPr>
          <w:lang w:val="el-GR"/>
        </w:rPr>
        <w:t>Πίνακας Ε3-προσωπικά ενδιαφέροντα</w:t>
      </w:r>
      <w:bookmarkEnd w:id="101"/>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εμπεριέχει δραστηριότητες οι οποίες ενθαρρύνουν τον εκπαιδευόμενο να εμπλακεί συναισθηματικά με βάση τα προσωπικά του ενδιαφέροντα;</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E559C2" w:rsidRPr="00E559C2" w:rsidRDefault="00E559C2" w:rsidP="00E559C2">
      <w:pPr>
        <w:spacing w:line="360" w:lineRule="auto"/>
        <w:jc w:val="both"/>
      </w:pPr>
    </w:p>
    <w:p w:rsidR="00E0700B" w:rsidRDefault="00E0700B" w:rsidP="00BF10E4">
      <w:pPr>
        <w:pStyle w:val="a4"/>
        <w:keepNext/>
        <w:rPr>
          <w:lang w:val="el-GR"/>
        </w:rPr>
      </w:pPr>
    </w:p>
    <w:p w:rsidR="00E0700B" w:rsidRDefault="00E0700B" w:rsidP="00BF10E4">
      <w:pPr>
        <w:pStyle w:val="a4"/>
        <w:keepNext/>
        <w:rPr>
          <w:lang w:val="el-GR"/>
        </w:rPr>
      </w:pPr>
    </w:p>
    <w:p w:rsidR="00E0700B" w:rsidRDefault="00E0700B" w:rsidP="00BF10E4">
      <w:pPr>
        <w:pStyle w:val="a4"/>
        <w:keepNext/>
        <w:rPr>
          <w:lang w:val="el-GR"/>
        </w:rPr>
      </w:pPr>
    </w:p>
    <w:p w:rsidR="00E0700B" w:rsidRDefault="00E0700B" w:rsidP="00BF10E4">
      <w:pPr>
        <w:pStyle w:val="a4"/>
        <w:keepNext/>
        <w:rPr>
          <w:lang w:val="el-GR"/>
        </w:rPr>
      </w:pPr>
    </w:p>
    <w:p w:rsidR="00E0700B" w:rsidRDefault="00E0700B" w:rsidP="00BF10E4">
      <w:pPr>
        <w:pStyle w:val="a4"/>
        <w:keepNext/>
        <w:rPr>
          <w:lang w:val="el-GR"/>
        </w:rPr>
      </w:pPr>
    </w:p>
    <w:p w:rsidR="00BF10E4" w:rsidRPr="00BF10E4" w:rsidRDefault="00BF10E4" w:rsidP="00BF10E4">
      <w:pPr>
        <w:pStyle w:val="a4"/>
        <w:keepNext/>
        <w:rPr>
          <w:lang w:val="el-GR"/>
        </w:rPr>
      </w:pPr>
      <w:bookmarkStart w:id="102" w:name="_Toc168906743"/>
      <w:r>
        <w:t>Table</w:t>
      </w:r>
      <w:r w:rsidR="00C852D5">
        <w:fldChar w:fldCharType="begin"/>
      </w:r>
      <w:r>
        <w:instrText>SEQTable</w:instrText>
      </w:r>
      <w:r w:rsidRPr="00BF10E4">
        <w:rPr>
          <w:lang w:val="el-GR"/>
        </w:rPr>
        <w:instrText xml:space="preserve"> \* </w:instrText>
      </w:r>
      <w:r>
        <w:instrText>ARABIC</w:instrText>
      </w:r>
      <w:r w:rsidR="00C852D5">
        <w:fldChar w:fldCharType="separate"/>
      </w:r>
      <w:r w:rsidR="001576CA" w:rsidRPr="00E0700B">
        <w:rPr>
          <w:noProof/>
          <w:lang w:val="el-GR"/>
        </w:rPr>
        <w:t>29</w:t>
      </w:r>
      <w:r w:rsidR="00C852D5">
        <w:fldChar w:fldCharType="end"/>
      </w:r>
      <w:r>
        <w:rPr>
          <w:lang w:val="el-GR"/>
        </w:rPr>
        <w:t xml:space="preserve">: </w:t>
      </w:r>
      <w:r w:rsidRPr="00BF10E4">
        <w:rPr>
          <w:lang w:val="el-GR"/>
        </w:rPr>
        <w:t>Πίνακας Ε4- ανταλλαγή απόψεων</w:t>
      </w:r>
      <w:bookmarkEnd w:id="102"/>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εμπεριέχει δραστηριότητες οι οποίες ενθαρρύνουν τον εκπαιδευόμενο να ανταλλάξει απόψεις με τους άλλους εκπαιδευόμενους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bl>
    <w:p w:rsidR="0056351A" w:rsidRDefault="0056351A" w:rsidP="0056351A">
      <w:pPr>
        <w:spacing w:line="360" w:lineRule="auto"/>
        <w:jc w:val="both"/>
        <w:rPr>
          <w:rFonts w:ascii="Times New Roman" w:hAnsi="Times New Roman"/>
          <w:b/>
          <w:bCs/>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E559C2" w:rsidRPr="00E559C2" w:rsidRDefault="00E559C2" w:rsidP="00E559C2">
      <w:pPr>
        <w:spacing w:line="360" w:lineRule="auto"/>
        <w:jc w:val="both"/>
      </w:pPr>
    </w:p>
    <w:p w:rsidR="00BF10E4" w:rsidRPr="00BF10E4" w:rsidRDefault="00BF10E4" w:rsidP="00BF10E4">
      <w:pPr>
        <w:pStyle w:val="a4"/>
        <w:keepNext/>
        <w:rPr>
          <w:lang w:val="el-GR"/>
        </w:rPr>
      </w:pPr>
      <w:bookmarkStart w:id="103" w:name="_Toc168906744"/>
      <w:r>
        <w:t>Table</w:t>
      </w:r>
      <w:r w:rsidR="00C852D5">
        <w:fldChar w:fldCharType="begin"/>
      </w:r>
      <w:r>
        <w:instrText>SEQTable</w:instrText>
      </w:r>
      <w:r w:rsidRPr="00BF10E4">
        <w:rPr>
          <w:lang w:val="el-GR"/>
        </w:rPr>
        <w:instrText xml:space="preserve"> \* </w:instrText>
      </w:r>
      <w:r>
        <w:instrText>ARABIC</w:instrText>
      </w:r>
      <w:r w:rsidR="00C852D5">
        <w:fldChar w:fldCharType="separate"/>
      </w:r>
      <w:r w:rsidR="001576CA" w:rsidRPr="001576CA">
        <w:rPr>
          <w:noProof/>
          <w:lang w:val="el-GR"/>
        </w:rPr>
        <w:t>30</w:t>
      </w:r>
      <w:r w:rsidR="00C852D5">
        <w:fldChar w:fldCharType="end"/>
      </w:r>
      <w:r>
        <w:rPr>
          <w:lang w:val="el-GR"/>
        </w:rPr>
        <w:t xml:space="preserve">: </w:t>
      </w:r>
      <w:r w:rsidRPr="00BF10E4">
        <w:rPr>
          <w:lang w:val="el-GR"/>
        </w:rPr>
        <w:t>Πίνακας Ε5- μέλος κοινωνικής ομάδας</w:t>
      </w:r>
      <w:bookmarkEnd w:id="103"/>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 xml:space="preserve">Το Ε.Υ. εμπεριέχει δραστηριότητες οι οποίες ενθαρρύνουν τον εκπαιδευόμενο </w:t>
            </w:r>
            <w:r w:rsidRPr="00216F8C">
              <w:rPr>
                <w:rFonts w:ascii="Times New Roman" w:hAnsi="Times New Roman"/>
                <w:bCs w:val="0"/>
                <w:sz w:val="24"/>
                <w:lang w:val="el-GR"/>
              </w:rPr>
              <w:lastRenderedPageBreak/>
              <w:t>να θεωρήσει τον εαυτό του ως μέλος μιας κοινωνικής ομάδας που έχει συγκεκριμένες ανάγκες και προσδοκίες;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lastRenderedPageBreak/>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680305" w:rsidRPr="00680305" w:rsidRDefault="00680305" w:rsidP="00680305">
      <w:pPr>
        <w:spacing w:line="360" w:lineRule="auto"/>
        <w:jc w:val="both"/>
      </w:pPr>
    </w:p>
    <w:p w:rsidR="00BF10E4" w:rsidRPr="00BF10E4" w:rsidRDefault="00BF10E4" w:rsidP="00BF10E4">
      <w:pPr>
        <w:pStyle w:val="a4"/>
        <w:keepNext/>
        <w:rPr>
          <w:lang w:val="el-GR"/>
        </w:rPr>
      </w:pPr>
      <w:bookmarkStart w:id="104" w:name="_Toc168906745"/>
      <w:r>
        <w:t>Table</w:t>
      </w:r>
      <w:r w:rsidR="00C852D5">
        <w:fldChar w:fldCharType="begin"/>
      </w:r>
      <w:r>
        <w:instrText>SEQTable</w:instrText>
      </w:r>
      <w:r w:rsidRPr="00BF10E4">
        <w:rPr>
          <w:lang w:val="el-GR"/>
        </w:rPr>
        <w:instrText xml:space="preserve"> \* </w:instrText>
      </w:r>
      <w:r>
        <w:instrText>ARABIC</w:instrText>
      </w:r>
      <w:r w:rsidR="00C852D5">
        <w:fldChar w:fldCharType="separate"/>
      </w:r>
      <w:r w:rsidR="001576CA">
        <w:rPr>
          <w:noProof/>
        </w:rPr>
        <w:t>31</w:t>
      </w:r>
      <w:r w:rsidR="00C852D5">
        <w:fldChar w:fldCharType="end"/>
      </w:r>
      <w:r>
        <w:rPr>
          <w:lang w:val="el-GR"/>
        </w:rPr>
        <w:t xml:space="preserve">: </w:t>
      </w:r>
      <w:r w:rsidRPr="00BF10E4">
        <w:rPr>
          <w:lang w:val="el-GR"/>
        </w:rPr>
        <w:t>Πίνακας Ε6-ενσωμάτωση απόψεων</w:t>
      </w:r>
      <w:bookmarkEnd w:id="104"/>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εμπεριέχει δραστηριότητες οι οποίες ενθαρρύνουν τον εκπαιδευόμενο να ενσωματώσει/ εμπλουτίσει τις απόψεις του σε αυτό;</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BF10E4" w:rsidRDefault="00BF10E4" w:rsidP="0056351A">
      <w:pPr>
        <w:spacing w:line="360" w:lineRule="auto"/>
        <w:jc w:val="both"/>
        <w:rPr>
          <w:rFonts w:ascii="Times New Roman" w:hAnsi="Times New Roman"/>
          <w:b/>
          <w:bCs/>
          <w:i/>
          <w:iCs/>
          <w:sz w:val="24"/>
          <w:szCs w:val="24"/>
        </w:rPr>
      </w:pPr>
    </w:p>
    <w:p w:rsidR="00BF10E4" w:rsidRDefault="00BF10E4" w:rsidP="0056351A">
      <w:pPr>
        <w:spacing w:line="360" w:lineRule="auto"/>
        <w:jc w:val="both"/>
        <w:rPr>
          <w:rFonts w:ascii="Times New Roman" w:hAnsi="Times New Roman"/>
          <w:b/>
          <w:bCs/>
          <w:i/>
          <w:iCs/>
          <w:sz w:val="24"/>
          <w:szCs w:val="24"/>
        </w:rPr>
      </w:pPr>
    </w:p>
    <w:p w:rsidR="00BF10E4" w:rsidRDefault="00BF10E4" w:rsidP="0056351A">
      <w:pPr>
        <w:spacing w:line="360" w:lineRule="auto"/>
        <w:jc w:val="both"/>
        <w:rPr>
          <w:rFonts w:ascii="Times New Roman" w:hAnsi="Times New Roman"/>
          <w:b/>
          <w:bCs/>
          <w:i/>
          <w:iCs/>
          <w:sz w:val="24"/>
          <w:szCs w:val="24"/>
        </w:rPr>
      </w:pPr>
    </w:p>
    <w:p w:rsidR="0056351A" w:rsidRPr="000E6E05" w:rsidRDefault="0056351A" w:rsidP="0056351A">
      <w:pPr>
        <w:spacing w:line="360" w:lineRule="auto"/>
        <w:jc w:val="both"/>
        <w:rPr>
          <w:rFonts w:ascii="Times New Roman" w:hAnsi="Times New Roman"/>
          <w:b/>
          <w:bCs/>
          <w:i/>
          <w:iCs/>
          <w:sz w:val="24"/>
          <w:szCs w:val="24"/>
        </w:rPr>
      </w:pPr>
      <w:r w:rsidRPr="000E6E05">
        <w:rPr>
          <w:rFonts w:ascii="Times New Roman" w:hAnsi="Times New Roman"/>
          <w:b/>
          <w:bCs/>
          <w:i/>
          <w:iCs/>
          <w:sz w:val="24"/>
          <w:szCs w:val="24"/>
        </w:rPr>
        <w:t>Σχολιασμός 5</w:t>
      </w:r>
      <w:r w:rsidRPr="000E6E05">
        <w:rPr>
          <w:rFonts w:ascii="Times New Roman" w:hAnsi="Times New Roman"/>
          <w:b/>
          <w:bCs/>
          <w:i/>
          <w:iCs/>
          <w:sz w:val="24"/>
          <w:szCs w:val="24"/>
          <w:vertAlign w:val="superscript"/>
        </w:rPr>
        <w:t>ου</w:t>
      </w:r>
      <w:r w:rsidRPr="000E6E05">
        <w:rPr>
          <w:rFonts w:ascii="Times New Roman" w:hAnsi="Times New Roman"/>
          <w:b/>
          <w:bCs/>
          <w:i/>
          <w:iCs/>
          <w:sz w:val="24"/>
          <w:szCs w:val="24"/>
        </w:rPr>
        <w:t xml:space="preserve"> ερευνητικού άξονα</w:t>
      </w:r>
    </w:p>
    <w:p w:rsidR="0056351A" w:rsidRPr="00C51312" w:rsidRDefault="0056351A" w:rsidP="0056351A">
      <w:pPr>
        <w:spacing w:line="360" w:lineRule="auto"/>
        <w:jc w:val="both"/>
        <w:rPr>
          <w:rFonts w:ascii="Times New Roman" w:hAnsi="Times New Roman"/>
          <w:sz w:val="24"/>
          <w:szCs w:val="24"/>
        </w:rPr>
      </w:pPr>
      <w:r w:rsidRPr="000E6E05">
        <w:rPr>
          <w:rFonts w:ascii="Times New Roman" w:hAnsi="Times New Roman"/>
          <w:sz w:val="24"/>
          <w:szCs w:val="24"/>
        </w:rPr>
        <w:t>Σχετικά με αυτόν τον άξονα δεν</w:t>
      </w:r>
      <w:r w:rsidR="00E0700B">
        <w:rPr>
          <w:rFonts w:ascii="Times New Roman" w:hAnsi="Times New Roman"/>
          <w:sz w:val="24"/>
          <w:szCs w:val="24"/>
        </w:rPr>
        <w:t xml:space="preserve"> υπάρχει συμφωνία ανάμεσα </w:t>
      </w:r>
      <w:r w:rsidRPr="000E6E05">
        <w:rPr>
          <w:rFonts w:ascii="Times New Roman" w:hAnsi="Times New Roman"/>
          <w:sz w:val="24"/>
          <w:szCs w:val="24"/>
        </w:rPr>
        <w:t>σ</w:t>
      </w:r>
      <w:r w:rsidR="00E0700B">
        <w:rPr>
          <w:rFonts w:ascii="Times New Roman" w:hAnsi="Times New Roman"/>
          <w:sz w:val="24"/>
          <w:szCs w:val="24"/>
        </w:rPr>
        <w:t>τις ειδικούς. Συγκεκριμένα, μια συμμετέχουσα</w:t>
      </w:r>
      <w:r w:rsidRPr="000E6E05">
        <w:rPr>
          <w:rFonts w:ascii="Times New Roman" w:hAnsi="Times New Roman"/>
          <w:sz w:val="24"/>
          <w:szCs w:val="24"/>
        </w:rPr>
        <w:t xml:space="preserve"> υποστηρίζει ότι υπάρχει η δυνατότητα έκφρασης προσωπικών του απόψεων μέσω δραστηριοτήτων, ενώ οι άλλοι 2 δεν συμφωνούν με κάτι τέτοιο. Όντως, δεν υπάρχει κάποια ανοιχτού τύπου ερώτηση στο Ε.Υ. ώστε οι εκπαιδευόμενοι να εκφράζονται. Το ίδιο ακριβώς ισχύει και με τις δραστηριότητες ενθάρρυνσης οι οποίες ενθαρρύνουν τους/τις εκπαιδευόμενους/ες να διατυπώνουν τις δικές τους ερωτήσεις. Έτσι, εδώ οι δύο ειδικοί υποστηρίζουν πως δεν</w:t>
      </w:r>
      <w:r w:rsidR="00E0700B">
        <w:rPr>
          <w:rFonts w:ascii="Times New Roman" w:hAnsi="Times New Roman"/>
          <w:sz w:val="24"/>
          <w:szCs w:val="24"/>
        </w:rPr>
        <w:t xml:space="preserve"> συμβαίνει κάτι τέτοιο, ενώ μία</w:t>
      </w:r>
      <w:r w:rsidRPr="000E6E05">
        <w:rPr>
          <w:rFonts w:ascii="Times New Roman" w:hAnsi="Times New Roman"/>
          <w:sz w:val="24"/>
          <w:szCs w:val="24"/>
        </w:rPr>
        <w:t xml:space="preserve"> απαντά πως συμβαίνει. Πάντως, οι </w:t>
      </w:r>
      <w:r w:rsidRPr="000E6E05">
        <w:rPr>
          <w:rFonts w:ascii="Times New Roman" w:hAnsi="Times New Roman"/>
          <w:sz w:val="24"/>
          <w:szCs w:val="24"/>
        </w:rPr>
        <w:lastRenderedPageBreak/>
        <w:t>ερωτήσεις δεν δίνουν στον εκπαιδευόμενο ένα φόρουμ να γράψει δικές του απορίες αλλά σε περιπτώσεις λάθους μεταφέρεται σε ένα νέο περιβάλλον για να μάθει καλύτερα οπότε έτσι ίσως θεωρεί αυτός που απάντησε το ναι ότι υπάρχει ενθάρρυνση ερωτήσεων. Σχετικά με τις υπόλοιπες ερωτήσεις, οι ειδικοί συμφωνούν στο γεγονός, ότι δηλαδή υπάρχει συναισθηματική εμπλοκή του/της εκπαιδευόμενου/ης, στο ότι δεν υπάρχουν δραστηριότητες οι οποίες ενθαρρύνουν τον/την εκπαιδευόμενο/η να ανταλλάξει απόψεις με τους/τις υπόλοιπους/ες εκπαιδευόμενους/ες αλλά στο ότι θεωρούν τον εαυτό τους ως μέλος μιας κοινωνικής ομάδας που έχει συγκεκριμένες ανάγκες και προσδοκίες. Τέλος, συμφωνούν και οι 3 ειδικοί ότι το Ε.Υ. εμπεριέχει δραστηριότητες που ενθαρρύνουν τον/την εκπαιδευόμενο/η να ενσωματώσει/εμπλουτίσει τις απόψεις του/της.</w:t>
      </w:r>
    </w:p>
    <w:p w:rsidR="0056351A" w:rsidRPr="00C51312" w:rsidRDefault="0056351A" w:rsidP="0056351A">
      <w:pPr>
        <w:spacing w:line="360" w:lineRule="auto"/>
        <w:jc w:val="both"/>
        <w:rPr>
          <w:rFonts w:ascii="Times New Roman" w:hAnsi="Times New Roman"/>
          <w:b/>
          <w:bCs/>
          <w:i/>
          <w:iCs/>
          <w:sz w:val="24"/>
          <w:szCs w:val="24"/>
        </w:rPr>
      </w:pPr>
      <w:r w:rsidRPr="00C51312">
        <w:rPr>
          <w:rFonts w:ascii="Times New Roman" w:hAnsi="Times New Roman"/>
          <w:b/>
          <w:bCs/>
          <w:i/>
          <w:iCs/>
          <w:sz w:val="24"/>
          <w:szCs w:val="24"/>
        </w:rPr>
        <w:t>6</w:t>
      </w:r>
      <w:r w:rsidRPr="00C51312">
        <w:rPr>
          <w:rFonts w:ascii="Times New Roman" w:hAnsi="Times New Roman"/>
          <w:b/>
          <w:bCs/>
          <w:i/>
          <w:iCs/>
          <w:sz w:val="24"/>
          <w:szCs w:val="24"/>
          <w:vertAlign w:val="superscript"/>
        </w:rPr>
        <w:t>Ος</w:t>
      </w:r>
      <w:r w:rsidRPr="00C51312">
        <w:rPr>
          <w:rFonts w:ascii="Times New Roman" w:hAnsi="Times New Roman"/>
          <w:b/>
          <w:bCs/>
          <w:i/>
          <w:iCs/>
          <w:sz w:val="24"/>
          <w:szCs w:val="24"/>
        </w:rPr>
        <w:t xml:space="preserve"> Ερευνητικός άξονας- Αναστοχασμός-αυτοαξιολόγηση</w:t>
      </w:r>
    </w:p>
    <w:p w:rsidR="008C7412" w:rsidRPr="008C7412" w:rsidRDefault="008C7412" w:rsidP="008C7412">
      <w:pPr>
        <w:pStyle w:val="a4"/>
        <w:keepNext/>
        <w:rPr>
          <w:lang w:val="el-GR"/>
        </w:rPr>
      </w:pPr>
      <w:bookmarkStart w:id="105" w:name="_Toc168906746"/>
      <w:r>
        <w:t>Table</w:t>
      </w:r>
      <w:r w:rsidR="00C852D5">
        <w:fldChar w:fldCharType="begin"/>
      </w:r>
      <w:r>
        <w:instrText>SEQTable</w:instrText>
      </w:r>
      <w:r w:rsidRPr="008C7412">
        <w:rPr>
          <w:lang w:val="el-GR"/>
        </w:rPr>
        <w:instrText xml:space="preserve"> \* </w:instrText>
      </w:r>
      <w:r>
        <w:instrText>ARABIC</w:instrText>
      </w:r>
      <w:r w:rsidR="00C852D5">
        <w:fldChar w:fldCharType="separate"/>
      </w:r>
      <w:r w:rsidR="001576CA" w:rsidRPr="001576CA">
        <w:rPr>
          <w:noProof/>
          <w:lang w:val="el-GR"/>
        </w:rPr>
        <w:t>32</w:t>
      </w:r>
      <w:r w:rsidR="00C852D5">
        <w:fldChar w:fldCharType="end"/>
      </w:r>
      <w:r>
        <w:rPr>
          <w:lang w:val="el-GR"/>
        </w:rPr>
        <w:t>: Πίνακας ΣΤ1 – αυτοαξιολόγηση</w:t>
      </w:r>
      <w:bookmarkEnd w:id="105"/>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εμπεριέχει δραστηριότητες οι οποίες ενθαρρύνουν την αυτοαξιολόγηση του εκπαιδευόμενου</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roofErr w:type="spellStart"/>
            <w:r>
              <w:rPr>
                <w:rFonts w:ascii="Times New Roman" w:hAnsi="Times New Roman"/>
                <w:b w:val="0"/>
                <w:bCs/>
                <w:sz w:val="24"/>
              </w:rPr>
              <w:t>πολλές</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8C7412" w:rsidRDefault="008C7412" w:rsidP="00955D92">
      <w:pPr>
        <w:spacing w:line="360" w:lineRule="auto"/>
        <w:jc w:val="both"/>
      </w:pPr>
    </w:p>
    <w:p w:rsidR="008C7412" w:rsidRDefault="008C7412" w:rsidP="00955D92">
      <w:pPr>
        <w:spacing w:line="360" w:lineRule="auto"/>
        <w:jc w:val="both"/>
      </w:pPr>
    </w:p>
    <w:p w:rsidR="008C7412" w:rsidRDefault="008C7412" w:rsidP="00955D92">
      <w:pPr>
        <w:spacing w:line="360" w:lineRule="auto"/>
        <w:jc w:val="both"/>
      </w:pPr>
    </w:p>
    <w:p w:rsidR="008C7412" w:rsidRPr="008C7412" w:rsidRDefault="008C7412" w:rsidP="008C7412">
      <w:pPr>
        <w:pStyle w:val="a4"/>
        <w:keepNext/>
        <w:rPr>
          <w:lang w:val="el-GR"/>
        </w:rPr>
      </w:pPr>
      <w:bookmarkStart w:id="106" w:name="_Toc168906747"/>
      <w:r>
        <w:t>Table</w:t>
      </w:r>
      <w:r w:rsidR="00C852D5">
        <w:fldChar w:fldCharType="begin"/>
      </w:r>
      <w:r>
        <w:instrText>SEQTable</w:instrText>
      </w:r>
      <w:r w:rsidRPr="008C7412">
        <w:rPr>
          <w:lang w:val="el-GR"/>
        </w:rPr>
        <w:instrText xml:space="preserve"> \* </w:instrText>
      </w:r>
      <w:r>
        <w:instrText>ARABIC</w:instrText>
      </w:r>
      <w:r w:rsidR="00C852D5">
        <w:fldChar w:fldCharType="separate"/>
      </w:r>
      <w:r w:rsidR="001576CA">
        <w:rPr>
          <w:noProof/>
        </w:rPr>
        <w:t>33</w:t>
      </w:r>
      <w:r w:rsidR="00C852D5">
        <w:fldChar w:fldCharType="end"/>
      </w:r>
      <w:r>
        <w:rPr>
          <w:lang w:val="el-GR"/>
        </w:rPr>
        <w:t xml:space="preserve">: </w:t>
      </w:r>
      <w:r w:rsidRPr="008C7412">
        <w:rPr>
          <w:lang w:val="el-GR"/>
        </w:rPr>
        <w:t>Πίνακας ΣΤ2- κριτική σκέψη</w:t>
      </w:r>
      <w:bookmarkEnd w:id="106"/>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εμπεριέχει δραστηριότητες οι οποίες ενθαρρύνουν την ανάπτυξη αυτόνομης κριτικής σκέψης του εκπαιδευόμενου</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lastRenderedPageBreak/>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roofErr w:type="spellStart"/>
            <w:r>
              <w:rPr>
                <w:rFonts w:ascii="Times New Roman" w:hAnsi="Times New Roman"/>
                <w:b w:val="0"/>
                <w:bCs/>
                <w:sz w:val="24"/>
              </w:rPr>
              <w:t>σεμεγάλο</w:t>
            </w:r>
            <w:proofErr w:type="spellEnd"/>
            <w:r>
              <w:rPr>
                <w:rFonts w:ascii="Times New Roman" w:hAnsi="Times New Roman"/>
                <w:b w:val="0"/>
                <w:bCs/>
                <w:sz w:val="24"/>
              </w:rPr>
              <w:t xml:space="preserve"> </w:t>
            </w:r>
            <w:proofErr w:type="spellStart"/>
            <w:r>
              <w:rPr>
                <w:rFonts w:ascii="Times New Roman" w:hAnsi="Times New Roman"/>
                <w:b w:val="0"/>
                <w:bCs/>
                <w:sz w:val="24"/>
              </w:rPr>
              <w:t>βαθμό</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955D92" w:rsidRDefault="00955D92" w:rsidP="0056351A">
      <w:pPr>
        <w:spacing w:line="360" w:lineRule="auto"/>
        <w:jc w:val="both"/>
        <w:rPr>
          <w:rFonts w:ascii="Times New Roman" w:hAnsi="Times New Roman"/>
          <w:sz w:val="24"/>
          <w:szCs w:val="24"/>
        </w:rPr>
      </w:pPr>
    </w:p>
    <w:p w:rsidR="00DB2A67" w:rsidRPr="00DB2A67" w:rsidRDefault="00DB2A67" w:rsidP="00DB2A67">
      <w:pPr>
        <w:pStyle w:val="a4"/>
        <w:keepNext/>
        <w:rPr>
          <w:lang w:val="el-GR"/>
        </w:rPr>
      </w:pPr>
      <w:bookmarkStart w:id="107" w:name="_Toc168906748"/>
      <w:r>
        <w:t xml:space="preserve">Table </w:t>
      </w:r>
      <w:r w:rsidR="00C852D5">
        <w:fldChar w:fldCharType="begin"/>
      </w:r>
      <w:r w:rsidR="007C2813">
        <w:instrText xml:space="preserve"> SEQ Table \* ARABIC </w:instrText>
      </w:r>
      <w:r w:rsidR="00C852D5">
        <w:fldChar w:fldCharType="separate"/>
      </w:r>
      <w:r w:rsidR="001576CA">
        <w:rPr>
          <w:noProof/>
        </w:rPr>
        <w:t>34</w:t>
      </w:r>
      <w:r w:rsidR="00C852D5">
        <w:rPr>
          <w:noProof/>
        </w:rPr>
        <w:fldChar w:fldCharType="end"/>
      </w:r>
      <w:r>
        <w:rPr>
          <w:lang w:val="el-GR"/>
        </w:rPr>
        <w:t xml:space="preserve">: </w:t>
      </w:r>
      <w:proofErr w:type="spellStart"/>
      <w:r w:rsidRPr="00955D92">
        <w:t>Πίνακας</w:t>
      </w:r>
      <w:proofErr w:type="spellEnd"/>
      <w:r w:rsidRPr="00955D92">
        <w:t xml:space="preserve"> ΣΤ3- </w:t>
      </w:r>
      <w:proofErr w:type="spellStart"/>
      <w:r w:rsidRPr="00955D92">
        <w:t>επικοινωνία</w:t>
      </w:r>
      <w:bookmarkEnd w:id="107"/>
      <w:proofErr w:type="spellEnd"/>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εμπεριέχει δραστηριότητες οι οποίες ενθαρρύνουν την ανάπτυξη δίαυλων επικοινωνίας με στόχο την ανατροφοδότηση του εκπαιδευόμενου;</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955D92" w:rsidRPr="00955D92" w:rsidRDefault="00955D92" w:rsidP="00955D92">
      <w:pPr>
        <w:spacing w:line="360" w:lineRule="auto"/>
        <w:jc w:val="both"/>
        <w:rPr>
          <w:rFonts w:ascii="Times New Roman" w:hAnsi="Times New Roman"/>
          <w:sz w:val="24"/>
          <w:szCs w:val="24"/>
        </w:rPr>
      </w:pPr>
    </w:p>
    <w:p w:rsidR="00E0700B" w:rsidRDefault="00E0700B" w:rsidP="00DB2A67">
      <w:pPr>
        <w:pStyle w:val="a4"/>
        <w:keepNext/>
        <w:rPr>
          <w:lang w:val="el-GR"/>
        </w:rPr>
      </w:pPr>
    </w:p>
    <w:p w:rsidR="00E0700B" w:rsidRDefault="00E0700B" w:rsidP="00DB2A67">
      <w:pPr>
        <w:pStyle w:val="a4"/>
        <w:keepNext/>
        <w:rPr>
          <w:lang w:val="el-GR"/>
        </w:rPr>
      </w:pPr>
    </w:p>
    <w:p w:rsidR="00DB2A67" w:rsidRPr="00DB2A67" w:rsidRDefault="00DB2A67" w:rsidP="00DB2A67">
      <w:pPr>
        <w:pStyle w:val="a4"/>
        <w:keepNext/>
        <w:rPr>
          <w:lang w:val="el-GR"/>
        </w:rPr>
      </w:pPr>
      <w:bookmarkStart w:id="108" w:name="_Toc168906749"/>
      <w:r>
        <w:t>Table</w:t>
      </w:r>
      <w:r w:rsidR="00C852D5">
        <w:fldChar w:fldCharType="begin"/>
      </w:r>
      <w:r>
        <w:instrText>SEQTable</w:instrText>
      </w:r>
      <w:r w:rsidRPr="00DB2A67">
        <w:rPr>
          <w:lang w:val="el-GR"/>
        </w:rPr>
        <w:instrText xml:space="preserve"> \* </w:instrText>
      </w:r>
      <w:r>
        <w:instrText>ARABIC</w:instrText>
      </w:r>
      <w:r w:rsidR="00C852D5">
        <w:fldChar w:fldCharType="separate"/>
      </w:r>
      <w:r w:rsidR="001576CA" w:rsidRPr="00E0700B">
        <w:rPr>
          <w:noProof/>
          <w:lang w:val="el-GR"/>
        </w:rPr>
        <w:t>35</w:t>
      </w:r>
      <w:r w:rsidR="00C852D5">
        <w:fldChar w:fldCharType="end"/>
      </w:r>
      <w:r>
        <w:rPr>
          <w:lang w:val="el-GR"/>
        </w:rPr>
        <w:t xml:space="preserve">: </w:t>
      </w:r>
      <w:r w:rsidRPr="00DB2A67">
        <w:rPr>
          <w:lang w:val="el-GR"/>
        </w:rPr>
        <w:t>Πίνακας ΣΤ4- συσχέτιση δεδομένων</w:t>
      </w:r>
      <w:bookmarkEnd w:id="108"/>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εμπεριέχει δραστηριότητες οι οποίες ενθαρρύνουν τον εκπαιδευόμενο να συσχετίσει τα νέα δεδομένα με τη δική του πραγματικότητα;</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w:t>
            </w:r>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roofErr w:type="spellStart"/>
            <w:r>
              <w:rPr>
                <w:rFonts w:ascii="Times New Roman" w:hAnsi="Times New Roman"/>
                <w:b w:val="0"/>
                <w:bCs/>
                <w:sz w:val="24"/>
              </w:rPr>
              <w:t>πολλές</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955D92" w:rsidRPr="00955D92" w:rsidRDefault="00955D92" w:rsidP="00955D92">
      <w:pPr>
        <w:spacing w:line="360" w:lineRule="auto"/>
        <w:jc w:val="both"/>
        <w:rPr>
          <w:rFonts w:ascii="Times New Roman" w:hAnsi="Times New Roman"/>
          <w:sz w:val="24"/>
          <w:szCs w:val="24"/>
        </w:rPr>
      </w:pPr>
    </w:p>
    <w:p w:rsidR="00DB2A67" w:rsidRPr="00DB2A67" w:rsidRDefault="00DB2A67" w:rsidP="00DB2A67">
      <w:pPr>
        <w:pStyle w:val="a4"/>
        <w:keepNext/>
        <w:rPr>
          <w:lang w:val="el-GR"/>
        </w:rPr>
      </w:pPr>
      <w:bookmarkStart w:id="109" w:name="_Toc168906750"/>
      <w:r>
        <w:lastRenderedPageBreak/>
        <w:t>Table</w:t>
      </w:r>
      <w:r w:rsidR="00C852D5">
        <w:fldChar w:fldCharType="begin"/>
      </w:r>
      <w:r>
        <w:instrText>SEQTable</w:instrText>
      </w:r>
      <w:r w:rsidRPr="00DB2A67">
        <w:rPr>
          <w:lang w:val="el-GR"/>
        </w:rPr>
        <w:instrText xml:space="preserve"> \* </w:instrText>
      </w:r>
      <w:r>
        <w:instrText>ARABIC</w:instrText>
      </w:r>
      <w:r w:rsidR="00C852D5">
        <w:fldChar w:fldCharType="separate"/>
      </w:r>
      <w:r w:rsidR="001576CA">
        <w:rPr>
          <w:noProof/>
        </w:rPr>
        <w:t>36</w:t>
      </w:r>
      <w:r w:rsidR="00C852D5">
        <w:fldChar w:fldCharType="end"/>
      </w:r>
      <w:r>
        <w:rPr>
          <w:lang w:val="el-GR"/>
        </w:rPr>
        <w:t xml:space="preserve">: </w:t>
      </w:r>
      <w:r w:rsidRPr="00DB2A67">
        <w:rPr>
          <w:lang w:val="el-GR"/>
        </w:rPr>
        <w:t>Πίνακας ΣΤ5-νέα γνώση</w:t>
      </w:r>
      <w:bookmarkEnd w:id="109"/>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εμπεριέχει δραστηριότητες οι οποίες ενθαρρύνουν τον εκπαιδευόμενο να εφαρμόσει τη νέα γνώση στη δική του πραγματικότητα;</w:t>
            </w:r>
          </w:p>
        </w:tc>
      </w:tr>
      <w:tr w:rsidR="0056351A" w:rsidRPr="00CA3C4D"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Pr="00C51312" w:rsidRDefault="0056351A" w:rsidP="00CA2EF6">
            <w:pPr>
              <w:pStyle w:val="20"/>
              <w:numPr>
                <w:ilvl w:val="0"/>
                <w:numId w:val="0"/>
              </w:numPr>
              <w:spacing w:line="360" w:lineRule="auto"/>
              <w:jc w:val="both"/>
              <w:cnfStyle w:val="000000100000"/>
              <w:rPr>
                <w:rFonts w:ascii="Times New Roman" w:hAnsi="Times New Roman"/>
                <w:b w:val="0"/>
                <w:bCs/>
                <w:sz w:val="24"/>
                <w:lang w:val="el-GR"/>
              </w:rPr>
            </w:pPr>
            <w:proofErr w:type="spellStart"/>
            <w:r>
              <w:rPr>
                <w:rFonts w:ascii="Times New Roman" w:hAnsi="Times New Roman"/>
                <w:b w:val="0"/>
                <w:bCs/>
                <w:sz w:val="24"/>
              </w:rPr>
              <w:t>Ναι</w:t>
            </w:r>
            <w:proofErr w:type="spellEnd"/>
          </w:p>
        </w:tc>
      </w:tr>
      <w:tr w:rsidR="0056351A" w:rsidRPr="00CA3C4D"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Pr="00560BF2"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RPr="00CA3C4D"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Pr="00CA3C4D"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Pr="003B756A" w:rsidRDefault="0056351A" w:rsidP="0056351A">
      <w:pPr>
        <w:spacing w:line="360" w:lineRule="auto"/>
        <w:jc w:val="both"/>
        <w:rPr>
          <w:rFonts w:ascii="Times New Roman" w:hAnsi="Times New Roman"/>
          <w:b/>
          <w:bCs/>
          <w:i/>
          <w:iCs/>
          <w:sz w:val="24"/>
          <w:szCs w:val="24"/>
        </w:rPr>
      </w:pPr>
      <w:r w:rsidRPr="003B756A">
        <w:rPr>
          <w:rFonts w:ascii="Times New Roman" w:hAnsi="Times New Roman"/>
          <w:b/>
          <w:bCs/>
          <w:i/>
          <w:iCs/>
          <w:sz w:val="24"/>
          <w:szCs w:val="24"/>
        </w:rPr>
        <w:t>Σχολιασμός του 6</w:t>
      </w:r>
      <w:r w:rsidRPr="003B756A">
        <w:rPr>
          <w:rFonts w:ascii="Times New Roman" w:hAnsi="Times New Roman"/>
          <w:b/>
          <w:bCs/>
          <w:i/>
          <w:iCs/>
          <w:sz w:val="24"/>
          <w:szCs w:val="24"/>
          <w:vertAlign w:val="superscript"/>
        </w:rPr>
        <w:t>ου</w:t>
      </w:r>
      <w:r w:rsidRPr="003B756A">
        <w:rPr>
          <w:rFonts w:ascii="Times New Roman" w:hAnsi="Times New Roman"/>
          <w:b/>
          <w:bCs/>
          <w:i/>
          <w:iCs/>
          <w:sz w:val="24"/>
          <w:szCs w:val="24"/>
        </w:rPr>
        <w:t xml:space="preserve"> ερευνητικού άξονα</w:t>
      </w:r>
    </w:p>
    <w:p w:rsidR="0056351A" w:rsidRPr="00CA3C4D" w:rsidRDefault="0056351A" w:rsidP="0056351A">
      <w:pPr>
        <w:spacing w:line="360" w:lineRule="auto"/>
        <w:jc w:val="both"/>
        <w:rPr>
          <w:rFonts w:ascii="Times New Roman" w:hAnsi="Times New Roman"/>
        </w:rPr>
      </w:pPr>
      <w:r w:rsidRPr="003B756A">
        <w:rPr>
          <w:rFonts w:ascii="Times New Roman" w:hAnsi="Times New Roman"/>
          <w:sz w:val="24"/>
          <w:szCs w:val="24"/>
        </w:rPr>
        <w:t>Όσον αφορά τον 6</w:t>
      </w:r>
      <w:r w:rsidRPr="003B756A">
        <w:rPr>
          <w:rFonts w:ascii="Times New Roman" w:hAnsi="Times New Roman"/>
          <w:sz w:val="24"/>
          <w:szCs w:val="24"/>
          <w:vertAlign w:val="superscript"/>
        </w:rPr>
        <w:t>ο</w:t>
      </w:r>
      <w:r w:rsidRPr="003B756A">
        <w:rPr>
          <w:rFonts w:ascii="Times New Roman" w:hAnsi="Times New Roman"/>
          <w:sz w:val="24"/>
          <w:szCs w:val="24"/>
        </w:rPr>
        <w:t xml:space="preserve"> ερευνητικό άξονα οι ειδικοί της ΕξΑΕ εμφανίζονται σε πλήρη ταύτιση απόψεων και συμφωνούν μεταξύ τους. Πιο συγκεκριμένα θεωρούν ότι υπάρχουν πολλές δραστηριότητες οι οποίες ενθαρρύνουν την αυτοαξιολόγηση των εκπαιδευόμενων αλλά και την αυτόνομη κριτική σκέψη. Επιπλέον, πιστεύουν ότι οι δραστηριότητες εμπεριέχουν την ανατροφοδότηση του/της εκπαιδευόμενου/ης αλλά και να συσχετίσει τα νέα δεδομένα, τη νέα γνώση δηλαδή με την δική του/της πραγματικότητα.</w:t>
      </w:r>
    </w:p>
    <w:p w:rsidR="00955D92" w:rsidRPr="00DB2A67" w:rsidRDefault="0056351A" w:rsidP="00955D92">
      <w:pPr>
        <w:spacing w:line="360" w:lineRule="auto"/>
        <w:jc w:val="both"/>
        <w:rPr>
          <w:rFonts w:ascii="Times New Roman" w:hAnsi="Times New Roman"/>
          <w:b/>
          <w:bCs/>
          <w:i/>
          <w:iCs/>
          <w:sz w:val="24"/>
          <w:szCs w:val="24"/>
        </w:rPr>
      </w:pPr>
      <w:r w:rsidRPr="00C51312">
        <w:rPr>
          <w:rFonts w:ascii="Times New Roman" w:hAnsi="Times New Roman"/>
          <w:b/>
          <w:bCs/>
          <w:i/>
          <w:iCs/>
          <w:sz w:val="24"/>
          <w:szCs w:val="24"/>
        </w:rPr>
        <w:t>7</w:t>
      </w:r>
      <w:r w:rsidRPr="00C51312">
        <w:rPr>
          <w:rFonts w:ascii="Times New Roman" w:hAnsi="Times New Roman"/>
          <w:b/>
          <w:bCs/>
          <w:i/>
          <w:iCs/>
          <w:sz w:val="24"/>
          <w:szCs w:val="24"/>
          <w:vertAlign w:val="superscript"/>
        </w:rPr>
        <w:t>ος</w:t>
      </w:r>
      <w:r w:rsidRPr="00C51312">
        <w:rPr>
          <w:rFonts w:ascii="Times New Roman" w:hAnsi="Times New Roman"/>
          <w:b/>
          <w:bCs/>
          <w:i/>
          <w:iCs/>
          <w:sz w:val="24"/>
          <w:szCs w:val="24"/>
        </w:rPr>
        <w:t xml:space="preserve"> Ερευνητικός άξονας- Σκοπός και προσδοκώμενα αποτελέσματα</w:t>
      </w:r>
    </w:p>
    <w:p w:rsidR="00DB2A67" w:rsidRPr="00DB2A67" w:rsidRDefault="00DB2A67" w:rsidP="00DB2A67">
      <w:pPr>
        <w:pStyle w:val="a4"/>
        <w:keepNext/>
        <w:rPr>
          <w:lang w:val="el-GR"/>
        </w:rPr>
      </w:pPr>
      <w:bookmarkStart w:id="110" w:name="_Toc168906751"/>
      <w:r>
        <w:t>Table</w:t>
      </w:r>
      <w:r w:rsidR="00C852D5">
        <w:fldChar w:fldCharType="begin"/>
      </w:r>
      <w:r>
        <w:instrText>SEQTable</w:instrText>
      </w:r>
      <w:r w:rsidRPr="00DB2A67">
        <w:rPr>
          <w:lang w:val="el-GR"/>
        </w:rPr>
        <w:instrText xml:space="preserve"> \* </w:instrText>
      </w:r>
      <w:r>
        <w:instrText>ARABIC</w:instrText>
      </w:r>
      <w:r w:rsidR="00C852D5">
        <w:fldChar w:fldCharType="separate"/>
      </w:r>
      <w:r w:rsidR="001576CA">
        <w:rPr>
          <w:noProof/>
        </w:rPr>
        <w:t>37</w:t>
      </w:r>
      <w:r w:rsidR="00C852D5">
        <w:fldChar w:fldCharType="end"/>
      </w:r>
      <w:r>
        <w:rPr>
          <w:lang w:val="el-GR"/>
        </w:rPr>
        <w:t xml:space="preserve">: </w:t>
      </w:r>
      <w:proofErr w:type="spellStart"/>
      <w:r w:rsidRPr="00955D92">
        <w:t>Πίνακας</w:t>
      </w:r>
      <w:proofErr w:type="spellEnd"/>
      <w:r w:rsidRPr="00955D92">
        <w:t xml:space="preserve"> Ζ1-σκοπός</w:t>
      </w:r>
      <w:bookmarkEnd w:id="110"/>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διατυπώνεται σαφώς ο σκοπός της κάθε διδακτικής ενότητας;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roofErr w:type="spellStart"/>
            <w:r>
              <w:rPr>
                <w:rFonts w:ascii="Times New Roman" w:hAnsi="Times New Roman"/>
                <w:b w:val="0"/>
                <w:bCs/>
                <w:sz w:val="24"/>
              </w:rPr>
              <w:t>διατυπώνεται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sz w:val="24"/>
          <w:szCs w:val="24"/>
        </w:rPr>
      </w:pPr>
    </w:p>
    <w:p w:rsidR="0056351A" w:rsidRDefault="0056351A" w:rsidP="0056351A">
      <w:pPr>
        <w:spacing w:line="360" w:lineRule="auto"/>
        <w:jc w:val="both"/>
        <w:rPr>
          <w:rFonts w:ascii="Times New Roman" w:hAnsi="Times New Roman"/>
          <w:sz w:val="24"/>
          <w:szCs w:val="24"/>
        </w:rPr>
      </w:pPr>
    </w:p>
    <w:p w:rsidR="0056351A" w:rsidRDefault="0056351A" w:rsidP="0056351A">
      <w:pPr>
        <w:spacing w:line="360" w:lineRule="auto"/>
        <w:jc w:val="both"/>
        <w:rPr>
          <w:rFonts w:ascii="Times New Roman" w:hAnsi="Times New Roman"/>
          <w:sz w:val="24"/>
          <w:szCs w:val="24"/>
        </w:rPr>
      </w:pPr>
    </w:p>
    <w:p w:rsidR="00955D92" w:rsidRPr="00955D92" w:rsidRDefault="00955D92" w:rsidP="00955D92">
      <w:pPr>
        <w:spacing w:line="360" w:lineRule="auto"/>
        <w:jc w:val="both"/>
        <w:rPr>
          <w:rFonts w:ascii="Times New Roman" w:hAnsi="Times New Roman"/>
          <w:sz w:val="24"/>
          <w:szCs w:val="24"/>
        </w:rPr>
      </w:pPr>
    </w:p>
    <w:p w:rsidR="00DB2A67" w:rsidRPr="00DB2A67" w:rsidRDefault="00DB2A67" w:rsidP="00DB2A67">
      <w:pPr>
        <w:pStyle w:val="a4"/>
        <w:keepNext/>
        <w:rPr>
          <w:lang w:val="el-GR"/>
        </w:rPr>
      </w:pPr>
      <w:bookmarkStart w:id="111" w:name="_Toc168906752"/>
      <w:r>
        <w:t>Table</w:t>
      </w:r>
      <w:r w:rsidR="00C852D5">
        <w:fldChar w:fldCharType="begin"/>
      </w:r>
      <w:r>
        <w:instrText>SEQTable</w:instrText>
      </w:r>
      <w:r w:rsidRPr="00DB2A67">
        <w:rPr>
          <w:lang w:val="el-GR"/>
        </w:rPr>
        <w:instrText xml:space="preserve"> \* </w:instrText>
      </w:r>
      <w:r>
        <w:instrText>ARABIC</w:instrText>
      </w:r>
      <w:r w:rsidR="00C852D5">
        <w:fldChar w:fldCharType="separate"/>
      </w:r>
      <w:r w:rsidR="001576CA">
        <w:rPr>
          <w:noProof/>
        </w:rPr>
        <w:t>38</w:t>
      </w:r>
      <w:r w:rsidR="00C852D5">
        <w:fldChar w:fldCharType="end"/>
      </w:r>
      <w:r>
        <w:rPr>
          <w:lang w:val="el-GR"/>
        </w:rPr>
        <w:t xml:space="preserve">: </w:t>
      </w:r>
      <w:r w:rsidRPr="00DB2A67">
        <w:rPr>
          <w:lang w:val="el-GR"/>
        </w:rPr>
        <w:t>Πίνακας Ζ2- προσδοκώμενα αποτελέσματα</w:t>
      </w:r>
      <w:bookmarkEnd w:id="111"/>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διατυπώνονται σαφώς τα προσδοκώμενα αποτελέσματα σε κάθε διδακτική ενότητα</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955D92" w:rsidRPr="00955D92" w:rsidRDefault="00955D92" w:rsidP="00955D92">
      <w:pPr>
        <w:spacing w:line="360" w:lineRule="auto"/>
        <w:jc w:val="both"/>
      </w:pPr>
    </w:p>
    <w:p w:rsidR="00DB2A67" w:rsidRPr="00DB2A67" w:rsidRDefault="00DB2A67" w:rsidP="00DB2A67">
      <w:pPr>
        <w:pStyle w:val="a4"/>
        <w:keepNext/>
        <w:rPr>
          <w:lang w:val="el-GR"/>
        </w:rPr>
      </w:pPr>
      <w:bookmarkStart w:id="112" w:name="_Toc168906753"/>
      <w:r>
        <w:t>Table</w:t>
      </w:r>
      <w:r w:rsidR="00C852D5">
        <w:fldChar w:fldCharType="begin"/>
      </w:r>
      <w:r>
        <w:instrText>SEQTable</w:instrText>
      </w:r>
      <w:r w:rsidRPr="00DB2A67">
        <w:rPr>
          <w:lang w:val="el-GR"/>
        </w:rPr>
        <w:instrText xml:space="preserve"> \* </w:instrText>
      </w:r>
      <w:r>
        <w:instrText>ARABIC</w:instrText>
      </w:r>
      <w:r w:rsidR="00C852D5">
        <w:fldChar w:fldCharType="separate"/>
      </w:r>
      <w:r w:rsidR="001576CA">
        <w:rPr>
          <w:noProof/>
        </w:rPr>
        <w:t>39</w:t>
      </w:r>
      <w:r w:rsidR="00C852D5">
        <w:fldChar w:fldCharType="end"/>
      </w:r>
      <w:r>
        <w:rPr>
          <w:lang w:val="el-GR"/>
        </w:rPr>
        <w:t xml:space="preserve">: </w:t>
      </w:r>
      <w:r w:rsidRPr="00DB2A67">
        <w:rPr>
          <w:lang w:val="el-GR"/>
        </w:rPr>
        <w:t>Πίνακας Ζ3- επίπεδο γνώσεων</w:t>
      </w:r>
      <w:bookmarkEnd w:id="112"/>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Τα προσδοκώμενα αποτελέσματα παρακινούν τον εκπαιδευόμενο σε επίπεδο γνώσεων;</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955D92" w:rsidRPr="00955D92" w:rsidRDefault="00955D92" w:rsidP="00955D92">
      <w:pPr>
        <w:spacing w:line="360" w:lineRule="auto"/>
        <w:jc w:val="both"/>
      </w:pPr>
    </w:p>
    <w:p w:rsidR="00DB2A67" w:rsidRPr="00DB2A67" w:rsidRDefault="00DB2A67" w:rsidP="00DB2A67">
      <w:pPr>
        <w:pStyle w:val="a4"/>
        <w:keepNext/>
        <w:rPr>
          <w:lang w:val="el-GR"/>
        </w:rPr>
      </w:pPr>
      <w:bookmarkStart w:id="113" w:name="_Toc168906754"/>
      <w:r>
        <w:t>Table</w:t>
      </w:r>
      <w:r w:rsidR="00C852D5">
        <w:fldChar w:fldCharType="begin"/>
      </w:r>
      <w:r>
        <w:instrText>SEQTable</w:instrText>
      </w:r>
      <w:r w:rsidRPr="00DB2A67">
        <w:rPr>
          <w:lang w:val="el-GR"/>
        </w:rPr>
        <w:instrText xml:space="preserve"> \* </w:instrText>
      </w:r>
      <w:r>
        <w:instrText>ARABIC</w:instrText>
      </w:r>
      <w:r w:rsidR="00C852D5">
        <w:fldChar w:fldCharType="separate"/>
      </w:r>
      <w:r w:rsidR="001576CA">
        <w:rPr>
          <w:noProof/>
        </w:rPr>
        <w:t>40</w:t>
      </w:r>
      <w:r w:rsidR="00C852D5">
        <w:fldChar w:fldCharType="end"/>
      </w:r>
      <w:r>
        <w:rPr>
          <w:lang w:val="el-GR"/>
        </w:rPr>
        <w:t xml:space="preserve">: </w:t>
      </w:r>
      <w:r w:rsidRPr="00DB2A67">
        <w:rPr>
          <w:lang w:val="el-GR"/>
        </w:rPr>
        <w:t>Πίνακας Ζ4- επίπεδο δεξιοτήτων</w:t>
      </w:r>
      <w:bookmarkEnd w:id="113"/>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Τα προσδοκώμενα αποτελέσματα παρακινούν τον εκπαιδευόμενο σε επίπεδο δεξιοτήτων;</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lastRenderedPageBreak/>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Pr="00C51312" w:rsidRDefault="0056351A" w:rsidP="0056351A">
      <w:pPr>
        <w:spacing w:line="360" w:lineRule="auto"/>
        <w:jc w:val="both"/>
        <w:rPr>
          <w:rFonts w:ascii="Times New Roman" w:hAnsi="Times New Roman"/>
          <w:sz w:val="24"/>
          <w:szCs w:val="24"/>
        </w:rPr>
      </w:pPr>
    </w:p>
    <w:p w:rsidR="00955D92" w:rsidRPr="00955D92" w:rsidRDefault="00955D92" w:rsidP="00955D92">
      <w:pPr>
        <w:spacing w:line="360" w:lineRule="auto"/>
        <w:jc w:val="both"/>
        <w:rPr>
          <w:rFonts w:ascii="Times New Roman" w:hAnsi="Times New Roman"/>
          <w:sz w:val="24"/>
          <w:szCs w:val="24"/>
        </w:rPr>
      </w:pPr>
    </w:p>
    <w:p w:rsidR="00DB2A67" w:rsidRPr="00DB2A67" w:rsidRDefault="00DB2A67" w:rsidP="00DB2A67">
      <w:pPr>
        <w:pStyle w:val="a4"/>
        <w:keepNext/>
        <w:rPr>
          <w:lang w:val="el-GR"/>
        </w:rPr>
      </w:pPr>
      <w:bookmarkStart w:id="114" w:name="_Toc168906755"/>
      <w:r>
        <w:t>Table</w:t>
      </w:r>
      <w:r w:rsidR="00C852D5">
        <w:fldChar w:fldCharType="begin"/>
      </w:r>
      <w:r>
        <w:instrText>SEQTable</w:instrText>
      </w:r>
      <w:r w:rsidRPr="00DB2A67">
        <w:rPr>
          <w:lang w:val="el-GR"/>
        </w:rPr>
        <w:instrText xml:space="preserve"> \* </w:instrText>
      </w:r>
      <w:r>
        <w:instrText>ARABIC</w:instrText>
      </w:r>
      <w:r w:rsidR="00C852D5">
        <w:fldChar w:fldCharType="separate"/>
      </w:r>
      <w:r w:rsidR="001576CA" w:rsidRPr="00E0700B">
        <w:rPr>
          <w:noProof/>
          <w:lang w:val="el-GR"/>
        </w:rPr>
        <w:t>41</w:t>
      </w:r>
      <w:r w:rsidR="00C852D5">
        <w:fldChar w:fldCharType="end"/>
      </w:r>
      <w:r>
        <w:rPr>
          <w:lang w:val="el-GR"/>
        </w:rPr>
        <w:t xml:space="preserve">: </w:t>
      </w:r>
      <w:r w:rsidRPr="00DB2A67">
        <w:rPr>
          <w:lang w:val="el-GR"/>
        </w:rPr>
        <w:t>Πίνακας Ζ5- επίπεδο στάσεων</w:t>
      </w:r>
      <w:bookmarkEnd w:id="114"/>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Τα προσδοκώμενα αποτελέσματα παρακινούν τον εκπαιδευόμενο σε επίπεδο στάσεων</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Pr="00F348EF"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955D92" w:rsidRPr="00955D92" w:rsidRDefault="00955D92" w:rsidP="00955D92">
      <w:pPr>
        <w:spacing w:line="360" w:lineRule="auto"/>
        <w:jc w:val="both"/>
      </w:pPr>
    </w:p>
    <w:p w:rsidR="00E0700B" w:rsidRDefault="00E0700B" w:rsidP="00DB2A67">
      <w:pPr>
        <w:pStyle w:val="a4"/>
        <w:keepNext/>
        <w:rPr>
          <w:lang w:val="el-GR"/>
        </w:rPr>
      </w:pPr>
    </w:p>
    <w:p w:rsidR="00E0700B" w:rsidRDefault="00E0700B" w:rsidP="00DB2A67">
      <w:pPr>
        <w:pStyle w:val="a4"/>
        <w:keepNext/>
        <w:rPr>
          <w:lang w:val="el-GR"/>
        </w:rPr>
      </w:pPr>
    </w:p>
    <w:p w:rsidR="00E0700B" w:rsidRDefault="00E0700B" w:rsidP="00DB2A67">
      <w:pPr>
        <w:pStyle w:val="a4"/>
        <w:keepNext/>
        <w:rPr>
          <w:lang w:val="el-GR"/>
        </w:rPr>
      </w:pPr>
    </w:p>
    <w:p w:rsidR="00E0700B" w:rsidRDefault="00E0700B" w:rsidP="00DB2A67">
      <w:pPr>
        <w:pStyle w:val="a4"/>
        <w:keepNext/>
        <w:rPr>
          <w:lang w:val="el-GR"/>
        </w:rPr>
      </w:pPr>
    </w:p>
    <w:p w:rsidR="00E0700B" w:rsidRDefault="00E0700B" w:rsidP="00DB2A67">
      <w:pPr>
        <w:pStyle w:val="a4"/>
        <w:keepNext/>
        <w:rPr>
          <w:lang w:val="el-GR"/>
        </w:rPr>
      </w:pPr>
    </w:p>
    <w:p w:rsidR="00E0700B" w:rsidRDefault="00E0700B" w:rsidP="00DB2A67">
      <w:pPr>
        <w:pStyle w:val="a4"/>
        <w:keepNext/>
        <w:rPr>
          <w:lang w:val="el-GR"/>
        </w:rPr>
      </w:pPr>
    </w:p>
    <w:p w:rsidR="00DB2A67" w:rsidRPr="00DB2A67" w:rsidRDefault="00DB2A67" w:rsidP="00DB2A67">
      <w:pPr>
        <w:pStyle w:val="a4"/>
        <w:keepNext/>
        <w:rPr>
          <w:lang w:val="el-GR"/>
        </w:rPr>
      </w:pPr>
      <w:bookmarkStart w:id="115" w:name="_Toc168906756"/>
      <w:r>
        <w:t xml:space="preserve">Table </w:t>
      </w:r>
      <w:r w:rsidR="00C852D5">
        <w:fldChar w:fldCharType="begin"/>
      </w:r>
      <w:r w:rsidR="007C2813">
        <w:instrText xml:space="preserve"> SEQ Table \* ARABIC </w:instrText>
      </w:r>
      <w:r w:rsidR="00C852D5">
        <w:fldChar w:fldCharType="separate"/>
      </w:r>
      <w:r w:rsidR="001576CA">
        <w:rPr>
          <w:noProof/>
        </w:rPr>
        <w:t>42</w:t>
      </w:r>
      <w:r w:rsidR="00C852D5">
        <w:rPr>
          <w:noProof/>
        </w:rPr>
        <w:fldChar w:fldCharType="end"/>
      </w:r>
      <w:r>
        <w:rPr>
          <w:lang w:val="el-GR"/>
        </w:rPr>
        <w:t xml:space="preserve">: </w:t>
      </w:r>
      <w:proofErr w:type="spellStart"/>
      <w:r w:rsidRPr="00955D92">
        <w:t>Πίνακας</w:t>
      </w:r>
      <w:proofErr w:type="spellEnd"/>
      <w:r w:rsidRPr="00955D92">
        <w:t xml:space="preserve"> Ζ6-πρόοδος</w:t>
      </w:r>
      <w:bookmarkEnd w:id="115"/>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Ο εκπαιδευόμενος ελέγχει την πρόοδό του με βάση τα προσδοκώμενα αποτελέσματα;</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955D92" w:rsidRDefault="00955D92" w:rsidP="0056351A">
      <w:pPr>
        <w:spacing w:line="360" w:lineRule="auto"/>
        <w:jc w:val="both"/>
        <w:rPr>
          <w:rFonts w:ascii="Times New Roman" w:hAnsi="Times New Roman"/>
          <w:b/>
          <w:bCs/>
          <w:i/>
          <w:iCs/>
          <w:sz w:val="24"/>
          <w:szCs w:val="24"/>
        </w:rPr>
      </w:pPr>
    </w:p>
    <w:p w:rsidR="0056351A" w:rsidRPr="00C51312" w:rsidRDefault="0056351A" w:rsidP="0056351A">
      <w:pPr>
        <w:spacing w:line="360" w:lineRule="auto"/>
        <w:jc w:val="both"/>
        <w:rPr>
          <w:rFonts w:ascii="Times New Roman" w:hAnsi="Times New Roman"/>
          <w:b/>
          <w:bCs/>
          <w:i/>
          <w:iCs/>
          <w:sz w:val="24"/>
          <w:szCs w:val="24"/>
        </w:rPr>
      </w:pPr>
      <w:r w:rsidRPr="00C51312">
        <w:rPr>
          <w:rFonts w:ascii="Times New Roman" w:hAnsi="Times New Roman"/>
          <w:b/>
          <w:bCs/>
          <w:i/>
          <w:iCs/>
          <w:sz w:val="24"/>
          <w:szCs w:val="24"/>
        </w:rPr>
        <w:t>Σχολιασμός 7</w:t>
      </w:r>
      <w:r w:rsidRPr="00C51312">
        <w:rPr>
          <w:rFonts w:ascii="Times New Roman" w:hAnsi="Times New Roman"/>
          <w:b/>
          <w:bCs/>
          <w:i/>
          <w:iCs/>
          <w:sz w:val="24"/>
          <w:szCs w:val="24"/>
          <w:vertAlign w:val="superscript"/>
        </w:rPr>
        <w:t>ου</w:t>
      </w:r>
      <w:r w:rsidRPr="00C51312">
        <w:rPr>
          <w:rFonts w:ascii="Times New Roman" w:hAnsi="Times New Roman"/>
          <w:b/>
          <w:bCs/>
          <w:i/>
          <w:iCs/>
          <w:sz w:val="24"/>
          <w:szCs w:val="24"/>
        </w:rPr>
        <w:t xml:space="preserve"> ερευνητικού άξονα</w:t>
      </w:r>
    </w:p>
    <w:p w:rsidR="0056351A" w:rsidRPr="00C51312" w:rsidRDefault="0056351A" w:rsidP="0056351A">
      <w:pPr>
        <w:spacing w:line="360" w:lineRule="auto"/>
        <w:jc w:val="both"/>
        <w:rPr>
          <w:rFonts w:ascii="Times New Roman" w:hAnsi="Times New Roman"/>
          <w:sz w:val="24"/>
          <w:szCs w:val="24"/>
        </w:rPr>
      </w:pPr>
      <w:r w:rsidRPr="007A1705">
        <w:rPr>
          <w:rFonts w:ascii="Times New Roman" w:hAnsi="Times New Roman"/>
          <w:sz w:val="24"/>
          <w:szCs w:val="24"/>
        </w:rPr>
        <w:lastRenderedPageBreak/>
        <w:t>Οι εδικοί της ΕξΑΕ συμφωνούν μεταξύ τους σε όλα τα παραπάνω ερωτήματα. Ειδικότερα, δηλώνουν ότι διατυπώνεται σαφώς ο σκοπός της κάθε διδακτικής ενότητας και τα προσδοκώμενα μαθησιακά αποτε</w:t>
      </w:r>
      <w:r w:rsidR="00E0700B">
        <w:rPr>
          <w:rFonts w:ascii="Times New Roman" w:hAnsi="Times New Roman"/>
          <w:sz w:val="24"/>
          <w:szCs w:val="24"/>
        </w:rPr>
        <w:t>λέσματα. Μάλιστα συμφωνούν όλ</w:t>
      </w:r>
      <w:r w:rsidRPr="007A1705">
        <w:rPr>
          <w:rFonts w:ascii="Times New Roman" w:hAnsi="Times New Roman"/>
          <w:sz w:val="24"/>
          <w:szCs w:val="24"/>
        </w:rPr>
        <w:t>ες ότι τα προσδοκώμενα αποτελέσματα παρακινούν τον/την εκπαιδευόμενο/η σε επίπεδο γνώσεων, δεξιοτήτων, στάσεων, ενώ ταυτόχρονα συμφωνούν και στο ότι ο/η εκπαιδευόμενος/η μπορεί να ελέγχει την πρόοδό του/της με βάση τα προσδοκώμενα αποτελέσματα.</w:t>
      </w:r>
    </w:p>
    <w:p w:rsidR="00955D92" w:rsidRPr="00DB2A67" w:rsidRDefault="0056351A" w:rsidP="00955D92">
      <w:pPr>
        <w:spacing w:line="360" w:lineRule="auto"/>
        <w:jc w:val="both"/>
        <w:rPr>
          <w:rFonts w:ascii="Times New Roman" w:hAnsi="Times New Roman"/>
          <w:b/>
          <w:bCs/>
          <w:i/>
          <w:iCs/>
          <w:sz w:val="24"/>
          <w:szCs w:val="24"/>
        </w:rPr>
      </w:pPr>
      <w:r w:rsidRPr="00C51312">
        <w:rPr>
          <w:rFonts w:ascii="Times New Roman" w:hAnsi="Times New Roman"/>
          <w:b/>
          <w:bCs/>
          <w:i/>
          <w:iCs/>
          <w:sz w:val="24"/>
          <w:szCs w:val="24"/>
        </w:rPr>
        <w:t>8</w:t>
      </w:r>
      <w:r w:rsidRPr="00C51312">
        <w:rPr>
          <w:rFonts w:ascii="Times New Roman" w:hAnsi="Times New Roman"/>
          <w:b/>
          <w:bCs/>
          <w:i/>
          <w:iCs/>
          <w:sz w:val="24"/>
          <w:szCs w:val="24"/>
          <w:vertAlign w:val="superscript"/>
        </w:rPr>
        <w:t>ος</w:t>
      </w:r>
      <w:r w:rsidRPr="00C51312">
        <w:rPr>
          <w:rFonts w:ascii="Times New Roman" w:hAnsi="Times New Roman"/>
          <w:b/>
          <w:bCs/>
          <w:i/>
          <w:iCs/>
          <w:sz w:val="24"/>
          <w:szCs w:val="24"/>
        </w:rPr>
        <w:t xml:space="preserve"> Ερευνητικός άξονας-</w:t>
      </w:r>
      <w:proofErr w:type="spellStart"/>
      <w:r w:rsidRPr="00C51312">
        <w:rPr>
          <w:rFonts w:ascii="Times New Roman" w:hAnsi="Times New Roman"/>
          <w:b/>
          <w:bCs/>
          <w:i/>
          <w:iCs/>
          <w:sz w:val="24"/>
          <w:szCs w:val="24"/>
        </w:rPr>
        <w:t>πολυμεσική</w:t>
      </w:r>
      <w:proofErr w:type="spellEnd"/>
      <w:r w:rsidRPr="00C51312">
        <w:rPr>
          <w:rFonts w:ascii="Times New Roman" w:hAnsi="Times New Roman"/>
          <w:b/>
          <w:bCs/>
          <w:i/>
          <w:iCs/>
          <w:sz w:val="24"/>
          <w:szCs w:val="24"/>
        </w:rPr>
        <w:t xml:space="preserve"> μάθηση</w:t>
      </w:r>
    </w:p>
    <w:p w:rsidR="00DB2A67" w:rsidRPr="00DB2A67" w:rsidRDefault="00DB2A67" w:rsidP="00DB2A67">
      <w:pPr>
        <w:pStyle w:val="a4"/>
        <w:keepNext/>
        <w:rPr>
          <w:lang w:val="el-GR"/>
        </w:rPr>
      </w:pPr>
      <w:bookmarkStart w:id="116" w:name="_Toc168906757"/>
      <w:r>
        <w:t>Table</w:t>
      </w:r>
      <w:r w:rsidR="00C852D5">
        <w:fldChar w:fldCharType="begin"/>
      </w:r>
      <w:r>
        <w:instrText>SEQTable</w:instrText>
      </w:r>
      <w:r w:rsidRPr="00DB2A67">
        <w:rPr>
          <w:lang w:val="el-GR"/>
        </w:rPr>
        <w:instrText xml:space="preserve"> \* </w:instrText>
      </w:r>
      <w:r>
        <w:instrText>ARABIC</w:instrText>
      </w:r>
      <w:r w:rsidR="00C852D5">
        <w:fldChar w:fldCharType="separate"/>
      </w:r>
      <w:r w:rsidR="001576CA" w:rsidRPr="001576CA">
        <w:rPr>
          <w:noProof/>
          <w:lang w:val="el-GR"/>
        </w:rPr>
        <w:t>43</w:t>
      </w:r>
      <w:r w:rsidR="00C852D5">
        <w:fldChar w:fldCharType="end"/>
      </w:r>
      <w:r>
        <w:rPr>
          <w:lang w:val="el-GR"/>
        </w:rPr>
        <w:t xml:space="preserve">: </w:t>
      </w:r>
      <w:r w:rsidRPr="00DB2A67">
        <w:rPr>
          <w:lang w:val="el-GR"/>
        </w:rPr>
        <w:t>Πίνακας Η1-πολυμεσική αρχή</w:t>
      </w:r>
      <w:bookmarkEnd w:id="116"/>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υπάρχει συνδυασμός κειμένου και εικόνας για την παρουσίαση του γνωστικού αντικειμένου (</w:t>
            </w:r>
            <w:proofErr w:type="spellStart"/>
            <w:r w:rsidRPr="00216F8C">
              <w:rPr>
                <w:rFonts w:ascii="Times New Roman" w:hAnsi="Times New Roman"/>
                <w:bCs w:val="0"/>
                <w:sz w:val="24"/>
                <w:lang w:val="el-GR"/>
              </w:rPr>
              <w:t>Πολυμεσική</w:t>
            </w:r>
            <w:proofErr w:type="spellEnd"/>
            <w:r w:rsidRPr="00216F8C">
              <w:rPr>
                <w:rFonts w:ascii="Times New Roman" w:hAnsi="Times New Roman"/>
                <w:bCs w:val="0"/>
                <w:sz w:val="24"/>
                <w:lang w:val="el-GR"/>
              </w:rPr>
              <w:t xml:space="preserve"> Αρχή)</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955D92" w:rsidRPr="00955D92" w:rsidRDefault="00955D92" w:rsidP="00955D92">
      <w:pPr>
        <w:spacing w:line="360" w:lineRule="auto"/>
        <w:jc w:val="both"/>
      </w:pPr>
    </w:p>
    <w:p w:rsidR="00DB2A67" w:rsidRPr="00DB2A67" w:rsidRDefault="00DB2A67" w:rsidP="00DB2A67">
      <w:pPr>
        <w:pStyle w:val="a4"/>
        <w:keepNext/>
        <w:rPr>
          <w:lang w:val="el-GR"/>
        </w:rPr>
      </w:pPr>
      <w:bookmarkStart w:id="117" w:name="_Toc168906758"/>
      <w:r>
        <w:t>Table</w:t>
      </w:r>
      <w:r w:rsidR="00C852D5">
        <w:fldChar w:fldCharType="begin"/>
      </w:r>
      <w:r>
        <w:instrText>SEQTable</w:instrText>
      </w:r>
      <w:r w:rsidRPr="00DB2A67">
        <w:rPr>
          <w:lang w:val="el-GR"/>
        </w:rPr>
        <w:instrText xml:space="preserve"> \* </w:instrText>
      </w:r>
      <w:r>
        <w:instrText>ARABIC</w:instrText>
      </w:r>
      <w:r w:rsidR="00C852D5">
        <w:fldChar w:fldCharType="separate"/>
      </w:r>
      <w:r w:rsidR="001576CA">
        <w:rPr>
          <w:noProof/>
        </w:rPr>
        <w:t>44</w:t>
      </w:r>
      <w:r w:rsidR="00C852D5">
        <w:fldChar w:fldCharType="end"/>
      </w:r>
      <w:r>
        <w:rPr>
          <w:lang w:val="el-GR"/>
        </w:rPr>
        <w:t xml:space="preserve">: </w:t>
      </w:r>
      <w:r w:rsidRPr="00DB2A67">
        <w:rPr>
          <w:lang w:val="el-GR"/>
        </w:rPr>
        <w:t>Πίνακας Η2-χρήση εικόνας</w:t>
      </w:r>
      <w:bookmarkEnd w:id="117"/>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η χρήση των εικόνων σας βοηθάει να κατανοήσετε το γνωστικό αντικείμενο (</w:t>
            </w:r>
            <w:proofErr w:type="spellStart"/>
            <w:r w:rsidRPr="00216F8C">
              <w:rPr>
                <w:rFonts w:ascii="Times New Roman" w:hAnsi="Times New Roman"/>
                <w:bCs w:val="0"/>
                <w:sz w:val="24"/>
                <w:lang w:val="el-GR"/>
              </w:rPr>
              <w:t>Πολυμεσική</w:t>
            </w:r>
            <w:proofErr w:type="spellEnd"/>
            <w:r w:rsidRPr="00216F8C">
              <w:rPr>
                <w:rFonts w:ascii="Times New Roman" w:hAnsi="Times New Roman"/>
                <w:bCs w:val="0"/>
                <w:sz w:val="24"/>
                <w:lang w:val="el-GR"/>
              </w:rPr>
              <w:t xml:space="preserve"> Αρχή)</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Pr="00EF5911"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DB2A67" w:rsidRDefault="00DB2A67" w:rsidP="00955D92">
      <w:pPr>
        <w:spacing w:line="360" w:lineRule="auto"/>
        <w:jc w:val="both"/>
      </w:pPr>
    </w:p>
    <w:p w:rsidR="00DB2A67" w:rsidRDefault="00DB2A67" w:rsidP="00955D92">
      <w:pPr>
        <w:spacing w:line="360" w:lineRule="auto"/>
        <w:jc w:val="both"/>
      </w:pPr>
    </w:p>
    <w:p w:rsidR="00DB2A67" w:rsidRDefault="00DB2A67" w:rsidP="00955D92">
      <w:pPr>
        <w:spacing w:line="360" w:lineRule="auto"/>
        <w:jc w:val="both"/>
      </w:pPr>
    </w:p>
    <w:p w:rsidR="00DB2A67" w:rsidRDefault="00DB2A67" w:rsidP="00955D92">
      <w:pPr>
        <w:spacing w:line="360" w:lineRule="auto"/>
        <w:jc w:val="both"/>
      </w:pPr>
    </w:p>
    <w:p w:rsidR="00955D92" w:rsidRPr="00955D92" w:rsidRDefault="00955D92" w:rsidP="00955D92">
      <w:pPr>
        <w:spacing w:line="360" w:lineRule="auto"/>
        <w:jc w:val="both"/>
      </w:pPr>
    </w:p>
    <w:p w:rsidR="00DB2A67" w:rsidRPr="00DB2A67" w:rsidRDefault="00DB2A67" w:rsidP="00DB2A67">
      <w:pPr>
        <w:pStyle w:val="a4"/>
        <w:keepNext/>
        <w:rPr>
          <w:lang w:val="el-GR"/>
        </w:rPr>
      </w:pPr>
      <w:bookmarkStart w:id="118" w:name="_Toc168906759"/>
      <w:r>
        <w:lastRenderedPageBreak/>
        <w:t>Table</w:t>
      </w:r>
      <w:r w:rsidR="00C852D5">
        <w:fldChar w:fldCharType="begin"/>
      </w:r>
      <w:r>
        <w:instrText>SEQTable</w:instrText>
      </w:r>
      <w:r w:rsidRPr="00DB2A67">
        <w:rPr>
          <w:lang w:val="el-GR"/>
        </w:rPr>
        <w:instrText xml:space="preserve"> \* </w:instrText>
      </w:r>
      <w:r>
        <w:instrText>ARABIC</w:instrText>
      </w:r>
      <w:r w:rsidR="00C852D5">
        <w:fldChar w:fldCharType="separate"/>
      </w:r>
      <w:r w:rsidR="001576CA">
        <w:rPr>
          <w:noProof/>
        </w:rPr>
        <w:t>45</w:t>
      </w:r>
      <w:r w:rsidR="00C852D5">
        <w:fldChar w:fldCharType="end"/>
      </w:r>
      <w:r>
        <w:rPr>
          <w:lang w:val="el-GR"/>
        </w:rPr>
        <w:t xml:space="preserve">: </w:t>
      </w:r>
      <w:r w:rsidRPr="00DB2A67">
        <w:rPr>
          <w:lang w:val="el-GR"/>
        </w:rPr>
        <w:t>Πίνακας Η3-στοιχεία αφήγησης</w:t>
      </w:r>
      <w:bookmarkEnd w:id="118"/>
    </w:p>
    <w:tbl>
      <w:tblPr>
        <w:tblStyle w:val="-3"/>
        <w:tblpPr w:leftFromText="180" w:rightFromText="180" w:vertAnchor="text" w:horzAnchor="margin" w:tblpY="48"/>
        <w:tblW w:w="0" w:type="auto"/>
        <w:tblLook w:val="04A0"/>
      </w:tblPr>
      <w:tblGrid>
        <w:gridCol w:w="1060"/>
        <w:gridCol w:w="7236"/>
      </w:tblGrid>
      <w:tr w:rsidR="0056351A" w:rsidTr="00CA2EF6">
        <w:trPr>
          <w:cnfStyle w:val="100000000000"/>
        </w:trPr>
        <w:tc>
          <w:tcPr>
            <w:cnfStyle w:val="001000000000"/>
            <w:tcW w:w="8296" w:type="dxa"/>
            <w:gridSpan w:val="2"/>
          </w:tcPr>
          <w:p w:rsidR="0056351A" w:rsidRPr="008F5081" w:rsidRDefault="0056351A" w:rsidP="00CA2EF6">
            <w:pPr>
              <w:pStyle w:val="20"/>
              <w:numPr>
                <w:ilvl w:val="0"/>
                <w:numId w:val="0"/>
              </w:numPr>
              <w:spacing w:line="360" w:lineRule="auto"/>
              <w:jc w:val="both"/>
              <w:rPr>
                <w:rFonts w:ascii="Times New Roman" w:hAnsi="Times New Roman"/>
                <w:bCs w:val="0"/>
                <w:sz w:val="24"/>
              </w:rPr>
            </w:pPr>
            <w:r w:rsidRPr="00216F8C">
              <w:rPr>
                <w:rFonts w:ascii="Times New Roman" w:hAnsi="Times New Roman"/>
                <w:bCs w:val="0"/>
                <w:sz w:val="24"/>
                <w:lang w:val="el-GR"/>
              </w:rPr>
              <w:t xml:space="preserve">Στο Ε.Υ. υπάρχουν στοιχεία αφήγησης(μονόλογος, διάλογος, περιγραφή, σχόλια κ.ά.). </w:t>
            </w:r>
            <w:r>
              <w:rPr>
                <w:rFonts w:ascii="Times New Roman" w:hAnsi="Times New Roman"/>
                <w:bCs w:val="0"/>
                <w:sz w:val="24"/>
              </w:rPr>
              <w:t>(</w:t>
            </w:r>
            <w:proofErr w:type="spellStart"/>
            <w:r>
              <w:rPr>
                <w:rFonts w:ascii="Times New Roman" w:hAnsi="Times New Roman"/>
                <w:bCs w:val="0"/>
                <w:sz w:val="24"/>
              </w:rPr>
              <w:t>Αρχήτροπικότητας</w:t>
            </w:r>
            <w:proofErr w:type="spellEnd"/>
            <w:r>
              <w:rPr>
                <w:rFonts w:ascii="Times New Roman" w:hAnsi="Times New Roman"/>
                <w:bCs w:val="0"/>
                <w:sz w:val="24"/>
              </w:rPr>
              <w:t>)</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87794C" w:rsidRPr="0087794C" w:rsidRDefault="0087794C" w:rsidP="0087794C">
      <w:pPr>
        <w:spacing w:line="360" w:lineRule="auto"/>
        <w:jc w:val="both"/>
      </w:pPr>
    </w:p>
    <w:p w:rsidR="00DB2A67" w:rsidRPr="00DB2A67" w:rsidRDefault="00DB2A67" w:rsidP="00DB2A67">
      <w:pPr>
        <w:pStyle w:val="a4"/>
        <w:keepNext/>
        <w:rPr>
          <w:lang w:val="el-GR"/>
        </w:rPr>
      </w:pPr>
      <w:bookmarkStart w:id="119" w:name="_Toc168906760"/>
      <w:r>
        <w:t xml:space="preserve">Table </w:t>
      </w:r>
      <w:r w:rsidR="00C852D5">
        <w:fldChar w:fldCharType="begin"/>
      </w:r>
      <w:r w:rsidR="007C2813">
        <w:instrText xml:space="preserve"> SEQ Table \* ARABIC </w:instrText>
      </w:r>
      <w:r w:rsidR="00C852D5">
        <w:fldChar w:fldCharType="separate"/>
      </w:r>
      <w:r w:rsidR="001576CA">
        <w:rPr>
          <w:noProof/>
        </w:rPr>
        <w:t>46</w:t>
      </w:r>
      <w:r w:rsidR="00C852D5">
        <w:rPr>
          <w:noProof/>
        </w:rPr>
        <w:fldChar w:fldCharType="end"/>
      </w:r>
      <w:r>
        <w:rPr>
          <w:lang w:val="el-GR"/>
        </w:rPr>
        <w:t xml:space="preserve">: </w:t>
      </w:r>
      <w:proofErr w:type="spellStart"/>
      <w:r w:rsidRPr="0087794C">
        <w:t>Πίνακας</w:t>
      </w:r>
      <w:proofErr w:type="spellEnd"/>
      <w:r w:rsidRPr="0087794C">
        <w:t xml:space="preserve"> Η4-πληροφορίες</w:t>
      </w:r>
      <w:bookmarkEnd w:id="119"/>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συμπεριλαμβάνονται μη σχετικές πληροφορίες (λέξεις, εικόνες, ήχοι)με το γνωστικό αντικείμενο (Αρχή της συνοχής)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Όχι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87794C" w:rsidRPr="0087794C" w:rsidRDefault="0087794C" w:rsidP="0087794C">
      <w:pPr>
        <w:spacing w:line="360" w:lineRule="auto"/>
        <w:jc w:val="both"/>
      </w:pPr>
    </w:p>
    <w:p w:rsidR="00DB2A67" w:rsidRPr="00DB2A67" w:rsidRDefault="00DB2A67" w:rsidP="00DB2A67">
      <w:pPr>
        <w:pStyle w:val="a4"/>
        <w:keepNext/>
        <w:rPr>
          <w:lang w:val="el-GR"/>
        </w:rPr>
      </w:pPr>
      <w:bookmarkStart w:id="120" w:name="_Toc168906761"/>
      <w:r>
        <w:t>Table</w:t>
      </w:r>
      <w:r w:rsidR="00C852D5">
        <w:fldChar w:fldCharType="begin"/>
      </w:r>
      <w:r>
        <w:instrText>SEQTable</w:instrText>
      </w:r>
      <w:r w:rsidRPr="00DB2A67">
        <w:rPr>
          <w:lang w:val="el-GR"/>
        </w:rPr>
        <w:instrText xml:space="preserve"> \* </w:instrText>
      </w:r>
      <w:r>
        <w:instrText>ARABIC</w:instrText>
      </w:r>
      <w:r w:rsidR="00C852D5">
        <w:fldChar w:fldCharType="separate"/>
      </w:r>
      <w:r w:rsidR="001576CA">
        <w:rPr>
          <w:noProof/>
        </w:rPr>
        <w:t>47</w:t>
      </w:r>
      <w:r w:rsidR="00C852D5">
        <w:fldChar w:fldCharType="end"/>
      </w:r>
      <w:r>
        <w:rPr>
          <w:lang w:val="el-GR"/>
        </w:rPr>
        <w:t xml:space="preserve">: </w:t>
      </w:r>
      <w:r w:rsidRPr="00DB2A67">
        <w:rPr>
          <w:lang w:val="el-GR"/>
        </w:rPr>
        <w:t>Πίνακας Η5-φιλική γλώσσα</w:t>
      </w:r>
      <w:bookmarkEnd w:id="120"/>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γίνεται χρήση φιλικής γλώσσας (Αρχή της προσωποποίησης)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lastRenderedPageBreak/>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DB2A67" w:rsidRDefault="00DB2A67" w:rsidP="0087794C">
      <w:pPr>
        <w:spacing w:line="360" w:lineRule="auto"/>
        <w:jc w:val="both"/>
      </w:pPr>
    </w:p>
    <w:p w:rsidR="0087794C" w:rsidRPr="0087794C" w:rsidRDefault="0087794C" w:rsidP="0087794C">
      <w:pPr>
        <w:spacing w:line="360" w:lineRule="auto"/>
        <w:jc w:val="both"/>
      </w:pPr>
    </w:p>
    <w:p w:rsidR="00DB2A67" w:rsidRPr="00DB2A67" w:rsidRDefault="00DB2A67" w:rsidP="00DB2A67">
      <w:pPr>
        <w:pStyle w:val="a4"/>
        <w:keepNext/>
        <w:rPr>
          <w:lang w:val="el-GR"/>
        </w:rPr>
      </w:pPr>
      <w:bookmarkStart w:id="121" w:name="_Toc168906762"/>
      <w:r>
        <w:t>Table</w:t>
      </w:r>
      <w:r w:rsidR="00C852D5">
        <w:fldChar w:fldCharType="begin"/>
      </w:r>
      <w:r>
        <w:instrText>SEQTable</w:instrText>
      </w:r>
      <w:r w:rsidRPr="00DB2A67">
        <w:rPr>
          <w:lang w:val="el-GR"/>
        </w:rPr>
        <w:instrText xml:space="preserve"> \* </w:instrText>
      </w:r>
      <w:r>
        <w:instrText>ARABIC</w:instrText>
      </w:r>
      <w:r w:rsidR="00C852D5">
        <w:fldChar w:fldCharType="separate"/>
      </w:r>
      <w:r w:rsidR="001576CA" w:rsidRPr="00E0700B">
        <w:rPr>
          <w:noProof/>
          <w:lang w:val="el-GR"/>
        </w:rPr>
        <w:t>48</w:t>
      </w:r>
      <w:r w:rsidR="00C852D5">
        <w:fldChar w:fldCharType="end"/>
      </w:r>
      <w:r>
        <w:rPr>
          <w:lang w:val="el-GR"/>
        </w:rPr>
        <w:t>: Πίνακας Η6 – β πρόσωπο</w:t>
      </w:r>
      <w:bookmarkEnd w:id="121"/>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γίνεται χρήση δεύτερου προσώπου (Αρχή της Προσωποποίησης)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87794C" w:rsidRPr="0087794C" w:rsidRDefault="0087794C" w:rsidP="0087794C">
      <w:pPr>
        <w:spacing w:line="360" w:lineRule="auto"/>
        <w:jc w:val="both"/>
      </w:pPr>
    </w:p>
    <w:p w:rsidR="00E0700B" w:rsidRDefault="00E0700B" w:rsidP="002A5742">
      <w:pPr>
        <w:pStyle w:val="a4"/>
        <w:keepNext/>
        <w:rPr>
          <w:lang w:val="el-GR"/>
        </w:rPr>
      </w:pPr>
    </w:p>
    <w:p w:rsidR="00E0700B" w:rsidRDefault="00E0700B" w:rsidP="002A5742">
      <w:pPr>
        <w:pStyle w:val="a4"/>
        <w:keepNext/>
        <w:rPr>
          <w:lang w:val="el-GR"/>
        </w:rPr>
      </w:pPr>
    </w:p>
    <w:p w:rsidR="00E0700B" w:rsidRDefault="00E0700B" w:rsidP="002A5742">
      <w:pPr>
        <w:pStyle w:val="a4"/>
        <w:keepNext/>
        <w:rPr>
          <w:lang w:val="el-GR"/>
        </w:rPr>
      </w:pPr>
    </w:p>
    <w:p w:rsidR="00E0700B" w:rsidRDefault="00E0700B" w:rsidP="002A5742">
      <w:pPr>
        <w:pStyle w:val="a4"/>
        <w:keepNext/>
        <w:rPr>
          <w:lang w:val="el-GR"/>
        </w:rPr>
      </w:pPr>
    </w:p>
    <w:p w:rsidR="00E0700B" w:rsidRDefault="00E0700B" w:rsidP="002A5742">
      <w:pPr>
        <w:pStyle w:val="a4"/>
        <w:keepNext/>
        <w:rPr>
          <w:lang w:val="el-GR"/>
        </w:rPr>
      </w:pPr>
    </w:p>
    <w:p w:rsidR="00E0700B" w:rsidRDefault="00E0700B" w:rsidP="002A5742">
      <w:pPr>
        <w:pStyle w:val="a4"/>
        <w:keepNext/>
        <w:rPr>
          <w:lang w:val="el-GR"/>
        </w:rPr>
      </w:pPr>
    </w:p>
    <w:p w:rsidR="002A5742" w:rsidRPr="002A5742" w:rsidRDefault="002A5742" w:rsidP="002A5742">
      <w:pPr>
        <w:pStyle w:val="a4"/>
        <w:keepNext/>
        <w:rPr>
          <w:lang w:val="el-GR"/>
        </w:rPr>
      </w:pPr>
      <w:bookmarkStart w:id="122" w:name="_Toc168906763"/>
      <w:r>
        <w:t>Table</w:t>
      </w:r>
      <w:r w:rsidR="00C852D5">
        <w:fldChar w:fldCharType="begin"/>
      </w:r>
      <w:r>
        <w:instrText>SEQTable</w:instrText>
      </w:r>
      <w:r w:rsidRPr="002A5742">
        <w:rPr>
          <w:lang w:val="el-GR"/>
        </w:rPr>
        <w:instrText xml:space="preserve"> \* </w:instrText>
      </w:r>
      <w:r>
        <w:instrText>ARABIC</w:instrText>
      </w:r>
      <w:r w:rsidR="00C852D5">
        <w:fldChar w:fldCharType="separate"/>
      </w:r>
      <w:r w:rsidR="001576CA" w:rsidRPr="00E0700B">
        <w:rPr>
          <w:noProof/>
          <w:lang w:val="el-GR"/>
        </w:rPr>
        <w:t>49</w:t>
      </w:r>
      <w:r w:rsidR="00C852D5">
        <w:fldChar w:fldCharType="end"/>
      </w:r>
      <w:r>
        <w:rPr>
          <w:lang w:val="el-GR"/>
        </w:rPr>
        <w:t xml:space="preserve">: </w:t>
      </w:r>
      <w:r w:rsidRPr="002A5742">
        <w:rPr>
          <w:lang w:val="el-GR"/>
        </w:rPr>
        <w:t>Πίνακας Η7-ηχητική παρουσίαση</w:t>
      </w:r>
      <w:bookmarkEnd w:id="122"/>
    </w:p>
    <w:tbl>
      <w:tblPr>
        <w:tblStyle w:val="-3"/>
        <w:tblpPr w:leftFromText="180" w:rightFromText="180" w:vertAnchor="text" w:horzAnchor="margin" w:tblpY="48"/>
        <w:tblW w:w="0" w:type="auto"/>
        <w:tblLook w:val="04A0"/>
      </w:tblPr>
      <w:tblGrid>
        <w:gridCol w:w="1060"/>
        <w:gridCol w:w="7236"/>
      </w:tblGrid>
      <w:tr w:rsidR="0056351A" w:rsidTr="00CA2EF6">
        <w:trPr>
          <w:cnfStyle w:val="100000000000"/>
        </w:trPr>
        <w:tc>
          <w:tcPr>
            <w:cnfStyle w:val="001000000000"/>
            <w:tcW w:w="8296" w:type="dxa"/>
            <w:gridSpan w:val="2"/>
          </w:tcPr>
          <w:p w:rsidR="0056351A" w:rsidRPr="0087794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 xml:space="preserve">Στο Ε.Υ. γίνεται ηχητική παρουσίαση του γνωστικού αντικειμένου. </w:t>
            </w:r>
            <w:r w:rsidRPr="0087794C">
              <w:rPr>
                <w:rFonts w:ascii="Times New Roman" w:hAnsi="Times New Roman"/>
                <w:bCs w:val="0"/>
                <w:sz w:val="24"/>
                <w:lang w:val="el-GR"/>
              </w:rPr>
              <w:t>(Αρχή της Προσωποποίησης)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87794C" w:rsidRPr="0087794C" w:rsidRDefault="0087794C" w:rsidP="0087794C">
      <w:pPr>
        <w:spacing w:line="360" w:lineRule="auto"/>
        <w:jc w:val="both"/>
      </w:pPr>
    </w:p>
    <w:p w:rsidR="002A5742" w:rsidRPr="002A5742" w:rsidRDefault="002A5742" w:rsidP="002A5742">
      <w:pPr>
        <w:pStyle w:val="a4"/>
        <w:keepNext/>
        <w:rPr>
          <w:lang w:val="el-GR"/>
        </w:rPr>
      </w:pPr>
      <w:bookmarkStart w:id="123" w:name="_Toc168906764"/>
      <w:r>
        <w:t>Table</w:t>
      </w:r>
      <w:r w:rsidR="00C852D5">
        <w:fldChar w:fldCharType="begin"/>
      </w:r>
      <w:r>
        <w:instrText>SEQTable</w:instrText>
      </w:r>
      <w:r w:rsidRPr="002A5742">
        <w:rPr>
          <w:lang w:val="el-GR"/>
        </w:rPr>
        <w:instrText xml:space="preserve"> \* </w:instrText>
      </w:r>
      <w:r>
        <w:instrText>ARABIC</w:instrText>
      </w:r>
      <w:r w:rsidR="00C852D5">
        <w:fldChar w:fldCharType="separate"/>
      </w:r>
      <w:r w:rsidR="001576CA">
        <w:rPr>
          <w:noProof/>
        </w:rPr>
        <w:t>50</w:t>
      </w:r>
      <w:r w:rsidR="00C852D5">
        <w:fldChar w:fldCharType="end"/>
      </w:r>
      <w:r>
        <w:rPr>
          <w:lang w:val="el-GR"/>
        </w:rPr>
        <w:t xml:space="preserve">: </w:t>
      </w:r>
      <w:r w:rsidRPr="002A5742">
        <w:rPr>
          <w:lang w:val="el-GR"/>
        </w:rPr>
        <w:t>Πίνακας Η8- ύφος ηχητικού</w:t>
      </w:r>
      <w:bookmarkEnd w:id="123"/>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 xml:space="preserve">Στο Ε.Υ. το ύφος της ηχητικής παρουσίασης είναι φιλικό για τον </w:t>
            </w:r>
            <w:r w:rsidRPr="00216F8C">
              <w:rPr>
                <w:rFonts w:ascii="Times New Roman" w:hAnsi="Times New Roman"/>
                <w:bCs w:val="0"/>
                <w:sz w:val="24"/>
                <w:lang w:val="el-GR"/>
              </w:rPr>
              <w:lastRenderedPageBreak/>
              <w:t>εκπαιδευόμενο (Αρχή της Φωνής)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lastRenderedPageBreak/>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2A5742" w:rsidRDefault="002A5742" w:rsidP="0087794C">
      <w:pPr>
        <w:spacing w:line="360" w:lineRule="auto"/>
        <w:jc w:val="both"/>
      </w:pPr>
    </w:p>
    <w:p w:rsidR="002A5742" w:rsidRDefault="002A5742" w:rsidP="0087794C">
      <w:pPr>
        <w:spacing w:line="360" w:lineRule="auto"/>
        <w:jc w:val="both"/>
      </w:pPr>
    </w:p>
    <w:p w:rsidR="002A5742" w:rsidRDefault="002A5742" w:rsidP="0087794C">
      <w:pPr>
        <w:spacing w:line="360" w:lineRule="auto"/>
        <w:jc w:val="both"/>
      </w:pPr>
    </w:p>
    <w:p w:rsidR="0087794C" w:rsidRPr="0087794C" w:rsidRDefault="0087794C" w:rsidP="0087794C">
      <w:pPr>
        <w:spacing w:line="360" w:lineRule="auto"/>
        <w:jc w:val="both"/>
      </w:pPr>
    </w:p>
    <w:p w:rsidR="002A5742" w:rsidRPr="002A5742" w:rsidRDefault="002A5742" w:rsidP="002A5742">
      <w:pPr>
        <w:pStyle w:val="a4"/>
        <w:keepNext/>
        <w:rPr>
          <w:lang w:val="el-GR"/>
        </w:rPr>
      </w:pPr>
      <w:bookmarkStart w:id="124" w:name="_Toc168906765"/>
      <w:r>
        <w:t xml:space="preserve">Table </w:t>
      </w:r>
      <w:r w:rsidR="00C852D5">
        <w:fldChar w:fldCharType="begin"/>
      </w:r>
      <w:r w:rsidR="007C2813">
        <w:instrText xml:space="preserve"> SEQ Table \* ARABIC </w:instrText>
      </w:r>
      <w:r w:rsidR="00C852D5">
        <w:fldChar w:fldCharType="separate"/>
      </w:r>
      <w:r w:rsidR="001576CA">
        <w:rPr>
          <w:noProof/>
        </w:rPr>
        <w:t>51</w:t>
      </w:r>
      <w:r w:rsidR="00C852D5">
        <w:rPr>
          <w:noProof/>
        </w:rPr>
        <w:fldChar w:fldCharType="end"/>
      </w:r>
      <w:r>
        <w:rPr>
          <w:lang w:val="el-GR"/>
        </w:rPr>
        <w:t xml:space="preserve">: </w:t>
      </w:r>
      <w:proofErr w:type="spellStart"/>
      <w:r w:rsidRPr="0087794C">
        <w:t>Πίνακας</w:t>
      </w:r>
      <w:proofErr w:type="spellEnd"/>
      <w:r w:rsidRPr="0087794C">
        <w:t xml:space="preserve"> Η9- avatar</w:t>
      </w:r>
      <w:bookmarkEnd w:id="124"/>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εμφανίζεται ένας φιλικός χαρακτήρας (</w:t>
            </w:r>
            <w:r>
              <w:rPr>
                <w:rFonts w:ascii="Times New Roman" w:hAnsi="Times New Roman"/>
                <w:bCs w:val="0"/>
                <w:sz w:val="24"/>
                <w:lang w:val="en-AU"/>
              </w:rPr>
              <w:t>avatar</w:t>
            </w:r>
            <w:r w:rsidRPr="00216F8C">
              <w:rPr>
                <w:rFonts w:ascii="Times New Roman" w:hAnsi="Times New Roman"/>
                <w:bCs w:val="0"/>
                <w:sz w:val="24"/>
                <w:lang w:val="el-GR"/>
              </w:rPr>
              <w:t>) που ενισχύει τη διαδικασία μάθησης των εκπαιδευόμενων (Αρχή της Εικόνας)</w:t>
            </w:r>
          </w:p>
        </w:tc>
      </w:tr>
      <w:tr w:rsidR="0056351A" w:rsidRPr="00CA3C4D"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Pr="009F7F84"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lang w:val="en-AU"/>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87794C" w:rsidRPr="0087794C" w:rsidRDefault="0087794C" w:rsidP="0087794C">
      <w:pPr>
        <w:spacing w:line="360" w:lineRule="auto"/>
        <w:jc w:val="both"/>
      </w:pPr>
    </w:p>
    <w:p w:rsidR="00E0700B" w:rsidRDefault="00E0700B" w:rsidP="002A5742">
      <w:pPr>
        <w:pStyle w:val="a4"/>
        <w:keepNext/>
        <w:rPr>
          <w:lang w:val="el-GR"/>
        </w:rPr>
      </w:pPr>
    </w:p>
    <w:p w:rsidR="00E0700B" w:rsidRDefault="00E0700B" w:rsidP="002A5742">
      <w:pPr>
        <w:pStyle w:val="a4"/>
        <w:keepNext/>
        <w:rPr>
          <w:lang w:val="el-GR"/>
        </w:rPr>
      </w:pPr>
    </w:p>
    <w:p w:rsidR="00E0700B" w:rsidRDefault="00E0700B" w:rsidP="002A5742">
      <w:pPr>
        <w:pStyle w:val="a4"/>
        <w:keepNext/>
        <w:rPr>
          <w:lang w:val="el-GR"/>
        </w:rPr>
      </w:pPr>
    </w:p>
    <w:p w:rsidR="00E0700B" w:rsidRDefault="00E0700B" w:rsidP="002A5742">
      <w:pPr>
        <w:pStyle w:val="a4"/>
        <w:keepNext/>
        <w:rPr>
          <w:lang w:val="el-GR"/>
        </w:rPr>
      </w:pPr>
    </w:p>
    <w:p w:rsidR="002A5742" w:rsidRPr="002A5742" w:rsidRDefault="002A5742" w:rsidP="002A5742">
      <w:pPr>
        <w:pStyle w:val="a4"/>
        <w:keepNext/>
        <w:rPr>
          <w:lang w:val="el-GR"/>
        </w:rPr>
      </w:pPr>
      <w:bookmarkStart w:id="125" w:name="_Toc168906766"/>
      <w:r>
        <w:t xml:space="preserve">Table </w:t>
      </w:r>
      <w:r w:rsidR="00C852D5">
        <w:fldChar w:fldCharType="begin"/>
      </w:r>
      <w:r w:rsidR="007C2813">
        <w:instrText xml:space="preserve"> SEQ Table \* ARABIC </w:instrText>
      </w:r>
      <w:r w:rsidR="00C852D5">
        <w:fldChar w:fldCharType="separate"/>
      </w:r>
      <w:r w:rsidR="001576CA">
        <w:rPr>
          <w:noProof/>
        </w:rPr>
        <w:t>52</w:t>
      </w:r>
      <w:r w:rsidR="00C852D5">
        <w:rPr>
          <w:noProof/>
        </w:rPr>
        <w:fldChar w:fldCharType="end"/>
      </w:r>
      <w:r>
        <w:rPr>
          <w:lang w:val="el-GR"/>
        </w:rPr>
        <w:t xml:space="preserve">: </w:t>
      </w:r>
      <w:proofErr w:type="spellStart"/>
      <w:r w:rsidRPr="0087794C">
        <w:t>Πίνακας</w:t>
      </w:r>
      <w:proofErr w:type="spellEnd"/>
      <w:r w:rsidRPr="0087794C">
        <w:t xml:space="preserve"> Η10-παρουσίαση</w:t>
      </w:r>
      <w:bookmarkEnd w:id="125"/>
    </w:p>
    <w:tbl>
      <w:tblPr>
        <w:tblStyle w:val="-3"/>
        <w:tblpPr w:leftFromText="180" w:rightFromText="180" w:vertAnchor="text" w:horzAnchor="margin" w:tblpY="48"/>
        <w:tblW w:w="0" w:type="auto"/>
        <w:tblLook w:val="04A0"/>
      </w:tblPr>
      <w:tblGrid>
        <w:gridCol w:w="1060"/>
        <w:gridCol w:w="7236"/>
      </w:tblGrid>
      <w:tr w:rsidR="0056351A" w:rsidTr="00CA2EF6">
        <w:trPr>
          <w:cnfStyle w:val="100000000000"/>
        </w:trPr>
        <w:tc>
          <w:tcPr>
            <w:cnfStyle w:val="001000000000"/>
            <w:tcW w:w="8296" w:type="dxa"/>
            <w:gridSpan w:val="2"/>
          </w:tcPr>
          <w:p w:rsidR="0056351A" w:rsidRPr="008F5081" w:rsidRDefault="0056351A" w:rsidP="00CA2EF6">
            <w:pPr>
              <w:pStyle w:val="20"/>
              <w:numPr>
                <w:ilvl w:val="0"/>
                <w:numId w:val="0"/>
              </w:numPr>
              <w:spacing w:line="360" w:lineRule="auto"/>
              <w:jc w:val="both"/>
              <w:rPr>
                <w:rFonts w:ascii="Times New Roman" w:hAnsi="Times New Roman"/>
                <w:bCs w:val="0"/>
                <w:sz w:val="24"/>
              </w:rPr>
            </w:pPr>
            <w:r w:rsidRPr="00216F8C">
              <w:rPr>
                <w:rFonts w:ascii="Times New Roman" w:hAnsi="Times New Roman"/>
                <w:bCs w:val="0"/>
                <w:sz w:val="24"/>
                <w:lang w:val="el-GR"/>
              </w:rPr>
              <w:t xml:space="preserve">Στο Ε.Υ. η παρουσίαση του γνωστικού αντικειμένου γίνεται τμηματικά; </w:t>
            </w:r>
            <w:r>
              <w:rPr>
                <w:rFonts w:ascii="Times New Roman" w:hAnsi="Times New Roman"/>
                <w:bCs w:val="0"/>
                <w:sz w:val="24"/>
              </w:rPr>
              <w:t>(</w:t>
            </w:r>
            <w:proofErr w:type="spellStart"/>
            <w:r>
              <w:rPr>
                <w:rFonts w:ascii="Times New Roman" w:hAnsi="Times New Roman"/>
                <w:bCs w:val="0"/>
                <w:sz w:val="24"/>
              </w:rPr>
              <w:t>Αρχήτης</w:t>
            </w:r>
            <w:proofErr w:type="spellEnd"/>
            <w:r>
              <w:rPr>
                <w:rFonts w:ascii="Times New Roman" w:hAnsi="Times New Roman"/>
                <w:bCs w:val="0"/>
                <w:sz w:val="24"/>
              </w:rPr>
              <w:t xml:space="preserve"> </w:t>
            </w:r>
            <w:proofErr w:type="spellStart"/>
            <w:r>
              <w:rPr>
                <w:rFonts w:ascii="Times New Roman" w:hAnsi="Times New Roman"/>
                <w:bCs w:val="0"/>
                <w:sz w:val="24"/>
              </w:rPr>
              <w:t>Κατάτμησης</w:t>
            </w:r>
            <w:proofErr w:type="spellEnd"/>
            <w:r>
              <w:rPr>
                <w:rFonts w:ascii="Times New Roman" w:hAnsi="Times New Roman"/>
                <w:bCs w:val="0"/>
                <w:sz w:val="24"/>
              </w:rPr>
              <w:t xml:space="preserve">) </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lastRenderedPageBreak/>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87794C" w:rsidRPr="0087794C" w:rsidRDefault="0087794C" w:rsidP="0087794C">
      <w:pPr>
        <w:spacing w:line="360" w:lineRule="auto"/>
        <w:jc w:val="both"/>
      </w:pPr>
    </w:p>
    <w:p w:rsidR="002A5742" w:rsidRPr="002A5742" w:rsidRDefault="002A5742" w:rsidP="002A5742">
      <w:pPr>
        <w:pStyle w:val="a4"/>
        <w:keepNext/>
        <w:rPr>
          <w:lang w:val="el-GR"/>
        </w:rPr>
      </w:pPr>
      <w:bookmarkStart w:id="126" w:name="_Toc168906767"/>
      <w:r>
        <w:t>Table</w:t>
      </w:r>
      <w:r w:rsidR="00C852D5">
        <w:fldChar w:fldCharType="begin"/>
      </w:r>
      <w:r>
        <w:instrText>SEQTable</w:instrText>
      </w:r>
      <w:r w:rsidRPr="002A5742">
        <w:rPr>
          <w:lang w:val="el-GR"/>
        </w:rPr>
        <w:instrText xml:space="preserve"> \* </w:instrText>
      </w:r>
      <w:r>
        <w:instrText>ARABIC</w:instrText>
      </w:r>
      <w:r w:rsidR="00C852D5">
        <w:fldChar w:fldCharType="separate"/>
      </w:r>
      <w:r w:rsidR="001576CA" w:rsidRPr="00E0700B">
        <w:rPr>
          <w:noProof/>
          <w:lang w:val="el-GR"/>
        </w:rPr>
        <w:t>53</w:t>
      </w:r>
      <w:r w:rsidR="00C852D5">
        <w:fldChar w:fldCharType="end"/>
      </w:r>
      <w:r>
        <w:rPr>
          <w:lang w:val="el-GR"/>
        </w:rPr>
        <w:t xml:space="preserve">: </w:t>
      </w:r>
      <w:r w:rsidRPr="002A5742">
        <w:rPr>
          <w:lang w:val="el-GR"/>
        </w:rPr>
        <w:t>Πίνακας Η11-διαδραστικές δραστηριότητες</w:t>
      </w:r>
      <w:bookmarkEnd w:id="126"/>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 xml:space="preserve">Στο Ε.Υ. υπάρχουν δια δραστικές δραστηριότητες που παρέχουν ανατροφοδότηση στους εκπαιδευόμενους (Αρχή της Προσωποποίησης) </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2A5742" w:rsidRDefault="002A5742" w:rsidP="0087794C">
      <w:pPr>
        <w:spacing w:line="360" w:lineRule="auto"/>
        <w:jc w:val="both"/>
      </w:pPr>
    </w:p>
    <w:p w:rsidR="002A5742" w:rsidRDefault="002A5742" w:rsidP="0087794C">
      <w:pPr>
        <w:spacing w:line="360" w:lineRule="auto"/>
        <w:jc w:val="both"/>
      </w:pPr>
    </w:p>
    <w:p w:rsidR="0087794C" w:rsidRPr="0087794C" w:rsidRDefault="0087794C" w:rsidP="0087794C">
      <w:pPr>
        <w:spacing w:line="360" w:lineRule="auto"/>
        <w:jc w:val="both"/>
      </w:pPr>
    </w:p>
    <w:p w:rsidR="002A5742" w:rsidRPr="002A5742" w:rsidRDefault="002A5742" w:rsidP="002A5742">
      <w:pPr>
        <w:pStyle w:val="a4"/>
        <w:keepNext/>
        <w:rPr>
          <w:lang w:val="el-GR"/>
        </w:rPr>
      </w:pPr>
      <w:bookmarkStart w:id="127" w:name="_Toc168906768"/>
      <w:r>
        <w:t>Table</w:t>
      </w:r>
      <w:r w:rsidR="00C852D5">
        <w:fldChar w:fldCharType="begin"/>
      </w:r>
      <w:r>
        <w:instrText>SEQTable</w:instrText>
      </w:r>
      <w:r w:rsidRPr="002A5742">
        <w:rPr>
          <w:lang w:val="el-GR"/>
        </w:rPr>
        <w:instrText xml:space="preserve"> \* </w:instrText>
      </w:r>
      <w:r>
        <w:instrText>ARABIC</w:instrText>
      </w:r>
      <w:r w:rsidR="00C852D5">
        <w:fldChar w:fldCharType="separate"/>
      </w:r>
      <w:r w:rsidR="001576CA">
        <w:rPr>
          <w:noProof/>
        </w:rPr>
        <w:t>54</w:t>
      </w:r>
      <w:r w:rsidR="00C852D5">
        <w:fldChar w:fldCharType="end"/>
      </w:r>
      <w:r>
        <w:rPr>
          <w:lang w:val="el-GR"/>
        </w:rPr>
        <w:t xml:space="preserve">: </w:t>
      </w:r>
      <w:r w:rsidRPr="002A5742">
        <w:rPr>
          <w:lang w:val="el-GR"/>
        </w:rPr>
        <w:t>Πίνακας Η12-μακροσκελή κείμενα</w:t>
      </w:r>
      <w:bookmarkEnd w:id="127"/>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Στο Ε.Υ. υπάρχουν μακροσκελή κείμενα για την παρουσίαση του γνωστικού αντικειμένου (Αρχή της κατάτμησης)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Όχι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Όχι</w:t>
            </w:r>
            <w:proofErr w:type="spellEnd"/>
          </w:p>
        </w:tc>
      </w:tr>
    </w:tbl>
    <w:p w:rsidR="0056351A" w:rsidRDefault="0056351A" w:rsidP="0056351A">
      <w:pPr>
        <w:spacing w:line="360" w:lineRule="auto"/>
        <w:jc w:val="both"/>
        <w:rPr>
          <w:rFonts w:ascii="Times New Roman" w:hAnsi="Times New Roman"/>
        </w:rPr>
      </w:pPr>
    </w:p>
    <w:p w:rsidR="0056351A" w:rsidRPr="00A37546" w:rsidRDefault="0056351A" w:rsidP="0056351A">
      <w:pPr>
        <w:spacing w:line="360" w:lineRule="auto"/>
        <w:jc w:val="both"/>
        <w:rPr>
          <w:rFonts w:ascii="Times New Roman" w:hAnsi="Times New Roman"/>
          <w:sz w:val="24"/>
          <w:szCs w:val="24"/>
        </w:rPr>
      </w:pPr>
    </w:p>
    <w:p w:rsidR="0087794C" w:rsidRDefault="0087794C" w:rsidP="0056351A">
      <w:pPr>
        <w:spacing w:line="360" w:lineRule="auto"/>
        <w:jc w:val="both"/>
        <w:rPr>
          <w:rFonts w:ascii="Times New Roman" w:hAnsi="Times New Roman"/>
          <w:sz w:val="24"/>
          <w:szCs w:val="24"/>
        </w:rPr>
      </w:pPr>
    </w:p>
    <w:p w:rsidR="0087794C" w:rsidRDefault="0087794C" w:rsidP="0056351A">
      <w:pPr>
        <w:spacing w:line="360" w:lineRule="auto"/>
        <w:jc w:val="both"/>
        <w:rPr>
          <w:rFonts w:ascii="Times New Roman" w:hAnsi="Times New Roman"/>
          <w:sz w:val="24"/>
          <w:szCs w:val="24"/>
        </w:rPr>
      </w:pPr>
    </w:p>
    <w:p w:rsidR="0087794C" w:rsidRDefault="0087794C" w:rsidP="0056351A">
      <w:pPr>
        <w:spacing w:line="360" w:lineRule="auto"/>
        <w:jc w:val="both"/>
        <w:rPr>
          <w:rFonts w:ascii="Times New Roman" w:hAnsi="Times New Roman"/>
          <w:sz w:val="24"/>
          <w:szCs w:val="24"/>
        </w:rPr>
      </w:pPr>
    </w:p>
    <w:p w:rsidR="0087794C" w:rsidRDefault="0087794C" w:rsidP="0056351A">
      <w:pPr>
        <w:spacing w:line="360" w:lineRule="auto"/>
        <w:jc w:val="both"/>
        <w:rPr>
          <w:rFonts w:ascii="Times New Roman" w:hAnsi="Times New Roman"/>
          <w:sz w:val="24"/>
          <w:szCs w:val="24"/>
        </w:rPr>
      </w:pPr>
    </w:p>
    <w:p w:rsidR="0087794C" w:rsidRPr="0087794C" w:rsidRDefault="0087794C" w:rsidP="0087794C">
      <w:pPr>
        <w:spacing w:line="360" w:lineRule="auto"/>
        <w:jc w:val="both"/>
      </w:pPr>
    </w:p>
    <w:p w:rsidR="002A5742" w:rsidRPr="002A5742" w:rsidRDefault="002A5742" w:rsidP="002A5742">
      <w:pPr>
        <w:pStyle w:val="a4"/>
        <w:keepNext/>
        <w:rPr>
          <w:lang w:val="el-GR"/>
        </w:rPr>
      </w:pPr>
      <w:bookmarkStart w:id="128" w:name="_Toc168906769"/>
      <w:r>
        <w:lastRenderedPageBreak/>
        <w:t>Table</w:t>
      </w:r>
      <w:r w:rsidR="00C852D5">
        <w:fldChar w:fldCharType="begin"/>
      </w:r>
      <w:r>
        <w:instrText>SEQTable</w:instrText>
      </w:r>
      <w:r w:rsidRPr="002A5742">
        <w:rPr>
          <w:lang w:val="el-GR"/>
        </w:rPr>
        <w:instrText xml:space="preserve"> \* </w:instrText>
      </w:r>
      <w:r>
        <w:instrText>ARABIC</w:instrText>
      </w:r>
      <w:r w:rsidR="00C852D5">
        <w:fldChar w:fldCharType="separate"/>
      </w:r>
      <w:r w:rsidR="001576CA">
        <w:rPr>
          <w:noProof/>
        </w:rPr>
        <w:t>55</w:t>
      </w:r>
      <w:r w:rsidR="00C852D5">
        <w:fldChar w:fldCharType="end"/>
      </w:r>
      <w:r>
        <w:rPr>
          <w:lang w:val="el-GR"/>
        </w:rPr>
        <w:t xml:space="preserve">: </w:t>
      </w:r>
      <w:r w:rsidRPr="002A5742">
        <w:rPr>
          <w:lang w:val="el-GR"/>
        </w:rPr>
        <w:t>Πίνακας Η13-σαφείς οδηγίες</w:t>
      </w:r>
      <w:bookmarkEnd w:id="128"/>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Το Ε.Υ. παρέχει σαφείς οδηγίες στους εκπαιδευόμενους για την υλοποίηση των δραστηριοτήτων και εργασιών (Αρχή της Σηματοδότησης)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87794C" w:rsidRPr="0087794C" w:rsidRDefault="0087794C" w:rsidP="0087794C">
      <w:pPr>
        <w:spacing w:line="360" w:lineRule="auto"/>
        <w:jc w:val="both"/>
      </w:pPr>
    </w:p>
    <w:p w:rsidR="002A5742" w:rsidRPr="002A5742" w:rsidRDefault="002A5742" w:rsidP="002A5742">
      <w:pPr>
        <w:pStyle w:val="a4"/>
        <w:keepNext/>
        <w:rPr>
          <w:lang w:val="el-GR"/>
        </w:rPr>
      </w:pPr>
      <w:bookmarkStart w:id="129" w:name="_Toc168906770"/>
      <w:r>
        <w:t>Table</w:t>
      </w:r>
      <w:r w:rsidR="00C852D5">
        <w:fldChar w:fldCharType="begin"/>
      </w:r>
      <w:r>
        <w:instrText>SEQTable</w:instrText>
      </w:r>
      <w:r w:rsidRPr="002A5742">
        <w:rPr>
          <w:lang w:val="el-GR"/>
        </w:rPr>
        <w:instrText xml:space="preserve"> \* </w:instrText>
      </w:r>
      <w:r>
        <w:instrText>ARABIC</w:instrText>
      </w:r>
      <w:r w:rsidR="00C852D5">
        <w:fldChar w:fldCharType="separate"/>
      </w:r>
      <w:r w:rsidR="001576CA">
        <w:rPr>
          <w:noProof/>
        </w:rPr>
        <w:t>56</w:t>
      </w:r>
      <w:r w:rsidR="00C852D5">
        <w:fldChar w:fldCharType="end"/>
      </w:r>
      <w:r>
        <w:rPr>
          <w:lang w:val="el-GR"/>
        </w:rPr>
        <w:t xml:space="preserve">: </w:t>
      </w:r>
      <w:r w:rsidRPr="002A5742">
        <w:rPr>
          <w:lang w:val="el-GR"/>
        </w:rPr>
        <w:t>Πίνακας Η14-στοιχεία επισήμανσης</w:t>
      </w:r>
      <w:bookmarkEnd w:id="129"/>
    </w:p>
    <w:tbl>
      <w:tblPr>
        <w:tblStyle w:val="-3"/>
        <w:tblpPr w:leftFromText="180" w:rightFromText="180" w:vertAnchor="text" w:horzAnchor="margin" w:tblpY="48"/>
        <w:tblW w:w="0" w:type="auto"/>
        <w:tblLook w:val="04A0"/>
      </w:tblPr>
      <w:tblGrid>
        <w:gridCol w:w="1060"/>
        <w:gridCol w:w="7236"/>
      </w:tblGrid>
      <w:tr w:rsidR="0056351A" w:rsidTr="00CA2EF6">
        <w:trPr>
          <w:cnfStyle w:val="100000000000"/>
        </w:trPr>
        <w:tc>
          <w:tcPr>
            <w:cnfStyle w:val="001000000000"/>
            <w:tcW w:w="8296" w:type="dxa"/>
            <w:gridSpan w:val="2"/>
          </w:tcPr>
          <w:p w:rsidR="0056351A" w:rsidRPr="0087794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 xml:space="preserve">Στο Ε.Υ. υπάρχουν στοιχεία επισήμανσης( έντονη γραφή, υπογράμμιση, χρωματισμός κ.ά.) </w:t>
            </w:r>
            <w:r w:rsidRPr="0087794C">
              <w:rPr>
                <w:rFonts w:ascii="Times New Roman" w:hAnsi="Times New Roman"/>
                <w:bCs w:val="0"/>
                <w:sz w:val="24"/>
                <w:lang w:val="el-GR"/>
              </w:rPr>
              <w:t>(Αρχή της σηματοδότησης)</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rPr>
      </w:pPr>
    </w:p>
    <w:p w:rsidR="0087794C" w:rsidRPr="0087794C" w:rsidRDefault="0087794C" w:rsidP="0087794C">
      <w:pPr>
        <w:spacing w:line="360" w:lineRule="auto"/>
        <w:jc w:val="both"/>
      </w:pPr>
    </w:p>
    <w:p w:rsidR="00E0700B" w:rsidRDefault="00E0700B" w:rsidP="002A5742">
      <w:pPr>
        <w:pStyle w:val="a4"/>
        <w:keepNext/>
        <w:rPr>
          <w:lang w:val="el-GR"/>
        </w:rPr>
      </w:pPr>
    </w:p>
    <w:p w:rsidR="00E0700B" w:rsidRDefault="00E0700B" w:rsidP="002A5742">
      <w:pPr>
        <w:pStyle w:val="a4"/>
        <w:keepNext/>
        <w:rPr>
          <w:lang w:val="el-GR"/>
        </w:rPr>
      </w:pPr>
    </w:p>
    <w:p w:rsidR="00E0700B" w:rsidRDefault="00E0700B" w:rsidP="002A5742">
      <w:pPr>
        <w:pStyle w:val="a4"/>
        <w:keepNext/>
        <w:rPr>
          <w:lang w:val="el-GR"/>
        </w:rPr>
      </w:pPr>
    </w:p>
    <w:p w:rsidR="00E0700B" w:rsidRDefault="00E0700B" w:rsidP="002A5742">
      <w:pPr>
        <w:pStyle w:val="a4"/>
        <w:keepNext/>
        <w:rPr>
          <w:lang w:val="el-GR"/>
        </w:rPr>
      </w:pPr>
    </w:p>
    <w:p w:rsidR="00E0700B" w:rsidRDefault="00E0700B" w:rsidP="002A5742">
      <w:pPr>
        <w:pStyle w:val="a4"/>
        <w:keepNext/>
        <w:rPr>
          <w:lang w:val="el-GR"/>
        </w:rPr>
      </w:pPr>
    </w:p>
    <w:p w:rsidR="00E0700B" w:rsidRDefault="00E0700B" w:rsidP="002A5742">
      <w:pPr>
        <w:pStyle w:val="a4"/>
        <w:keepNext/>
        <w:rPr>
          <w:lang w:val="el-GR"/>
        </w:rPr>
      </w:pPr>
    </w:p>
    <w:p w:rsidR="002A5742" w:rsidRPr="002A5742" w:rsidRDefault="002A5742" w:rsidP="002A5742">
      <w:pPr>
        <w:pStyle w:val="a4"/>
        <w:keepNext/>
        <w:rPr>
          <w:lang w:val="el-GR"/>
        </w:rPr>
      </w:pPr>
      <w:bookmarkStart w:id="130" w:name="_Toc168906771"/>
      <w:r>
        <w:t>Table</w:t>
      </w:r>
      <w:r w:rsidR="00C852D5">
        <w:fldChar w:fldCharType="begin"/>
      </w:r>
      <w:r>
        <w:instrText>SEQTable</w:instrText>
      </w:r>
      <w:r w:rsidRPr="002A5742">
        <w:rPr>
          <w:lang w:val="el-GR"/>
        </w:rPr>
        <w:instrText xml:space="preserve"> \* </w:instrText>
      </w:r>
      <w:r>
        <w:instrText>ARABIC</w:instrText>
      </w:r>
      <w:r w:rsidR="00C852D5">
        <w:fldChar w:fldCharType="separate"/>
      </w:r>
      <w:r w:rsidR="001576CA" w:rsidRPr="00E0700B">
        <w:rPr>
          <w:noProof/>
          <w:lang w:val="el-GR"/>
        </w:rPr>
        <w:t>57</w:t>
      </w:r>
      <w:r w:rsidR="00C852D5">
        <w:fldChar w:fldCharType="end"/>
      </w:r>
      <w:r>
        <w:rPr>
          <w:lang w:val="el-GR"/>
        </w:rPr>
        <w:t xml:space="preserve">: </w:t>
      </w:r>
      <w:r w:rsidRPr="002A5742">
        <w:rPr>
          <w:lang w:val="el-GR"/>
        </w:rPr>
        <w:t>Πίνακας Η15-εισαγωγικές δραστηριότητες</w:t>
      </w:r>
      <w:bookmarkEnd w:id="130"/>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 xml:space="preserve">Στο Ε.Υ. υπάρχουν εισαγωγικές δραστηριότητες που βοηθούν στη μελέτη του γνωστικού αντικειμένου (Αρχή της Προπαίδευσης) </w:t>
            </w:r>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lastRenderedPageBreak/>
              <w:t>2</w:t>
            </w:r>
          </w:p>
        </w:tc>
        <w:tc>
          <w:tcPr>
            <w:tcW w:w="7236" w:type="dxa"/>
          </w:tcPr>
          <w:p w:rsidR="0056351A" w:rsidRDefault="0056351A" w:rsidP="00CA2EF6">
            <w:pPr>
              <w:pStyle w:val="20"/>
              <w:numPr>
                <w:ilvl w:val="0"/>
                <w:numId w:val="0"/>
              </w:numPr>
              <w:spacing w:line="360" w:lineRule="auto"/>
              <w:jc w:val="both"/>
              <w:cnfStyle w:val="000000000000"/>
              <w:rPr>
                <w:rFonts w:ascii="Times New Roman" w:hAnsi="Times New Roman"/>
                <w:b w:val="0"/>
                <w:bCs/>
                <w:sz w:val="24"/>
              </w:rPr>
            </w:pPr>
            <w:proofErr w:type="spellStart"/>
            <w:r>
              <w:rPr>
                <w:rFonts w:ascii="Times New Roman" w:hAnsi="Times New Roman"/>
                <w:b w:val="0"/>
                <w:bCs/>
                <w:sz w:val="24"/>
              </w:rPr>
              <w:t>Ναι</w:t>
            </w:r>
            <w:proofErr w:type="spellEnd"/>
          </w:p>
        </w:tc>
      </w:tr>
      <w:tr w:rsidR="0056351A"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Default="0056351A" w:rsidP="00CA2EF6">
            <w:pPr>
              <w:pStyle w:val="20"/>
              <w:numPr>
                <w:ilvl w:val="0"/>
                <w:numId w:val="0"/>
              </w:numPr>
              <w:spacing w:line="360" w:lineRule="auto"/>
              <w:jc w:val="both"/>
              <w:cnfStyle w:val="000000100000"/>
              <w:rPr>
                <w:rFonts w:ascii="Times New Roman" w:hAnsi="Times New Roman"/>
                <w:b w:val="0"/>
                <w:bCs/>
                <w:sz w:val="24"/>
              </w:rPr>
            </w:pPr>
            <w:proofErr w:type="spellStart"/>
            <w:r>
              <w:rPr>
                <w:rFonts w:ascii="Times New Roman" w:hAnsi="Times New Roman"/>
                <w:b w:val="0"/>
                <w:bCs/>
                <w:sz w:val="24"/>
              </w:rPr>
              <w:t>Ναι</w:t>
            </w:r>
            <w:proofErr w:type="spellEnd"/>
            <w:r>
              <w:rPr>
                <w:rFonts w:ascii="Times New Roman" w:hAnsi="Times New Roman"/>
                <w:b w:val="0"/>
                <w:bCs/>
                <w:sz w:val="24"/>
              </w:rPr>
              <w:t xml:space="preserve"> </w:t>
            </w:r>
          </w:p>
        </w:tc>
      </w:tr>
    </w:tbl>
    <w:p w:rsidR="0056351A" w:rsidRDefault="0056351A" w:rsidP="0056351A">
      <w:pPr>
        <w:spacing w:line="360" w:lineRule="auto"/>
        <w:jc w:val="both"/>
        <w:rPr>
          <w:rFonts w:ascii="Times New Roman" w:hAnsi="Times New Roman"/>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87794C" w:rsidRDefault="0087794C" w:rsidP="0056351A">
      <w:pPr>
        <w:spacing w:line="360" w:lineRule="auto"/>
        <w:jc w:val="both"/>
        <w:rPr>
          <w:rFonts w:ascii="Times New Roman" w:hAnsi="Times New Roman"/>
          <w:b/>
          <w:bCs/>
          <w:i/>
          <w:iCs/>
          <w:sz w:val="24"/>
          <w:szCs w:val="24"/>
        </w:rPr>
      </w:pPr>
    </w:p>
    <w:p w:rsidR="0056351A" w:rsidRPr="004B3937" w:rsidRDefault="0056351A" w:rsidP="0056351A">
      <w:pPr>
        <w:spacing w:line="360" w:lineRule="auto"/>
        <w:jc w:val="both"/>
        <w:rPr>
          <w:rFonts w:ascii="Times New Roman" w:hAnsi="Times New Roman"/>
          <w:b/>
          <w:bCs/>
          <w:i/>
          <w:iCs/>
          <w:sz w:val="24"/>
          <w:szCs w:val="24"/>
        </w:rPr>
      </w:pPr>
      <w:r w:rsidRPr="004B3937">
        <w:rPr>
          <w:rFonts w:ascii="Times New Roman" w:hAnsi="Times New Roman"/>
          <w:b/>
          <w:bCs/>
          <w:i/>
          <w:iCs/>
          <w:sz w:val="24"/>
          <w:szCs w:val="24"/>
        </w:rPr>
        <w:t>Σχολιασμός του 8</w:t>
      </w:r>
      <w:r w:rsidRPr="004B3937">
        <w:rPr>
          <w:rFonts w:ascii="Times New Roman" w:hAnsi="Times New Roman"/>
          <w:b/>
          <w:bCs/>
          <w:i/>
          <w:iCs/>
          <w:sz w:val="24"/>
          <w:szCs w:val="24"/>
          <w:vertAlign w:val="superscript"/>
        </w:rPr>
        <w:t>ου</w:t>
      </w:r>
      <w:r w:rsidRPr="004B3937">
        <w:rPr>
          <w:rFonts w:ascii="Times New Roman" w:hAnsi="Times New Roman"/>
          <w:b/>
          <w:bCs/>
          <w:i/>
          <w:iCs/>
          <w:sz w:val="24"/>
          <w:szCs w:val="24"/>
        </w:rPr>
        <w:t xml:space="preserve"> ερευνητικού άξονα</w:t>
      </w:r>
    </w:p>
    <w:p w:rsidR="0056351A" w:rsidRPr="00CA3C4D" w:rsidRDefault="0056351A" w:rsidP="0056351A">
      <w:pPr>
        <w:spacing w:line="360" w:lineRule="auto"/>
        <w:jc w:val="both"/>
        <w:rPr>
          <w:rFonts w:ascii="Times New Roman" w:hAnsi="Times New Roman"/>
        </w:rPr>
      </w:pPr>
      <w:r w:rsidRPr="004B3937">
        <w:rPr>
          <w:rFonts w:ascii="Times New Roman" w:hAnsi="Times New Roman"/>
          <w:sz w:val="24"/>
          <w:szCs w:val="24"/>
        </w:rPr>
        <w:t xml:space="preserve">Οι ειδικοί της ΕξΑΕ συμφωνούν ότι τηρούνται οι αρχές της Γνωστικής Θεωρίας της </w:t>
      </w:r>
      <w:proofErr w:type="spellStart"/>
      <w:r w:rsidRPr="004B3937">
        <w:rPr>
          <w:rFonts w:ascii="Times New Roman" w:hAnsi="Times New Roman"/>
          <w:sz w:val="24"/>
          <w:szCs w:val="24"/>
        </w:rPr>
        <w:t>Πολυμεσικής</w:t>
      </w:r>
      <w:proofErr w:type="spellEnd"/>
      <w:r w:rsidRPr="004B3937">
        <w:rPr>
          <w:rFonts w:ascii="Times New Roman" w:hAnsi="Times New Roman"/>
          <w:sz w:val="24"/>
          <w:szCs w:val="24"/>
        </w:rPr>
        <w:t xml:space="preserve"> Μάθησης όσον αφορά το Ε.Υ. Ειδικότερα, συμφωνούν ότι υπάρχει συνδυασμός κειμένου και εικόνας και ότι η εικόνα συμβάλλει στη κατανόηση του γνωστικού αντικειμένου σύμφωνα με την </w:t>
      </w:r>
      <w:proofErr w:type="spellStart"/>
      <w:r w:rsidRPr="004B3937">
        <w:rPr>
          <w:rFonts w:ascii="Times New Roman" w:hAnsi="Times New Roman"/>
          <w:sz w:val="24"/>
          <w:szCs w:val="24"/>
        </w:rPr>
        <w:t>Πολυμεσική</w:t>
      </w:r>
      <w:proofErr w:type="spellEnd"/>
      <w:r w:rsidRPr="004B3937">
        <w:rPr>
          <w:rFonts w:ascii="Times New Roman" w:hAnsi="Times New Roman"/>
          <w:sz w:val="24"/>
          <w:szCs w:val="24"/>
        </w:rPr>
        <w:t xml:space="preserve"> Αρχή. Επίσης, υπάρχει συμφωνία στο ότι υπάρχουν στοιχεία αφήγησης και στο ότι δεν συμπεριλαμβάνονται μη σχετικές πληροφορίες στο Ε.Υ. σύμφωνα με την αρχή της Συνοχής.  Ακόμα, στο Ε.Υ. γίνεται χρήση φιλικής γλώσσας ως προς τον/την εκπαιδευόμενο/η αλλά και η χρήση του δεύτερου προσώπου σύμφωνα με την αρχή της Προσωποποίησης. Την ίδια ώρα συμφωνούν στο ότι γίνεται ηχητική παρουσίαση του γνωστικού αντικειμένου, ενώ το ύφος της ηχητικής παρουσίασης είναι φιλικό για τον/την εκπαιδευόμενο/η. Οι ειδικοί συμφωνούν ότι υπάρχει ένας φιλικός χαρακτήρας (</w:t>
      </w:r>
      <w:r w:rsidRPr="004B3937">
        <w:rPr>
          <w:rFonts w:ascii="Times New Roman" w:hAnsi="Times New Roman"/>
          <w:sz w:val="24"/>
          <w:szCs w:val="24"/>
          <w:lang w:val="en-AU"/>
        </w:rPr>
        <w:t>avatar</w:t>
      </w:r>
      <w:r w:rsidRPr="004B3937">
        <w:rPr>
          <w:rFonts w:ascii="Times New Roman" w:hAnsi="Times New Roman"/>
          <w:sz w:val="24"/>
          <w:szCs w:val="24"/>
        </w:rPr>
        <w:t xml:space="preserve">) ενισχύοντας τη διαδικασία μάθησης των εκπαιδευόμενων σύμφωνα με την Αρχή της Εικόνας, ενώ παράλληλα είναι φανερό ότι η παρουσίαση του γνωστικού αντικειμένου γίνεται τμηματικά και σύμφωνα με την Αρχή της Κατάτμησης. Πρόσθετα, δηλώνεται η συμφωνία των ειδικών στο ότι υπάρχουν </w:t>
      </w:r>
      <w:proofErr w:type="spellStart"/>
      <w:r w:rsidRPr="004B3937">
        <w:rPr>
          <w:rFonts w:ascii="Times New Roman" w:hAnsi="Times New Roman"/>
          <w:sz w:val="24"/>
          <w:szCs w:val="24"/>
        </w:rPr>
        <w:t>διαδραστικές</w:t>
      </w:r>
      <w:proofErr w:type="spellEnd"/>
      <w:r w:rsidRPr="004B3937">
        <w:rPr>
          <w:rFonts w:ascii="Times New Roman" w:hAnsi="Times New Roman"/>
          <w:sz w:val="24"/>
          <w:szCs w:val="24"/>
        </w:rPr>
        <w:t xml:space="preserve"> δραστηριότητες που παρέχουν ανατροφοδότηση στους/στις εκπαιδευόμενους/ες σύμφωνα με την αρχή της Προσωποποίησης, ενώ δεν υπάρχουν μακροσκελή κείμενα που να κουράζουν στην παρουσίαση του γνωστικού αντικειμένου, όπως γίνεται στην αρχή της Κατάτμησης. Ταυτόχρονα, το Ε.Υ. παρέχει σαφείς οδηγίες στους/στις εκπαιδευόμενους/ες για την υλοποίηση όλων αυτών που ζητούνται μέσα στο Ε.Υ., ενώ είναι φανερά τα στοιχεία τα οποία επισημαίνονται σύμφωνα με την αρχή της Σηματο</w:t>
      </w:r>
      <w:r w:rsidR="00E0700B">
        <w:rPr>
          <w:rFonts w:ascii="Times New Roman" w:hAnsi="Times New Roman"/>
          <w:sz w:val="24"/>
          <w:szCs w:val="24"/>
        </w:rPr>
        <w:t xml:space="preserve">δότησης. Τέλος, σύμφωνα με </w:t>
      </w:r>
      <w:r w:rsidRPr="004B3937">
        <w:rPr>
          <w:rFonts w:ascii="Times New Roman" w:hAnsi="Times New Roman"/>
          <w:sz w:val="24"/>
          <w:szCs w:val="24"/>
        </w:rPr>
        <w:t>τις ειδικούς υπάρχουν εισαγωγικές δραστηριότητες που βοηθούν στη μελέτη του γνωστικού αντικειμένου σύμφωνα με την αρχή της Προπαίδευσης</w:t>
      </w:r>
      <w:r w:rsidRPr="004B3937">
        <w:rPr>
          <w:rFonts w:ascii="Times New Roman" w:hAnsi="Times New Roman"/>
        </w:rPr>
        <w:t>.</w:t>
      </w:r>
    </w:p>
    <w:p w:rsidR="0087794C" w:rsidRPr="002A5742" w:rsidRDefault="0056351A" w:rsidP="0087794C">
      <w:pPr>
        <w:spacing w:line="360" w:lineRule="auto"/>
        <w:jc w:val="both"/>
        <w:rPr>
          <w:rFonts w:ascii="Times New Roman" w:hAnsi="Times New Roman"/>
          <w:b/>
          <w:bCs/>
          <w:i/>
          <w:iCs/>
          <w:sz w:val="24"/>
          <w:szCs w:val="24"/>
        </w:rPr>
      </w:pPr>
      <w:r w:rsidRPr="00A37546">
        <w:rPr>
          <w:rFonts w:ascii="Times New Roman" w:hAnsi="Times New Roman"/>
          <w:b/>
          <w:bCs/>
          <w:i/>
          <w:iCs/>
          <w:sz w:val="24"/>
          <w:szCs w:val="24"/>
        </w:rPr>
        <w:lastRenderedPageBreak/>
        <w:t>9</w:t>
      </w:r>
      <w:r w:rsidRPr="00A37546">
        <w:rPr>
          <w:rFonts w:ascii="Times New Roman" w:hAnsi="Times New Roman"/>
          <w:b/>
          <w:bCs/>
          <w:i/>
          <w:iCs/>
          <w:sz w:val="24"/>
          <w:szCs w:val="24"/>
          <w:vertAlign w:val="superscript"/>
        </w:rPr>
        <w:t>ος</w:t>
      </w:r>
      <w:r w:rsidRPr="00A37546">
        <w:rPr>
          <w:rFonts w:ascii="Times New Roman" w:hAnsi="Times New Roman"/>
          <w:b/>
          <w:bCs/>
          <w:i/>
          <w:iCs/>
          <w:sz w:val="24"/>
          <w:szCs w:val="24"/>
        </w:rPr>
        <w:t xml:space="preserve"> Ερευνητικός άξονας: δυνατά στοιχεία</w:t>
      </w:r>
    </w:p>
    <w:p w:rsidR="002A5742" w:rsidRPr="002A5742" w:rsidRDefault="002A5742" w:rsidP="002A5742">
      <w:pPr>
        <w:pStyle w:val="a4"/>
        <w:keepNext/>
        <w:rPr>
          <w:lang w:val="el-GR"/>
        </w:rPr>
      </w:pPr>
      <w:bookmarkStart w:id="131" w:name="_Toc168906772"/>
      <w:r>
        <w:t>Table</w:t>
      </w:r>
      <w:r w:rsidR="00C852D5">
        <w:fldChar w:fldCharType="begin"/>
      </w:r>
      <w:r>
        <w:instrText>SEQTable</w:instrText>
      </w:r>
      <w:r w:rsidRPr="002A5742">
        <w:rPr>
          <w:lang w:val="el-GR"/>
        </w:rPr>
        <w:instrText xml:space="preserve"> \* </w:instrText>
      </w:r>
      <w:r>
        <w:instrText>ARABIC</w:instrText>
      </w:r>
      <w:r w:rsidR="00C852D5">
        <w:fldChar w:fldCharType="separate"/>
      </w:r>
      <w:r w:rsidR="001576CA" w:rsidRPr="001576CA">
        <w:rPr>
          <w:noProof/>
          <w:lang w:val="el-GR"/>
        </w:rPr>
        <w:t>58</w:t>
      </w:r>
      <w:r w:rsidR="00C852D5">
        <w:fldChar w:fldCharType="end"/>
      </w:r>
      <w:r>
        <w:rPr>
          <w:lang w:val="el-GR"/>
        </w:rPr>
        <w:t xml:space="preserve">: </w:t>
      </w:r>
      <w:r w:rsidRPr="002A5742">
        <w:rPr>
          <w:lang w:val="el-GR"/>
        </w:rPr>
        <w:t>Πίνακας Θ1-δυνατά σημεία</w:t>
      </w:r>
      <w:bookmarkEnd w:id="131"/>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Ποια πιστεύετε ότι είναι τα τρία πιο δυνατά στοιχεία του εκπαιδευτικού υλικού</w:t>
            </w:r>
          </w:p>
        </w:tc>
      </w:tr>
      <w:tr w:rsidR="0056351A" w:rsidRPr="00756B6F"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Pr="00113915" w:rsidRDefault="0056351A" w:rsidP="00CA2EF6">
            <w:pPr>
              <w:pStyle w:val="20"/>
              <w:numPr>
                <w:ilvl w:val="0"/>
                <w:numId w:val="0"/>
              </w:numPr>
              <w:spacing w:line="360" w:lineRule="auto"/>
              <w:jc w:val="both"/>
              <w:cnfStyle w:val="000000100000"/>
              <w:rPr>
                <w:rFonts w:ascii="Times New Roman" w:hAnsi="Times New Roman"/>
                <w:b w:val="0"/>
                <w:bCs/>
                <w:sz w:val="24"/>
                <w:lang w:val="el-GR"/>
              </w:rPr>
            </w:pPr>
            <w:r w:rsidRPr="00113915">
              <w:rPr>
                <w:rFonts w:ascii="Times New Roman" w:hAnsi="Times New Roman"/>
                <w:b w:val="0"/>
                <w:bCs/>
                <w:sz w:val="24"/>
                <w:lang w:val="el-GR"/>
              </w:rPr>
              <w:t>Το Ε.Υ. είναι εύχρηστο, άμεσο στον χρήστη και διαδραστικό. Επίσης, το ίδιο το περιεχόμενο είναι ιδιαίτερα ενδιαφέρον που παρουσιάζεται πολύ έξυπνα και ευχάριστα στον χρήστη.</w:t>
            </w:r>
          </w:p>
        </w:tc>
      </w:tr>
      <w:tr w:rsidR="0056351A" w:rsidRPr="00756B6F"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Pr="00113915" w:rsidRDefault="0056351A" w:rsidP="00CA2EF6">
            <w:pPr>
              <w:pStyle w:val="20"/>
              <w:numPr>
                <w:ilvl w:val="0"/>
                <w:numId w:val="0"/>
              </w:numPr>
              <w:spacing w:line="360" w:lineRule="auto"/>
              <w:jc w:val="both"/>
              <w:cnfStyle w:val="000000000000"/>
              <w:rPr>
                <w:rFonts w:ascii="Times New Roman" w:hAnsi="Times New Roman"/>
                <w:b w:val="0"/>
                <w:bCs/>
                <w:sz w:val="24"/>
                <w:lang w:val="el-GR"/>
              </w:rPr>
            </w:pPr>
            <w:r w:rsidRPr="00113915">
              <w:rPr>
                <w:rFonts w:ascii="Times New Roman" w:hAnsi="Times New Roman"/>
                <w:b w:val="0"/>
                <w:bCs/>
                <w:sz w:val="24"/>
                <w:lang w:val="el-GR"/>
              </w:rPr>
              <w:t>Τα 3 δυνατά σημεία του Ε.Υ. είναι τα διαδραστικά βίντεο, τα παιχνίδια αλλά και το κείμενο που συνδυάζεται όμορφα με τα παραπάνω με την ενδιαφέρουσα θεωρία της Βιώσιμης Ανάπτυξης.</w:t>
            </w:r>
          </w:p>
        </w:tc>
      </w:tr>
      <w:tr w:rsidR="0056351A" w:rsidRPr="00756B6F"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Pr="00113915" w:rsidRDefault="0056351A" w:rsidP="00CA2EF6">
            <w:pPr>
              <w:pStyle w:val="20"/>
              <w:numPr>
                <w:ilvl w:val="0"/>
                <w:numId w:val="0"/>
              </w:numPr>
              <w:spacing w:line="360" w:lineRule="auto"/>
              <w:jc w:val="both"/>
              <w:cnfStyle w:val="000000100000"/>
              <w:rPr>
                <w:rFonts w:ascii="Times New Roman" w:hAnsi="Times New Roman"/>
                <w:b w:val="0"/>
                <w:bCs/>
                <w:sz w:val="24"/>
                <w:lang w:val="el-GR"/>
              </w:rPr>
            </w:pPr>
            <w:r w:rsidRPr="00113915">
              <w:rPr>
                <w:rFonts w:ascii="Times New Roman" w:hAnsi="Times New Roman"/>
                <w:b w:val="0"/>
                <w:bCs/>
                <w:sz w:val="24"/>
                <w:lang w:val="el-GR"/>
              </w:rPr>
              <w:t>Ενδιαφέρον περιεχόμενο, διαδραστικό και εύκολο στη χρήση περιβάλλον, όμορφα οπτικοακουστικά χαρακτηριστικά</w:t>
            </w:r>
          </w:p>
        </w:tc>
      </w:tr>
    </w:tbl>
    <w:p w:rsidR="0056351A" w:rsidRDefault="0056351A" w:rsidP="0056351A">
      <w:pPr>
        <w:spacing w:line="360" w:lineRule="auto"/>
        <w:jc w:val="both"/>
        <w:rPr>
          <w:rFonts w:ascii="Times New Roman" w:hAnsi="Times New Roman"/>
          <w:b/>
          <w:bCs/>
          <w:i/>
          <w:iCs/>
        </w:rPr>
      </w:pPr>
      <w:r w:rsidRPr="00CA3C4D">
        <w:rPr>
          <w:rFonts w:ascii="Times New Roman" w:hAnsi="Times New Roman"/>
        </w:rPr>
        <w:br/>
      </w: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highlight w:val="yellow"/>
        </w:rPr>
      </w:pPr>
    </w:p>
    <w:p w:rsidR="0056351A" w:rsidRDefault="0056351A" w:rsidP="0056351A">
      <w:pPr>
        <w:spacing w:line="360" w:lineRule="auto"/>
        <w:jc w:val="both"/>
        <w:rPr>
          <w:rFonts w:ascii="Times New Roman" w:hAnsi="Times New Roman"/>
          <w:b/>
          <w:bCs/>
          <w:i/>
          <w:iCs/>
          <w:highlight w:val="yellow"/>
        </w:rPr>
      </w:pPr>
    </w:p>
    <w:p w:rsidR="0087794C" w:rsidRDefault="0087794C" w:rsidP="0056351A">
      <w:pPr>
        <w:spacing w:line="360" w:lineRule="auto"/>
        <w:jc w:val="both"/>
        <w:rPr>
          <w:rFonts w:ascii="Times New Roman" w:hAnsi="Times New Roman"/>
          <w:b/>
          <w:bCs/>
          <w:i/>
          <w:iCs/>
          <w:sz w:val="24"/>
          <w:szCs w:val="24"/>
        </w:rPr>
      </w:pPr>
    </w:p>
    <w:p w:rsidR="0056351A" w:rsidRPr="00113915" w:rsidRDefault="0056351A" w:rsidP="0056351A">
      <w:pPr>
        <w:spacing w:line="360" w:lineRule="auto"/>
        <w:jc w:val="both"/>
        <w:rPr>
          <w:rFonts w:ascii="Times New Roman" w:hAnsi="Times New Roman"/>
          <w:b/>
          <w:bCs/>
          <w:i/>
          <w:iCs/>
          <w:sz w:val="24"/>
          <w:szCs w:val="24"/>
        </w:rPr>
      </w:pPr>
      <w:r w:rsidRPr="00113915">
        <w:rPr>
          <w:rFonts w:ascii="Times New Roman" w:hAnsi="Times New Roman"/>
          <w:b/>
          <w:bCs/>
          <w:i/>
          <w:iCs/>
          <w:sz w:val="24"/>
          <w:szCs w:val="24"/>
        </w:rPr>
        <w:t>Σχολιασμός 9</w:t>
      </w:r>
      <w:r w:rsidRPr="00113915">
        <w:rPr>
          <w:rFonts w:ascii="Times New Roman" w:hAnsi="Times New Roman"/>
          <w:b/>
          <w:bCs/>
          <w:i/>
          <w:iCs/>
          <w:sz w:val="24"/>
          <w:szCs w:val="24"/>
          <w:vertAlign w:val="superscript"/>
        </w:rPr>
        <w:t>ου</w:t>
      </w:r>
      <w:r w:rsidRPr="00113915">
        <w:rPr>
          <w:rFonts w:ascii="Times New Roman" w:hAnsi="Times New Roman"/>
          <w:b/>
          <w:bCs/>
          <w:i/>
          <w:iCs/>
          <w:sz w:val="24"/>
          <w:szCs w:val="24"/>
        </w:rPr>
        <w:t xml:space="preserve"> ερευνητικού άξονα</w:t>
      </w:r>
    </w:p>
    <w:p w:rsidR="0056351A" w:rsidRPr="00113915" w:rsidRDefault="0056351A" w:rsidP="0056351A">
      <w:pPr>
        <w:spacing w:line="360" w:lineRule="auto"/>
        <w:jc w:val="both"/>
        <w:rPr>
          <w:rFonts w:ascii="Times New Roman" w:hAnsi="Times New Roman"/>
          <w:sz w:val="24"/>
          <w:szCs w:val="24"/>
        </w:rPr>
      </w:pPr>
      <w:r w:rsidRPr="00113915">
        <w:rPr>
          <w:rFonts w:ascii="Times New Roman" w:hAnsi="Times New Roman"/>
          <w:sz w:val="24"/>
          <w:szCs w:val="24"/>
        </w:rPr>
        <w:t xml:space="preserve">Οι ειδικοί ανέφεραν διάφορα δυνατά σημεία του εκπαιδευτικού υλικού </w:t>
      </w:r>
      <w:r>
        <w:rPr>
          <w:rFonts w:ascii="Times New Roman" w:hAnsi="Times New Roman"/>
          <w:sz w:val="24"/>
          <w:szCs w:val="24"/>
        </w:rPr>
        <w:t>και μάλιστα φαίνεται να συγκλίνουν οι απόψεις τους. Σ</w:t>
      </w:r>
      <w:r w:rsidRPr="00113915">
        <w:rPr>
          <w:rFonts w:ascii="Times New Roman" w:hAnsi="Times New Roman"/>
          <w:sz w:val="24"/>
          <w:szCs w:val="24"/>
        </w:rPr>
        <w:t>υγκεκριμένα</w:t>
      </w:r>
      <w:r>
        <w:rPr>
          <w:rFonts w:ascii="Times New Roman" w:hAnsi="Times New Roman"/>
          <w:sz w:val="24"/>
          <w:szCs w:val="24"/>
        </w:rPr>
        <w:t>,</w:t>
      </w:r>
      <w:r w:rsidRPr="00113915">
        <w:rPr>
          <w:rFonts w:ascii="Times New Roman" w:hAnsi="Times New Roman"/>
          <w:sz w:val="24"/>
          <w:szCs w:val="24"/>
        </w:rPr>
        <w:t xml:space="preserve"> γίνεται αναφορά </w:t>
      </w:r>
      <w:r>
        <w:rPr>
          <w:rFonts w:ascii="Times New Roman" w:hAnsi="Times New Roman"/>
          <w:sz w:val="24"/>
          <w:szCs w:val="24"/>
        </w:rPr>
        <w:t xml:space="preserve">στο γεγονός ότι το εκπαιδευτικό υλικό είναι </w:t>
      </w:r>
      <w:r w:rsidRPr="00113915">
        <w:rPr>
          <w:rFonts w:ascii="Times New Roman" w:hAnsi="Times New Roman"/>
          <w:sz w:val="24"/>
          <w:szCs w:val="24"/>
        </w:rPr>
        <w:t xml:space="preserve">εύχρηστο, άμεσο και εύκολο στον χρήστη και διαδραστικό με τα οπτικοακουστικά του στοιχεία, όπως εικόνες, βίντεο, παιχνίδια. Επίσης, το ίδιο το περιεχόμενο </w:t>
      </w:r>
      <w:r>
        <w:rPr>
          <w:rFonts w:ascii="Times New Roman" w:hAnsi="Times New Roman"/>
          <w:sz w:val="24"/>
          <w:szCs w:val="24"/>
        </w:rPr>
        <w:t xml:space="preserve">για τη θεωρία της Βιώσιμης Ανάπτυξης </w:t>
      </w:r>
      <w:r w:rsidRPr="00113915">
        <w:rPr>
          <w:rFonts w:ascii="Times New Roman" w:hAnsi="Times New Roman"/>
          <w:sz w:val="24"/>
          <w:szCs w:val="24"/>
        </w:rPr>
        <w:t>και το κείμενο είναι ιδιαίτερα ενδιαφέροντα που παρουσιάζονται πολύ έξυπνα και ευχάριστα στον χρήστη.</w:t>
      </w:r>
    </w:p>
    <w:p w:rsidR="0087794C" w:rsidRPr="002A5742" w:rsidRDefault="0056351A" w:rsidP="0087794C">
      <w:pPr>
        <w:spacing w:line="360" w:lineRule="auto"/>
        <w:jc w:val="both"/>
        <w:rPr>
          <w:rFonts w:ascii="Times New Roman" w:hAnsi="Times New Roman"/>
          <w:b/>
          <w:bCs/>
          <w:i/>
          <w:iCs/>
          <w:sz w:val="24"/>
          <w:szCs w:val="24"/>
        </w:rPr>
      </w:pPr>
      <w:r w:rsidRPr="00A37546">
        <w:rPr>
          <w:rFonts w:ascii="Times New Roman" w:hAnsi="Times New Roman"/>
          <w:b/>
          <w:bCs/>
          <w:i/>
          <w:iCs/>
          <w:sz w:val="24"/>
          <w:szCs w:val="24"/>
        </w:rPr>
        <w:t>10</w:t>
      </w:r>
      <w:r w:rsidRPr="00A37546">
        <w:rPr>
          <w:rFonts w:ascii="Times New Roman" w:hAnsi="Times New Roman"/>
          <w:b/>
          <w:bCs/>
          <w:i/>
          <w:iCs/>
          <w:sz w:val="24"/>
          <w:szCs w:val="24"/>
          <w:vertAlign w:val="superscript"/>
        </w:rPr>
        <w:t>ος</w:t>
      </w:r>
      <w:r w:rsidRPr="00A37546">
        <w:rPr>
          <w:rFonts w:ascii="Times New Roman" w:hAnsi="Times New Roman"/>
          <w:b/>
          <w:bCs/>
          <w:i/>
          <w:iCs/>
          <w:sz w:val="24"/>
          <w:szCs w:val="24"/>
        </w:rPr>
        <w:t xml:space="preserve"> Ερευνητικός άξονας-προτάσεις αλλαγών-βελτιώσεων </w:t>
      </w:r>
    </w:p>
    <w:p w:rsidR="002A5742" w:rsidRPr="002A5742" w:rsidRDefault="002A5742" w:rsidP="002A5742">
      <w:pPr>
        <w:pStyle w:val="a4"/>
        <w:keepNext/>
        <w:rPr>
          <w:lang w:val="el-GR"/>
        </w:rPr>
      </w:pPr>
      <w:bookmarkStart w:id="132" w:name="_Toc168906773"/>
      <w:r>
        <w:lastRenderedPageBreak/>
        <w:t>Table</w:t>
      </w:r>
      <w:r w:rsidR="00C852D5">
        <w:fldChar w:fldCharType="begin"/>
      </w:r>
      <w:r>
        <w:instrText>SEQTable</w:instrText>
      </w:r>
      <w:r w:rsidRPr="002A5742">
        <w:rPr>
          <w:lang w:val="el-GR"/>
        </w:rPr>
        <w:instrText xml:space="preserve"> \* </w:instrText>
      </w:r>
      <w:r>
        <w:instrText>ARABIC</w:instrText>
      </w:r>
      <w:r w:rsidR="00C852D5">
        <w:fldChar w:fldCharType="separate"/>
      </w:r>
      <w:r w:rsidR="001576CA">
        <w:rPr>
          <w:noProof/>
        </w:rPr>
        <w:t>59</w:t>
      </w:r>
      <w:r w:rsidR="00C852D5">
        <w:fldChar w:fldCharType="end"/>
      </w:r>
      <w:r>
        <w:rPr>
          <w:lang w:val="el-GR"/>
        </w:rPr>
        <w:t xml:space="preserve">: </w:t>
      </w:r>
      <w:r w:rsidRPr="002A5742">
        <w:rPr>
          <w:lang w:val="el-GR"/>
        </w:rPr>
        <w:t>Πίνακας Ι- αλλαγές βελτιώσεις</w:t>
      </w:r>
      <w:bookmarkEnd w:id="132"/>
    </w:p>
    <w:tbl>
      <w:tblPr>
        <w:tblStyle w:val="-3"/>
        <w:tblpPr w:leftFromText="180" w:rightFromText="180" w:vertAnchor="text" w:horzAnchor="margin" w:tblpY="48"/>
        <w:tblW w:w="0" w:type="auto"/>
        <w:tblLook w:val="04A0"/>
      </w:tblPr>
      <w:tblGrid>
        <w:gridCol w:w="1060"/>
        <w:gridCol w:w="7236"/>
      </w:tblGrid>
      <w:tr w:rsidR="0056351A" w:rsidRPr="00756B6F" w:rsidTr="00CA2EF6">
        <w:trPr>
          <w:cnfStyle w:val="100000000000"/>
        </w:trPr>
        <w:tc>
          <w:tcPr>
            <w:cnfStyle w:val="001000000000"/>
            <w:tcW w:w="8296" w:type="dxa"/>
            <w:gridSpan w:val="2"/>
          </w:tcPr>
          <w:p w:rsidR="0056351A" w:rsidRPr="00216F8C" w:rsidRDefault="0056351A" w:rsidP="00CA2EF6">
            <w:pPr>
              <w:pStyle w:val="20"/>
              <w:numPr>
                <w:ilvl w:val="0"/>
                <w:numId w:val="0"/>
              </w:numPr>
              <w:spacing w:line="360" w:lineRule="auto"/>
              <w:jc w:val="both"/>
              <w:rPr>
                <w:rFonts w:ascii="Times New Roman" w:hAnsi="Times New Roman"/>
                <w:bCs w:val="0"/>
                <w:sz w:val="24"/>
                <w:lang w:val="el-GR"/>
              </w:rPr>
            </w:pPr>
            <w:r w:rsidRPr="00216F8C">
              <w:rPr>
                <w:rFonts w:ascii="Times New Roman" w:hAnsi="Times New Roman"/>
                <w:bCs w:val="0"/>
                <w:sz w:val="24"/>
                <w:lang w:val="el-GR"/>
              </w:rPr>
              <w:t>Γράψε έως τρεις αλλαγές που προτείνετε προκειμένου να βελτιωθεί το εκπαιδευτικό υλικό</w:t>
            </w:r>
          </w:p>
        </w:tc>
      </w:tr>
      <w:tr w:rsidR="0056351A" w:rsidRPr="00756B6F"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1</w:t>
            </w:r>
          </w:p>
        </w:tc>
        <w:tc>
          <w:tcPr>
            <w:tcW w:w="7236" w:type="dxa"/>
          </w:tcPr>
          <w:p w:rsidR="0056351A" w:rsidRPr="00213298" w:rsidRDefault="0056351A" w:rsidP="00CA2EF6">
            <w:pPr>
              <w:pStyle w:val="20"/>
              <w:numPr>
                <w:ilvl w:val="0"/>
                <w:numId w:val="0"/>
              </w:numPr>
              <w:spacing w:line="360" w:lineRule="auto"/>
              <w:jc w:val="both"/>
              <w:cnfStyle w:val="000000100000"/>
              <w:rPr>
                <w:rFonts w:ascii="Times New Roman" w:hAnsi="Times New Roman"/>
                <w:b w:val="0"/>
                <w:bCs/>
                <w:sz w:val="24"/>
                <w:lang w:val="el-GR"/>
              </w:rPr>
            </w:pPr>
            <w:r w:rsidRPr="00213298">
              <w:rPr>
                <w:rFonts w:ascii="Times New Roman" w:hAnsi="Times New Roman"/>
                <w:b w:val="0"/>
                <w:bCs/>
                <w:sz w:val="24"/>
                <w:lang w:val="el-GR"/>
              </w:rPr>
              <w:t>Νομίζω δεν θα άλλαζα κάτι.</w:t>
            </w:r>
          </w:p>
        </w:tc>
      </w:tr>
      <w:tr w:rsidR="0056351A" w:rsidRPr="00756B6F" w:rsidTr="00CA2EF6">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2</w:t>
            </w:r>
          </w:p>
        </w:tc>
        <w:tc>
          <w:tcPr>
            <w:tcW w:w="7236" w:type="dxa"/>
          </w:tcPr>
          <w:p w:rsidR="0056351A" w:rsidRPr="00213298" w:rsidRDefault="0056351A" w:rsidP="00CA2EF6">
            <w:pPr>
              <w:pStyle w:val="20"/>
              <w:numPr>
                <w:ilvl w:val="0"/>
                <w:numId w:val="0"/>
              </w:numPr>
              <w:spacing w:line="360" w:lineRule="auto"/>
              <w:jc w:val="both"/>
              <w:cnfStyle w:val="000000000000"/>
              <w:rPr>
                <w:rFonts w:ascii="Times New Roman" w:hAnsi="Times New Roman"/>
                <w:b w:val="0"/>
                <w:bCs/>
                <w:sz w:val="24"/>
                <w:lang w:val="el-GR"/>
              </w:rPr>
            </w:pPr>
            <w:r w:rsidRPr="00213298">
              <w:rPr>
                <w:rFonts w:ascii="Times New Roman" w:hAnsi="Times New Roman"/>
                <w:b w:val="0"/>
                <w:bCs/>
                <w:sz w:val="24"/>
                <w:lang w:val="el-GR"/>
              </w:rPr>
              <w:t xml:space="preserve">Θα επιθυμούσα περισσότερα βίντεο και παιχνίδια – ασκήσεις. </w:t>
            </w:r>
          </w:p>
        </w:tc>
      </w:tr>
      <w:tr w:rsidR="0056351A" w:rsidRPr="00756B6F" w:rsidTr="00CA2EF6">
        <w:trPr>
          <w:cnfStyle w:val="000000100000"/>
        </w:trPr>
        <w:tc>
          <w:tcPr>
            <w:cnfStyle w:val="001000000000"/>
            <w:tcW w:w="1060" w:type="dxa"/>
          </w:tcPr>
          <w:p w:rsidR="0056351A" w:rsidRDefault="0056351A" w:rsidP="00CA2EF6">
            <w:pPr>
              <w:pStyle w:val="20"/>
              <w:numPr>
                <w:ilvl w:val="0"/>
                <w:numId w:val="0"/>
              </w:numPr>
              <w:spacing w:line="360" w:lineRule="auto"/>
              <w:jc w:val="both"/>
              <w:rPr>
                <w:rFonts w:ascii="Times New Roman" w:hAnsi="Times New Roman"/>
                <w:sz w:val="24"/>
              </w:rPr>
            </w:pPr>
            <w:r>
              <w:rPr>
                <w:rFonts w:ascii="Times New Roman" w:hAnsi="Times New Roman"/>
                <w:sz w:val="24"/>
              </w:rPr>
              <w:t>3</w:t>
            </w:r>
          </w:p>
        </w:tc>
        <w:tc>
          <w:tcPr>
            <w:tcW w:w="7236" w:type="dxa"/>
          </w:tcPr>
          <w:p w:rsidR="0056351A" w:rsidRPr="00213298" w:rsidRDefault="0056351A" w:rsidP="00CA2EF6">
            <w:pPr>
              <w:pStyle w:val="20"/>
              <w:numPr>
                <w:ilvl w:val="0"/>
                <w:numId w:val="0"/>
              </w:numPr>
              <w:spacing w:line="360" w:lineRule="auto"/>
              <w:jc w:val="both"/>
              <w:cnfStyle w:val="000000100000"/>
              <w:rPr>
                <w:rFonts w:ascii="Times New Roman" w:hAnsi="Times New Roman"/>
                <w:b w:val="0"/>
                <w:bCs/>
                <w:sz w:val="24"/>
                <w:lang w:val="el-GR"/>
              </w:rPr>
            </w:pPr>
            <w:r w:rsidRPr="00213298">
              <w:rPr>
                <w:rFonts w:ascii="Times New Roman" w:hAnsi="Times New Roman"/>
                <w:b w:val="0"/>
                <w:bCs/>
                <w:sz w:val="24"/>
                <w:lang w:val="el-GR"/>
              </w:rPr>
              <w:t xml:space="preserve">Είναι πολύ καλό το Ε.Υ. Ίσως θα ήθελα κι άλλες ενότητες και με άλλους από τους 17 παγκόσμιους στόχους της </w:t>
            </w:r>
            <w:r w:rsidRPr="00213298">
              <w:rPr>
                <w:rFonts w:ascii="Times New Roman" w:hAnsi="Times New Roman"/>
                <w:b w:val="0"/>
                <w:bCs/>
                <w:sz w:val="24"/>
              </w:rPr>
              <w:t>UNESCO</w:t>
            </w:r>
            <w:r w:rsidRPr="00213298">
              <w:rPr>
                <w:rFonts w:ascii="Times New Roman" w:hAnsi="Times New Roman"/>
                <w:b w:val="0"/>
                <w:bCs/>
                <w:sz w:val="24"/>
                <w:lang w:val="el-GR"/>
              </w:rPr>
              <w:t>.</w:t>
            </w:r>
          </w:p>
        </w:tc>
      </w:tr>
    </w:tbl>
    <w:p w:rsidR="0056351A" w:rsidRPr="00CA3C4D"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56351A" w:rsidRDefault="0056351A" w:rsidP="0056351A">
      <w:pPr>
        <w:spacing w:line="360" w:lineRule="auto"/>
        <w:jc w:val="both"/>
        <w:rPr>
          <w:rFonts w:ascii="Times New Roman" w:hAnsi="Times New Roman"/>
          <w:b/>
          <w:bCs/>
          <w:i/>
          <w:iCs/>
        </w:rPr>
      </w:pPr>
    </w:p>
    <w:p w:rsidR="00D25F3D" w:rsidRDefault="00D25F3D" w:rsidP="0056351A">
      <w:pPr>
        <w:spacing w:line="360" w:lineRule="auto"/>
        <w:jc w:val="both"/>
        <w:rPr>
          <w:rFonts w:ascii="Times New Roman" w:hAnsi="Times New Roman"/>
          <w:b/>
          <w:bCs/>
          <w:i/>
          <w:iCs/>
          <w:sz w:val="24"/>
          <w:szCs w:val="24"/>
        </w:rPr>
      </w:pPr>
    </w:p>
    <w:p w:rsidR="00D25F3D" w:rsidRDefault="00D25F3D" w:rsidP="0056351A">
      <w:pPr>
        <w:spacing w:line="360" w:lineRule="auto"/>
        <w:jc w:val="both"/>
        <w:rPr>
          <w:rFonts w:ascii="Times New Roman" w:hAnsi="Times New Roman"/>
          <w:b/>
          <w:bCs/>
          <w:i/>
          <w:iCs/>
          <w:sz w:val="24"/>
          <w:szCs w:val="24"/>
        </w:rPr>
      </w:pPr>
    </w:p>
    <w:p w:rsidR="00D25F3D" w:rsidRDefault="00D25F3D" w:rsidP="0056351A">
      <w:pPr>
        <w:spacing w:line="360" w:lineRule="auto"/>
        <w:jc w:val="both"/>
        <w:rPr>
          <w:rFonts w:ascii="Times New Roman" w:hAnsi="Times New Roman"/>
          <w:b/>
          <w:bCs/>
          <w:i/>
          <w:iCs/>
          <w:sz w:val="24"/>
          <w:szCs w:val="24"/>
        </w:rPr>
      </w:pPr>
    </w:p>
    <w:p w:rsidR="00D25F3D" w:rsidRDefault="00D25F3D" w:rsidP="0056351A">
      <w:pPr>
        <w:spacing w:line="360" w:lineRule="auto"/>
        <w:jc w:val="both"/>
        <w:rPr>
          <w:rFonts w:ascii="Times New Roman" w:hAnsi="Times New Roman"/>
          <w:b/>
          <w:bCs/>
          <w:i/>
          <w:iCs/>
          <w:sz w:val="24"/>
          <w:szCs w:val="24"/>
        </w:rPr>
      </w:pPr>
    </w:p>
    <w:p w:rsidR="0056351A" w:rsidRPr="00213298" w:rsidRDefault="0056351A" w:rsidP="0056351A">
      <w:pPr>
        <w:spacing w:line="360" w:lineRule="auto"/>
        <w:jc w:val="both"/>
        <w:rPr>
          <w:rFonts w:ascii="Times New Roman" w:hAnsi="Times New Roman"/>
          <w:b/>
          <w:bCs/>
          <w:i/>
          <w:iCs/>
          <w:sz w:val="24"/>
          <w:szCs w:val="24"/>
        </w:rPr>
      </w:pPr>
      <w:r w:rsidRPr="00213298">
        <w:rPr>
          <w:rFonts w:ascii="Times New Roman" w:hAnsi="Times New Roman"/>
          <w:b/>
          <w:bCs/>
          <w:i/>
          <w:iCs/>
          <w:sz w:val="24"/>
          <w:szCs w:val="24"/>
        </w:rPr>
        <w:t>Σχολιασμός 10</w:t>
      </w:r>
      <w:r w:rsidRPr="00213298">
        <w:rPr>
          <w:rFonts w:ascii="Times New Roman" w:hAnsi="Times New Roman"/>
          <w:b/>
          <w:bCs/>
          <w:i/>
          <w:iCs/>
          <w:sz w:val="24"/>
          <w:szCs w:val="24"/>
          <w:vertAlign w:val="superscript"/>
        </w:rPr>
        <w:t>ου</w:t>
      </w:r>
      <w:r w:rsidRPr="00213298">
        <w:rPr>
          <w:rFonts w:ascii="Times New Roman" w:hAnsi="Times New Roman"/>
          <w:b/>
          <w:bCs/>
          <w:i/>
          <w:iCs/>
          <w:sz w:val="24"/>
          <w:szCs w:val="24"/>
        </w:rPr>
        <w:t xml:space="preserve"> ερευνητικού άξονα</w:t>
      </w:r>
    </w:p>
    <w:p w:rsidR="0056351A" w:rsidRPr="00A37546" w:rsidRDefault="0056351A" w:rsidP="0056351A">
      <w:pPr>
        <w:spacing w:line="360" w:lineRule="auto"/>
        <w:jc w:val="both"/>
        <w:rPr>
          <w:rStyle w:val="2Char"/>
          <w:rFonts w:ascii="Times New Roman" w:eastAsiaTheme="minorHAnsi" w:hAnsi="Times New Roman" w:cstheme="minorBidi"/>
          <w:b w:val="0"/>
          <w:bCs w:val="0"/>
          <w:color w:val="auto"/>
          <w:sz w:val="24"/>
          <w:szCs w:val="24"/>
        </w:rPr>
      </w:pPr>
      <w:r w:rsidRPr="00213298">
        <w:rPr>
          <w:rFonts w:ascii="Times New Roman" w:hAnsi="Times New Roman"/>
          <w:sz w:val="24"/>
          <w:szCs w:val="24"/>
        </w:rPr>
        <w:t>Σύμφωνα με τους 3 ειδικούς της ΕξΑΕ οι αλλαγές που προτείνονται είναι ελάχιστες και έχουν με προτάσεις που σχετίζονται με προσθήκη περισσότερων βίντεο, παιχνιδιών και ασκήσεων, όπως κι άλλων ενοτήτων με περισσότερους από τους 17 παγκόσμιους στόχους της UNESCO.</w:t>
      </w:r>
    </w:p>
    <w:p w:rsidR="0056351A" w:rsidRPr="00356CC0" w:rsidRDefault="00672F01" w:rsidP="00CA2EF6">
      <w:pPr>
        <w:spacing w:line="360" w:lineRule="auto"/>
        <w:jc w:val="both"/>
        <w:rPr>
          <w:rStyle w:val="2Char"/>
        </w:rPr>
      </w:pPr>
      <w:bookmarkStart w:id="133" w:name="_Toc169618719"/>
      <w:r>
        <w:rPr>
          <w:rStyle w:val="2Char"/>
        </w:rPr>
        <w:t xml:space="preserve">9.3 </w:t>
      </w:r>
      <w:r w:rsidR="0056351A" w:rsidRPr="00356CC0">
        <w:rPr>
          <w:rStyle w:val="2Char"/>
        </w:rPr>
        <w:t>Παρουσίαση αποτελεσμάτων 2ης φάσης</w:t>
      </w:r>
      <w:bookmarkEnd w:id="133"/>
    </w:p>
    <w:p w:rsidR="0056351A" w:rsidRDefault="0056351A" w:rsidP="0056351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Το προφίλ των συμμετεχόντων/ουσών στην έρευνα:</w:t>
      </w:r>
    </w:p>
    <w:p w:rsidR="0056351A" w:rsidRPr="00AD6D51" w:rsidRDefault="0056351A" w:rsidP="0056351A">
      <w:pPr>
        <w:pStyle w:val="a5"/>
        <w:numPr>
          <w:ilvl w:val="0"/>
          <w:numId w:val="12"/>
        </w:numPr>
        <w:spacing w:after="200" w:line="360" w:lineRule="auto"/>
        <w:jc w:val="both"/>
        <w:rPr>
          <w:rFonts w:ascii="Times New Roman" w:hAnsi="Times New Roman" w:cs="Times New Roman"/>
          <w:sz w:val="24"/>
          <w:szCs w:val="24"/>
        </w:rPr>
      </w:pPr>
      <w:r w:rsidRPr="004256ED">
        <w:rPr>
          <w:rFonts w:ascii="Times New Roman" w:hAnsi="Times New Roman" w:cs="Times New Roman"/>
          <w:b/>
          <w:sz w:val="24"/>
          <w:szCs w:val="24"/>
        </w:rPr>
        <w:t>Φύλο</w:t>
      </w:r>
      <w:r w:rsidRPr="00AD6D51">
        <w:rPr>
          <w:rFonts w:ascii="Times New Roman" w:hAnsi="Times New Roman" w:cs="Times New Roman"/>
          <w:sz w:val="24"/>
          <w:szCs w:val="24"/>
        </w:rPr>
        <w:t>:</w:t>
      </w: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4606290" cy="3685031"/>
            <wp:effectExtent l="19050" t="0" r="3810" b="0"/>
            <wp:docPr id="17"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4610636" cy="3688508"/>
                    </a:xfrm>
                    <a:prstGeom prst="rect">
                      <a:avLst/>
                    </a:prstGeom>
                    <a:noFill/>
                    <a:ln w="9525">
                      <a:noFill/>
                      <a:miter lim="800000"/>
                      <a:headEnd/>
                      <a:tailEnd/>
                    </a:ln>
                  </pic:spPr>
                </pic:pic>
              </a:graphicData>
            </a:graphic>
          </wp:inline>
        </w:drawing>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Pr="00AD6D51" w:rsidRDefault="0056351A" w:rsidP="0056351A">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Η μεγάλη πλειοψηφία του δείγματος είναι γυναίκες εκπαιδευτικοί.</w:t>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Pr="004256ED"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Pr="004256ED" w:rsidRDefault="0056351A" w:rsidP="0056351A">
      <w:pPr>
        <w:pStyle w:val="a5"/>
        <w:numPr>
          <w:ilvl w:val="0"/>
          <w:numId w:val="12"/>
        </w:numPr>
        <w:autoSpaceDE w:val="0"/>
        <w:autoSpaceDN w:val="0"/>
        <w:adjustRightInd w:val="0"/>
        <w:spacing w:after="0" w:line="240" w:lineRule="auto"/>
        <w:rPr>
          <w:rFonts w:ascii="Times New Roman" w:hAnsi="Times New Roman" w:cs="Times New Roman"/>
          <w:sz w:val="24"/>
          <w:szCs w:val="24"/>
        </w:rPr>
      </w:pPr>
      <w:r w:rsidRPr="004256ED">
        <w:rPr>
          <w:rFonts w:ascii="Times New Roman" w:hAnsi="Times New Roman" w:cs="Times New Roman"/>
          <w:b/>
          <w:sz w:val="24"/>
          <w:szCs w:val="24"/>
        </w:rPr>
        <w:t>Ηλικία</w:t>
      </w:r>
      <w:r w:rsidRPr="004256ED">
        <w:rPr>
          <w:rFonts w:ascii="Times New Roman" w:hAnsi="Times New Roman" w:cs="Times New Roman"/>
          <w:sz w:val="24"/>
          <w:szCs w:val="24"/>
        </w:rPr>
        <w:t xml:space="preserve">: </w:t>
      </w: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3971925" cy="3177540"/>
            <wp:effectExtent l="19050" t="0" r="9525" b="0"/>
            <wp:docPr id="18"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3971925" cy="3177540"/>
                    </a:xfrm>
                    <a:prstGeom prst="rect">
                      <a:avLst/>
                    </a:prstGeom>
                    <a:noFill/>
                    <a:ln w="9525">
                      <a:noFill/>
                      <a:miter lim="800000"/>
                      <a:headEnd/>
                      <a:tailEnd/>
                    </a:ln>
                  </pic:spPr>
                </pic:pic>
              </a:graphicData>
            </a:graphic>
          </wp:inline>
        </w:drawing>
      </w: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Η πλειοψηφία του δείγματος ανήκει στην ηλικιακή ομάδα των 2-35 ετών.</w:t>
      </w:r>
    </w:p>
    <w:p w:rsidR="0056351A" w:rsidRPr="004256ED"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pStyle w:val="a5"/>
        <w:numPr>
          <w:ilvl w:val="0"/>
          <w:numId w:val="12"/>
        </w:numPr>
        <w:autoSpaceDE w:val="0"/>
        <w:autoSpaceDN w:val="0"/>
        <w:adjustRightInd w:val="0"/>
        <w:spacing w:after="0" w:line="400" w:lineRule="atLeast"/>
        <w:rPr>
          <w:rFonts w:ascii="Times New Roman" w:hAnsi="Times New Roman" w:cs="Times New Roman"/>
          <w:b/>
          <w:sz w:val="24"/>
          <w:szCs w:val="24"/>
        </w:rPr>
      </w:pPr>
      <w:r w:rsidRPr="00105AA3">
        <w:rPr>
          <w:rFonts w:ascii="Times New Roman" w:hAnsi="Times New Roman" w:cs="Times New Roman"/>
          <w:b/>
          <w:sz w:val="24"/>
          <w:szCs w:val="24"/>
        </w:rPr>
        <w:t>Εργασιακή ιδιότητα:</w:t>
      </w:r>
    </w:p>
    <w:p w:rsidR="0056351A" w:rsidRDefault="0056351A" w:rsidP="0056351A">
      <w:pPr>
        <w:autoSpaceDE w:val="0"/>
        <w:autoSpaceDN w:val="0"/>
        <w:adjustRightInd w:val="0"/>
        <w:spacing w:after="0" w:line="400" w:lineRule="atLeast"/>
        <w:rPr>
          <w:rFonts w:ascii="Times New Roman" w:hAnsi="Times New Roman" w:cs="Times New Roman"/>
          <w:b/>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4293870" cy="3435096"/>
            <wp:effectExtent l="19050" t="0" r="0" b="0"/>
            <wp:docPr id="20"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srcRect/>
                    <a:stretch>
                      <a:fillRect/>
                    </a:stretch>
                  </pic:blipFill>
                  <pic:spPr bwMode="auto">
                    <a:xfrm>
                      <a:off x="0" y="0"/>
                      <a:ext cx="4298039" cy="3438431"/>
                    </a:xfrm>
                    <a:prstGeom prst="rect">
                      <a:avLst/>
                    </a:prstGeom>
                    <a:noFill/>
                    <a:ln w="9525">
                      <a:noFill/>
                      <a:miter lim="800000"/>
                      <a:headEnd/>
                      <a:tailEnd/>
                    </a:ln>
                  </pic:spPr>
                </pic:pic>
              </a:graphicData>
            </a:graphic>
          </wp:inline>
        </w:drawing>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Οι 27 είναι αναπληρωτές/</w:t>
      </w:r>
      <w:proofErr w:type="spellStart"/>
      <w:r>
        <w:rPr>
          <w:rFonts w:ascii="Times New Roman" w:hAnsi="Times New Roman" w:cs="Times New Roman"/>
          <w:sz w:val="24"/>
          <w:szCs w:val="24"/>
        </w:rPr>
        <w:t>τριες</w:t>
      </w:r>
      <w:proofErr w:type="spellEnd"/>
      <w:r>
        <w:rPr>
          <w:rFonts w:ascii="Times New Roman" w:hAnsi="Times New Roman" w:cs="Times New Roman"/>
          <w:sz w:val="24"/>
          <w:szCs w:val="24"/>
        </w:rPr>
        <w:t xml:space="preserve"> εκπαιδευτικοί και οι 23 είναι μόνιμοι/ες εκπαιδευτικοί.</w:t>
      </w:r>
    </w:p>
    <w:p w:rsidR="0056351A" w:rsidRPr="00074047" w:rsidRDefault="0056351A" w:rsidP="0056351A">
      <w:pPr>
        <w:pStyle w:val="a5"/>
        <w:numPr>
          <w:ilvl w:val="0"/>
          <w:numId w:val="12"/>
        </w:numPr>
        <w:autoSpaceDE w:val="0"/>
        <w:autoSpaceDN w:val="0"/>
        <w:adjustRightInd w:val="0"/>
        <w:spacing w:after="0" w:line="400" w:lineRule="atLeast"/>
        <w:rPr>
          <w:rFonts w:ascii="Times New Roman" w:hAnsi="Times New Roman" w:cs="Times New Roman"/>
          <w:b/>
          <w:sz w:val="24"/>
          <w:szCs w:val="24"/>
        </w:rPr>
      </w:pPr>
      <w:r w:rsidRPr="00074047">
        <w:rPr>
          <w:rFonts w:ascii="Times New Roman" w:hAnsi="Times New Roman" w:cs="Times New Roman"/>
          <w:b/>
          <w:sz w:val="24"/>
          <w:szCs w:val="24"/>
        </w:rPr>
        <w:t>Έτη προϋπηρεσίας:</w:t>
      </w: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4924425" cy="3939540"/>
            <wp:effectExtent l="19050" t="0" r="9525" b="0"/>
            <wp:docPr id="21"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srcRect/>
                    <a:stretch>
                      <a:fillRect/>
                    </a:stretch>
                  </pic:blipFill>
                  <pic:spPr bwMode="auto">
                    <a:xfrm>
                      <a:off x="0" y="0"/>
                      <a:ext cx="4924425" cy="3939540"/>
                    </a:xfrm>
                    <a:prstGeom prst="rect">
                      <a:avLst/>
                    </a:prstGeom>
                    <a:noFill/>
                    <a:ln w="9525">
                      <a:noFill/>
                      <a:miter lim="800000"/>
                      <a:headEnd/>
                      <a:tailEnd/>
                    </a:ln>
                  </pic:spPr>
                </pic:pic>
              </a:graphicData>
            </a:graphic>
          </wp:inline>
        </w:drawing>
      </w: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Οι περισσότεροι/ες εκπαιδευτικοί εργάζονται από 0-10 έτη στην εκπαίδευση.</w:t>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Pr="00356CC0" w:rsidRDefault="0056351A" w:rsidP="0056351A">
      <w:pPr>
        <w:autoSpaceDE w:val="0"/>
        <w:autoSpaceDN w:val="0"/>
        <w:adjustRightInd w:val="0"/>
        <w:spacing w:after="0" w:line="360" w:lineRule="auto"/>
        <w:rPr>
          <w:rFonts w:ascii="Times New Roman" w:hAnsi="Times New Roman" w:cs="Times New Roman"/>
          <w:b/>
          <w:sz w:val="24"/>
          <w:szCs w:val="24"/>
        </w:rPr>
      </w:pPr>
      <w:r w:rsidRPr="00356CC0">
        <w:rPr>
          <w:rFonts w:ascii="Times New Roman" w:hAnsi="Times New Roman" w:cs="Times New Roman"/>
          <w:b/>
          <w:sz w:val="24"/>
          <w:szCs w:val="24"/>
        </w:rPr>
        <w:t>1</w:t>
      </w:r>
      <w:r w:rsidRPr="00356CC0">
        <w:rPr>
          <w:rFonts w:ascii="Times New Roman" w:hAnsi="Times New Roman" w:cs="Times New Roman"/>
          <w:b/>
          <w:sz w:val="24"/>
          <w:szCs w:val="24"/>
          <w:vertAlign w:val="superscript"/>
        </w:rPr>
        <w:t>ος</w:t>
      </w:r>
      <w:r w:rsidRPr="00356CC0">
        <w:rPr>
          <w:rFonts w:ascii="Times New Roman" w:hAnsi="Times New Roman" w:cs="Times New Roman"/>
          <w:b/>
          <w:sz w:val="24"/>
          <w:szCs w:val="24"/>
        </w:rPr>
        <w:t xml:space="preserve"> ερευνητικός άξονας:</w:t>
      </w:r>
      <w:r>
        <w:rPr>
          <w:rFonts w:ascii="Times New Roman" w:hAnsi="Times New Roman" w:cs="Times New Roman"/>
          <w:b/>
          <w:sz w:val="24"/>
          <w:szCs w:val="24"/>
        </w:rPr>
        <w:t xml:space="preserve"> Προγενέστερη γνώση:</w:t>
      </w:r>
    </w:p>
    <w:p w:rsidR="0056351A" w:rsidRPr="00074047" w:rsidRDefault="0056351A" w:rsidP="0056351A">
      <w:pPr>
        <w:pStyle w:val="a5"/>
        <w:numPr>
          <w:ilvl w:val="0"/>
          <w:numId w:val="1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Πριν το εκπαιδευτικό υλικό της επιμόρφωσης, γνώριζα και είχα μελετήσει για τις έννοιες της βιώσιμης ανάπτυξης και της Αειφορίας.</w:t>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6581775" cy="5265420"/>
            <wp:effectExtent l="19050" t="0" r="9525" b="0"/>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srcRect/>
                    <a:stretch>
                      <a:fillRect/>
                    </a:stretch>
                  </pic:blipFill>
                  <pic:spPr bwMode="auto">
                    <a:xfrm>
                      <a:off x="0" y="0"/>
                      <a:ext cx="6579544" cy="5263635"/>
                    </a:xfrm>
                    <a:prstGeom prst="rect">
                      <a:avLst/>
                    </a:prstGeom>
                    <a:noFill/>
                    <a:ln w="9525">
                      <a:noFill/>
                      <a:miter lim="800000"/>
                      <a:headEnd/>
                      <a:tailEnd/>
                    </a:ln>
                  </pic:spPr>
                </pic:pic>
              </a:graphicData>
            </a:graphic>
          </wp:inline>
        </w:drawing>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Οι μισοί/ες εκπαιδευτικοί (54%) δεν γνώριζαν ή είχαν ελάχιστη γνώση και μελετήσει για τις έννοιες της Βιώσιμης Ανάπτυξης και της Αειφορίας. Επίσης, ένα 28% είχε σχετική γνώση.</w:t>
      </w:r>
    </w:p>
    <w:p w:rsidR="0056351A" w:rsidRDefault="0056351A" w:rsidP="0056351A">
      <w:pPr>
        <w:autoSpaceDE w:val="0"/>
        <w:autoSpaceDN w:val="0"/>
        <w:adjustRightInd w:val="0"/>
        <w:spacing w:after="0" w:line="400" w:lineRule="atLeast"/>
        <w:jc w:val="both"/>
        <w:rPr>
          <w:rFonts w:ascii="Times New Roman" w:hAnsi="Times New Roman" w:cs="Times New Roman"/>
          <w:sz w:val="24"/>
          <w:szCs w:val="24"/>
        </w:rPr>
      </w:pPr>
    </w:p>
    <w:p w:rsidR="0056351A" w:rsidRDefault="0056351A" w:rsidP="0056351A">
      <w:pPr>
        <w:autoSpaceDE w:val="0"/>
        <w:autoSpaceDN w:val="0"/>
        <w:adjustRightInd w:val="0"/>
        <w:spacing w:after="0" w:line="400" w:lineRule="atLeast"/>
        <w:jc w:val="both"/>
        <w:rPr>
          <w:rFonts w:ascii="Times New Roman" w:hAnsi="Times New Roman" w:cs="Times New Roman"/>
          <w:sz w:val="24"/>
          <w:szCs w:val="24"/>
        </w:rPr>
      </w:pPr>
    </w:p>
    <w:p w:rsidR="0056351A" w:rsidRDefault="0056351A" w:rsidP="0056351A">
      <w:pPr>
        <w:autoSpaceDE w:val="0"/>
        <w:autoSpaceDN w:val="0"/>
        <w:adjustRightInd w:val="0"/>
        <w:spacing w:after="0" w:line="400" w:lineRule="atLeast"/>
        <w:jc w:val="both"/>
        <w:rPr>
          <w:rFonts w:ascii="Times New Roman" w:hAnsi="Times New Roman" w:cs="Times New Roman"/>
          <w:sz w:val="24"/>
          <w:szCs w:val="24"/>
        </w:rPr>
      </w:pPr>
    </w:p>
    <w:p w:rsidR="0056351A" w:rsidRDefault="0056351A" w:rsidP="0056351A">
      <w:pPr>
        <w:autoSpaceDE w:val="0"/>
        <w:autoSpaceDN w:val="0"/>
        <w:adjustRightInd w:val="0"/>
        <w:spacing w:after="0" w:line="400" w:lineRule="atLeast"/>
        <w:jc w:val="both"/>
        <w:rPr>
          <w:rFonts w:ascii="Times New Roman" w:hAnsi="Times New Roman" w:cs="Times New Roman"/>
          <w:sz w:val="24"/>
          <w:szCs w:val="24"/>
        </w:rPr>
      </w:pPr>
    </w:p>
    <w:p w:rsidR="0056351A" w:rsidRDefault="0056351A" w:rsidP="0056351A">
      <w:pPr>
        <w:autoSpaceDE w:val="0"/>
        <w:autoSpaceDN w:val="0"/>
        <w:adjustRightInd w:val="0"/>
        <w:spacing w:after="0" w:line="400" w:lineRule="atLeast"/>
        <w:jc w:val="both"/>
        <w:rPr>
          <w:rFonts w:ascii="Times New Roman" w:hAnsi="Times New Roman" w:cs="Times New Roman"/>
          <w:sz w:val="24"/>
          <w:szCs w:val="24"/>
        </w:rPr>
      </w:pPr>
    </w:p>
    <w:p w:rsidR="0056351A" w:rsidRPr="00074047" w:rsidRDefault="0056351A" w:rsidP="0056351A">
      <w:pPr>
        <w:pStyle w:val="a5"/>
        <w:numPr>
          <w:ilvl w:val="0"/>
          <w:numId w:val="12"/>
        </w:numPr>
        <w:autoSpaceDE w:val="0"/>
        <w:autoSpaceDN w:val="0"/>
        <w:adjustRightInd w:val="0"/>
        <w:spacing w:after="0" w:line="400" w:lineRule="atLeast"/>
        <w:rPr>
          <w:rFonts w:ascii="Times New Roman" w:hAnsi="Times New Roman" w:cs="Times New Roman"/>
          <w:sz w:val="24"/>
          <w:szCs w:val="24"/>
        </w:rPr>
      </w:pPr>
      <w:r w:rsidRPr="00074047">
        <w:rPr>
          <w:rFonts w:ascii="Times New Roman" w:hAnsi="Times New Roman" w:cs="Times New Roman"/>
          <w:b/>
          <w:sz w:val="24"/>
          <w:szCs w:val="24"/>
        </w:rPr>
        <w:t xml:space="preserve">Πριν το εκπαιδευτικό υλικό της επιμόρφωσης, γνώριζα και είχα μελετήσει για τους 17 στόχους της UNESCO.  </w:t>
      </w:r>
    </w:p>
    <w:p w:rsidR="0056351A" w:rsidRPr="00074047" w:rsidRDefault="0056351A" w:rsidP="0056351A">
      <w:pPr>
        <w:autoSpaceDE w:val="0"/>
        <w:autoSpaceDN w:val="0"/>
        <w:adjustRightInd w:val="0"/>
        <w:spacing w:after="0" w:line="400" w:lineRule="atLeast"/>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6587490" cy="5269992"/>
            <wp:effectExtent l="19050" t="0" r="3810" b="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srcRect/>
                    <a:stretch>
                      <a:fillRect/>
                    </a:stretch>
                  </pic:blipFill>
                  <pic:spPr bwMode="auto">
                    <a:xfrm>
                      <a:off x="0" y="0"/>
                      <a:ext cx="6597098" cy="5277678"/>
                    </a:xfrm>
                    <a:prstGeom prst="rect">
                      <a:avLst/>
                    </a:prstGeom>
                    <a:noFill/>
                    <a:ln w="9525">
                      <a:noFill/>
                      <a:miter lim="800000"/>
                      <a:headEnd/>
                      <a:tailEnd/>
                    </a:ln>
                  </pic:spPr>
                </pic:pic>
              </a:graphicData>
            </a:graphic>
          </wp:inline>
        </w:drawing>
      </w:r>
    </w:p>
    <w:p w:rsidR="0056351A" w:rsidRPr="009D0535"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Η πλειοψηφία των εκπαιδευτικών γνώριζαν ή μελέτησαν καθόλου ή λίγο (58%) για τους 17 παγκόσμιους στόχους της UNESCO</w:t>
      </w:r>
      <w:r w:rsidRPr="009D0535">
        <w:rPr>
          <w:rFonts w:ascii="Times New Roman" w:hAnsi="Times New Roman" w:cs="Times New Roman"/>
          <w:sz w:val="24"/>
          <w:szCs w:val="24"/>
        </w:rPr>
        <w:t xml:space="preserve">, </w:t>
      </w:r>
      <w:r>
        <w:rPr>
          <w:rFonts w:ascii="Times New Roman" w:hAnsi="Times New Roman" w:cs="Times New Roman"/>
          <w:sz w:val="24"/>
          <w:szCs w:val="24"/>
        </w:rPr>
        <w:t>ενώ ένα 20% παρουσιάζει μέτρια γνώση και αντίστοιχα ένα 20% έχει αρκετή γνώση.</w:t>
      </w:r>
    </w:p>
    <w:p w:rsidR="0056351A" w:rsidRPr="009D0535" w:rsidRDefault="0056351A" w:rsidP="0056351A">
      <w:pPr>
        <w:autoSpaceDE w:val="0"/>
        <w:autoSpaceDN w:val="0"/>
        <w:adjustRightInd w:val="0"/>
        <w:spacing w:after="0" w:line="360" w:lineRule="auto"/>
        <w:jc w:val="both"/>
        <w:rPr>
          <w:rFonts w:ascii="Times New Roman" w:hAnsi="Times New Roman" w:cs="Times New Roman"/>
          <w:sz w:val="24"/>
          <w:szCs w:val="24"/>
        </w:rPr>
      </w:pPr>
    </w:p>
    <w:p w:rsidR="0056351A" w:rsidRPr="00074047"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rPr>
          <w:rFonts w:ascii="Times New Roman" w:hAnsi="Times New Roman" w:cs="Times New Roman"/>
          <w:b/>
          <w:sz w:val="24"/>
          <w:szCs w:val="24"/>
        </w:rPr>
      </w:pPr>
      <w:r>
        <w:rPr>
          <w:rFonts w:ascii="Times New Roman" w:hAnsi="Times New Roman" w:cs="Times New Roman"/>
          <w:b/>
          <w:sz w:val="24"/>
          <w:szCs w:val="24"/>
        </w:rPr>
        <w:br w:type="page"/>
      </w:r>
    </w:p>
    <w:p w:rsidR="0056351A" w:rsidRPr="009D0535" w:rsidRDefault="0056351A" w:rsidP="0056351A">
      <w:pPr>
        <w:pStyle w:val="a5"/>
        <w:numPr>
          <w:ilvl w:val="0"/>
          <w:numId w:val="12"/>
        </w:numPr>
        <w:autoSpaceDE w:val="0"/>
        <w:autoSpaceDN w:val="0"/>
        <w:adjustRightInd w:val="0"/>
        <w:spacing w:after="0" w:line="400" w:lineRule="atLeast"/>
        <w:rPr>
          <w:rFonts w:ascii="Times New Roman" w:hAnsi="Times New Roman" w:cs="Times New Roman"/>
          <w:sz w:val="24"/>
          <w:szCs w:val="24"/>
        </w:rPr>
      </w:pPr>
      <w:r w:rsidRPr="009D0535">
        <w:rPr>
          <w:rFonts w:ascii="Times New Roman" w:hAnsi="Times New Roman" w:cs="Times New Roman"/>
          <w:b/>
          <w:sz w:val="24"/>
          <w:szCs w:val="24"/>
        </w:rPr>
        <w:lastRenderedPageBreak/>
        <w:t>Πριν το εκπαιδευτικό υλικό της επιμόρφωσης, ενέπλεκα στη διδασκαλία μου στοιχεία από τη θεωρία της βιώσιμης ανάπτυξης και τρόπους εκπλήρωσης των 17 στόχων της UNESCO.</w:t>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Pr="009D0535" w:rsidRDefault="0056351A" w:rsidP="0056351A">
      <w:pPr>
        <w:autoSpaceDE w:val="0"/>
        <w:autoSpaceDN w:val="0"/>
        <w:adjustRightInd w:val="0"/>
        <w:spacing w:after="0" w:line="240" w:lineRule="auto"/>
        <w:rPr>
          <w:rFonts w:ascii="Times New Roman" w:hAnsi="Times New Roman" w:cs="Times New Roman"/>
          <w:sz w:val="24"/>
          <w:szCs w:val="24"/>
        </w:rPr>
      </w:pPr>
      <w:r>
        <w:rPr>
          <w:noProof/>
          <w:lang w:val="en-US" w:eastAsia="en-US"/>
        </w:rPr>
        <w:drawing>
          <wp:inline distT="0" distB="0" distL="0" distR="0">
            <wp:extent cx="5715000" cy="4351020"/>
            <wp:effectExtent l="19050" t="0" r="0" b="0"/>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srcRect/>
                    <a:stretch>
                      <a:fillRect/>
                    </a:stretch>
                  </pic:blipFill>
                  <pic:spPr bwMode="auto">
                    <a:xfrm>
                      <a:off x="0" y="0"/>
                      <a:ext cx="5722573" cy="4356785"/>
                    </a:xfrm>
                    <a:prstGeom prst="rect">
                      <a:avLst/>
                    </a:prstGeom>
                    <a:noFill/>
                    <a:ln w="9525">
                      <a:noFill/>
                      <a:miter lim="800000"/>
                      <a:headEnd/>
                      <a:tailEnd/>
                    </a:ln>
                  </pic:spPr>
                </pic:pic>
              </a:graphicData>
            </a:graphic>
          </wp:inline>
        </w:drawing>
      </w:r>
    </w:p>
    <w:p w:rsidR="0056351A" w:rsidRPr="00105AA3" w:rsidRDefault="0056351A" w:rsidP="0056351A">
      <w:pPr>
        <w:autoSpaceDE w:val="0"/>
        <w:autoSpaceDN w:val="0"/>
        <w:adjustRightInd w:val="0"/>
        <w:spacing w:after="0" w:line="400" w:lineRule="atLeast"/>
        <w:rPr>
          <w:rFonts w:ascii="Times New Roman" w:hAnsi="Times New Roman" w:cs="Times New Roman"/>
          <w:sz w:val="24"/>
          <w:szCs w:val="24"/>
        </w:rPr>
      </w:pPr>
    </w:p>
    <w:p w:rsidR="0056351A" w:rsidRPr="00356CC0" w:rsidRDefault="0056351A" w:rsidP="0056351A">
      <w:pPr>
        <w:autoSpaceDE w:val="0"/>
        <w:autoSpaceDN w:val="0"/>
        <w:adjustRightInd w:val="0"/>
        <w:spacing w:after="0" w:line="360" w:lineRule="auto"/>
        <w:jc w:val="both"/>
        <w:rPr>
          <w:rFonts w:ascii="Times New Roman" w:hAnsi="Times New Roman" w:cs="Times New Roman"/>
          <w:sz w:val="24"/>
          <w:szCs w:val="24"/>
        </w:rPr>
      </w:pPr>
      <w:r w:rsidRPr="009D0535">
        <w:rPr>
          <w:rFonts w:ascii="Times New Roman" w:hAnsi="Times New Roman" w:cs="Times New Roman"/>
          <w:sz w:val="24"/>
          <w:szCs w:val="24"/>
        </w:rPr>
        <w:t>Η μεγάλη πλειοψηφία των εκπαιδευτικών κατά τη διδασκαλία τους ενέπλεκαν καθόλου ή ελάχιστα στοιχεία από τη Βιώσιμη Ανάπτυξη και τους τρόπου εκπλήρωσης των 17 στόχων της UNESCO.</w:t>
      </w:r>
    </w:p>
    <w:p w:rsidR="0056351A" w:rsidRPr="008A4B2D" w:rsidRDefault="0056351A" w:rsidP="0056351A">
      <w:pPr>
        <w:autoSpaceDE w:val="0"/>
        <w:autoSpaceDN w:val="0"/>
        <w:adjustRightInd w:val="0"/>
        <w:spacing w:after="0" w:line="400" w:lineRule="atLeast"/>
        <w:jc w:val="both"/>
        <w:rPr>
          <w:rFonts w:ascii="Times New Roman" w:hAnsi="Times New Roman" w:cs="Times New Roman"/>
          <w:b/>
          <w:sz w:val="24"/>
          <w:szCs w:val="24"/>
        </w:rPr>
      </w:pPr>
      <w:r w:rsidRPr="008A4B2D">
        <w:rPr>
          <w:rFonts w:ascii="Times New Roman" w:hAnsi="Times New Roman" w:cs="Times New Roman"/>
          <w:b/>
          <w:sz w:val="24"/>
          <w:szCs w:val="24"/>
        </w:rPr>
        <w:t>Σχολιασμός 1</w:t>
      </w:r>
      <w:r w:rsidRPr="008A4B2D">
        <w:rPr>
          <w:rFonts w:ascii="Times New Roman" w:hAnsi="Times New Roman" w:cs="Times New Roman"/>
          <w:b/>
          <w:sz w:val="24"/>
          <w:szCs w:val="24"/>
          <w:vertAlign w:val="superscript"/>
        </w:rPr>
        <w:t>ου</w:t>
      </w:r>
      <w:r w:rsidRPr="008A4B2D">
        <w:rPr>
          <w:rFonts w:ascii="Times New Roman" w:hAnsi="Times New Roman" w:cs="Times New Roman"/>
          <w:b/>
          <w:sz w:val="24"/>
          <w:szCs w:val="24"/>
        </w:rPr>
        <w:t xml:space="preserve"> άξονα:</w:t>
      </w:r>
    </w:p>
    <w:p w:rsidR="0056351A" w:rsidRPr="00356CC0" w:rsidRDefault="0056351A" w:rsidP="0056351A">
      <w:pPr>
        <w:spacing w:line="360" w:lineRule="auto"/>
        <w:jc w:val="both"/>
        <w:rPr>
          <w:rFonts w:ascii="Times New Roman" w:hAnsi="Times New Roman" w:cs="Times New Roman"/>
          <w:sz w:val="24"/>
          <w:szCs w:val="24"/>
        </w:rPr>
      </w:pPr>
      <w:r w:rsidRPr="00356CC0">
        <w:rPr>
          <w:rFonts w:ascii="Times New Roman" w:hAnsi="Times New Roman" w:cs="Times New Roman"/>
          <w:sz w:val="24"/>
          <w:szCs w:val="24"/>
        </w:rPr>
        <w:t xml:space="preserve">Οι εκπαιδευτικοί σε μεγάλο βαθμό φαίνεται να μην είχαν καθόλου ή να είχαν ελάχιστη γνώση και μελέτη πάνω στην Βιώσιμη Ανάπτυξη και την Αειφορία, όπως το ίδιο συμβαίνει και για τους 17 παγκόσμιου στόχους της UNESCO. Έτσι, κατά τη διδασκαλία τους δεν συμπεριελάμβαναν </w:t>
      </w:r>
      <w:r w:rsidRPr="00356CC0">
        <w:rPr>
          <w:rFonts w:ascii="Times New Roman" w:hAnsi="Times New Roman" w:cs="Times New Roman"/>
          <w:sz w:val="24"/>
          <w:szCs w:val="24"/>
        </w:rPr>
        <w:lastRenderedPageBreak/>
        <w:t xml:space="preserve">στοιχεία από τη θεωρία της Βιώσιμης Ανάπτυξης και την εκπλήρωση των 17 στόχων της UNESCO.  </w:t>
      </w:r>
      <w:r w:rsidRPr="00356CC0">
        <w:rPr>
          <w:rFonts w:ascii="Times New Roman" w:hAnsi="Times New Roman" w:cs="Times New Roman"/>
          <w:sz w:val="24"/>
          <w:szCs w:val="24"/>
        </w:rPr>
        <w:br w:type="page"/>
      </w:r>
    </w:p>
    <w:p w:rsidR="0056351A" w:rsidRPr="00356CC0" w:rsidRDefault="0056351A" w:rsidP="0056351A">
      <w:pPr>
        <w:autoSpaceDE w:val="0"/>
        <w:autoSpaceDN w:val="0"/>
        <w:adjustRightInd w:val="0"/>
        <w:spacing w:after="0" w:line="400" w:lineRule="atLeast"/>
        <w:rPr>
          <w:rFonts w:ascii="Times New Roman" w:hAnsi="Times New Roman" w:cs="Times New Roman"/>
          <w:b/>
          <w:sz w:val="24"/>
          <w:szCs w:val="24"/>
        </w:rPr>
      </w:pPr>
      <w:r>
        <w:rPr>
          <w:rFonts w:ascii="Times New Roman" w:hAnsi="Times New Roman" w:cs="Times New Roman"/>
          <w:b/>
          <w:sz w:val="24"/>
          <w:szCs w:val="24"/>
        </w:rPr>
        <w:lastRenderedPageBreak/>
        <w:t>2ος ερευνητικός άξονας: Μαθησιακά αποτελέσματα:</w:t>
      </w:r>
    </w:p>
    <w:p w:rsidR="0056351A" w:rsidRDefault="0056351A" w:rsidP="0056351A">
      <w:pPr>
        <w:pStyle w:val="a5"/>
        <w:numPr>
          <w:ilvl w:val="0"/>
          <w:numId w:val="12"/>
        </w:numPr>
        <w:autoSpaceDE w:val="0"/>
        <w:autoSpaceDN w:val="0"/>
        <w:adjustRightInd w:val="0"/>
        <w:spacing w:after="0" w:line="400" w:lineRule="atLeast"/>
        <w:rPr>
          <w:rFonts w:ascii="Times New Roman" w:hAnsi="Times New Roman" w:cs="Times New Roman"/>
          <w:b/>
          <w:sz w:val="24"/>
          <w:szCs w:val="24"/>
        </w:rPr>
      </w:pPr>
      <w:r w:rsidRPr="008A4B2D">
        <w:rPr>
          <w:rFonts w:ascii="Times New Roman" w:hAnsi="Times New Roman" w:cs="Times New Roman"/>
          <w:b/>
          <w:sz w:val="24"/>
          <w:szCs w:val="24"/>
        </w:rPr>
        <w:t>Με τη βοήθεια του εκπαιδευτικού υλικού επιμόρφωσης έμαθα νέα πράγματα σχετικά με τη βιώσιμη ανάπτυξη.</w:t>
      </w:r>
    </w:p>
    <w:p w:rsidR="0056351A" w:rsidRDefault="0056351A" w:rsidP="0056351A">
      <w:pPr>
        <w:autoSpaceDE w:val="0"/>
        <w:autoSpaceDN w:val="0"/>
        <w:adjustRightInd w:val="0"/>
        <w:spacing w:after="0" w:line="400" w:lineRule="atLeast"/>
        <w:rPr>
          <w:rFonts w:ascii="Times New Roman" w:hAnsi="Times New Roman" w:cs="Times New Roman"/>
          <w:b/>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943600" cy="4754880"/>
            <wp:effectExtent l="19050" t="0" r="0" b="0"/>
            <wp:docPr id="43"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cstate="print"/>
                    <a:srcRect/>
                    <a:stretch>
                      <a:fillRect/>
                    </a:stretch>
                  </pic:blipFill>
                  <pic:spPr bwMode="auto">
                    <a:xfrm>
                      <a:off x="0" y="0"/>
                      <a:ext cx="5943600" cy="4754880"/>
                    </a:xfrm>
                    <a:prstGeom prst="rect">
                      <a:avLst/>
                    </a:prstGeom>
                    <a:noFill/>
                    <a:ln w="9525">
                      <a:noFill/>
                      <a:miter lim="800000"/>
                      <a:headEnd/>
                      <a:tailEnd/>
                    </a:ln>
                  </pic:spPr>
                </pic:pic>
              </a:graphicData>
            </a:graphic>
          </wp:inline>
        </w:drawing>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Pr="0000070C"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Η συντριπτική πλειοψηφία του δείγματος (88%) έμαθε νέα πράγματα σχετικά με τη Βιώσιμη Ανάπτυξη με τη βοήθεια του εκπαιδευτικού υλικού.</w:t>
      </w:r>
    </w:p>
    <w:p w:rsidR="0056351A" w:rsidRDefault="0056351A" w:rsidP="0056351A">
      <w:pPr>
        <w:autoSpaceDE w:val="0"/>
        <w:autoSpaceDN w:val="0"/>
        <w:adjustRightInd w:val="0"/>
        <w:spacing w:after="0" w:line="400" w:lineRule="atLeast"/>
        <w:rPr>
          <w:rFonts w:ascii="Times New Roman" w:hAnsi="Times New Roman" w:cs="Times New Roman"/>
          <w:b/>
          <w:sz w:val="24"/>
          <w:szCs w:val="24"/>
        </w:rPr>
      </w:pPr>
    </w:p>
    <w:p w:rsidR="0056351A" w:rsidRDefault="0056351A" w:rsidP="0056351A">
      <w:pPr>
        <w:rPr>
          <w:rFonts w:ascii="Times New Roman" w:hAnsi="Times New Roman" w:cs="Times New Roman"/>
          <w:b/>
          <w:sz w:val="24"/>
          <w:szCs w:val="24"/>
        </w:rPr>
      </w:pPr>
      <w:r>
        <w:rPr>
          <w:rFonts w:ascii="Times New Roman" w:hAnsi="Times New Roman" w:cs="Times New Roman"/>
          <w:b/>
          <w:sz w:val="24"/>
          <w:szCs w:val="24"/>
        </w:rPr>
        <w:br w:type="page"/>
      </w:r>
    </w:p>
    <w:p w:rsidR="0056351A" w:rsidRPr="00BF2175" w:rsidRDefault="0056351A" w:rsidP="0056351A">
      <w:pPr>
        <w:pStyle w:val="a5"/>
        <w:numPr>
          <w:ilvl w:val="0"/>
          <w:numId w:val="12"/>
        </w:numPr>
        <w:autoSpaceDE w:val="0"/>
        <w:autoSpaceDN w:val="0"/>
        <w:adjustRightInd w:val="0"/>
        <w:spacing w:after="0" w:line="400" w:lineRule="atLeast"/>
        <w:rPr>
          <w:rFonts w:ascii="Times New Roman" w:hAnsi="Times New Roman" w:cs="Times New Roman"/>
          <w:b/>
          <w:sz w:val="24"/>
          <w:szCs w:val="24"/>
        </w:rPr>
      </w:pPr>
      <w:r w:rsidRPr="00BF2175">
        <w:rPr>
          <w:rFonts w:ascii="Times New Roman" w:hAnsi="Times New Roman" w:cs="Times New Roman"/>
          <w:b/>
          <w:sz w:val="24"/>
          <w:szCs w:val="24"/>
        </w:rPr>
        <w:lastRenderedPageBreak/>
        <w:t>Με τη βοήθεια του εκπαιδευτικού υλικού επιμόρφωσης έμαθα για τους 17 παγκόσμιους στόχους της UNESCO.</w:t>
      </w:r>
    </w:p>
    <w:p w:rsidR="0056351A" w:rsidRDefault="0056351A" w:rsidP="0056351A">
      <w:pPr>
        <w:autoSpaceDE w:val="0"/>
        <w:autoSpaceDN w:val="0"/>
        <w:adjustRightInd w:val="0"/>
        <w:spacing w:after="0" w:line="400" w:lineRule="atLeast"/>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943600" cy="4754880"/>
            <wp:effectExtent l="19050" t="0" r="0" b="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cstate="print"/>
                    <a:srcRect/>
                    <a:stretch>
                      <a:fillRect/>
                    </a:stretch>
                  </pic:blipFill>
                  <pic:spPr bwMode="auto">
                    <a:xfrm>
                      <a:off x="0" y="0"/>
                      <a:ext cx="5943600" cy="4754880"/>
                    </a:xfrm>
                    <a:prstGeom prst="rect">
                      <a:avLst/>
                    </a:prstGeom>
                    <a:noFill/>
                    <a:ln w="9525">
                      <a:noFill/>
                      <a:miter lim="800000"/>
                      <a:headEnd/>
                      <a:tailEnd/>
                    </a:ln>
                  </pic:spPr>
                </pic:pic>
              </a:graphicData>
            </a:graphic>
          </wp:inline>
        </w:drawing>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400" w:lineRule="atLeast"/>
        <w:rPr>
          <w:rFonts w:ascii="Times New Roman" w:hAnsi="Times New Roman" w:cs="Times New Roman"/>
          <w:sz w:val="24"/>
          <w:szCs w:val="24"/>
        </w:rPr>
      </w:pPr>
    </w:p>
    <w:p w:rsidR="0056351A" w:rsidRPr="00BF2175"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Η συντριπτική πλειοψηφία (94%) του δείγματος έμαθε για τους 17 παγκόσμιους στόχους της UNESCO με τη βοήθεια του εκπαιδευτικού υλικού.</w:t>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Pr="00BF2175" w:rsidRDefault="0056351A" w:rsidP="0056351A">
      <w:pPr>
        <w:autoSpaceDE w:val="0"/>
        <w:autoSpaceDN w:val="0"/>
        <w:adjustRightInd w:val="0"/>
        <w:spacing w:after="0" w:line="240" w:lineRule="auto"/>
        <w:rPr>
          <w:rFonts w:ascii="Times New Roman" w:hAnsi="Times New Roman" w:cs="Times New Roman"/>
          <w:b/>
          <w:sz w:val="24"/>
          <w:szCs w:val="24"/>
        </w:rPr>
      </w:pPr>
      <w:r w:rsidRPr="00BF2175">
        <w:rPr>
          <w:rFonts w:ascii="Times New Roman" w:hAnsi="Times New Roman" w:cs="Times New Roman"/>
          <w:b/>
          <w:sz w:val="24"/>
          <w:szCs w:val="24"/>
        </w:rPr>
        <w:t>Σχολιασμός 2</w:t>
      </w:r>
      <w:r w:rsidRPr="00BF2175">
        <w:rPr>
          <w:rFonts w:ascii="Times New Roman" w:hAnsi="Times New Roman" w:cs="Times New Roman"/>
          <w:b/>
          <w:sz w:val="24"/>
          <w:szCs w:val="24"/>
          <w:vertAlign w:val="superscript"/>
        </w:rPr>
        <w:t>ου</w:t>
      </w:r>
      <w:r w:rsidRPr="00BF2175">
        <w:rPr>
          <w:rFonts w:ascii="Times New Roman" w:hAnsi="Times New Roman" w:cs="Times New Roman"/>
          <w:b/>
          <w:sz w:val="24"/>
          <w:szCs w:val="24"/>
        </w:rPr>
        <w:t xml:space="preserve"> άξονα:</w:t>
      </w:r>
    </w:p>
    <w:p w:rsidR="0056351A" w:rsidRPr="00AD6D51"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Pr="0060783F" w:rsidRDefault="0056351A" w:rsidP="0056351A">
      <w:pPr>
        <w:spacing w:line="360" w:lineRule="auto"/>
        <w:jc w:val="both"/>
        <w:rPr>
          <w:rFonts w:ascii="Times New Roman" w:hAnsi="Times New Roman" w:cs="Times New Roman"/>
          <w:sz w:val="24"/>
          <w:szCs w:val="24"/>
        </w:rPr>
      </w:pPr>
      <w:r w:rsidRPr="0060783F">
        <w:rPr>
          <w:rFonts w:ascii="Times New Roman" w:hAnsi="Times New Roman" w:cs="Times New Roman"/>
          <w:sz w:val="24"/>
          <w:szCs w:val="24"/>
        </w:rPr>
        <w:lastRenderedPageBreak/>
        <w:t>Σχεδόν όλοι/ες οι εκπαιδευτικοί με τη βοήθεια του εκπαιδευτικού υλικού αναφέρουν ότι έμαθαν νέα γνώση σχετικά με τη Βιώσιμη Ανάπτυξη, τους 17 παγκόσμιους στόχους της UNESCO, αφού φαίνεται ότι δεν είχαν ιδιαίτερη επαφή ή ενασχόληση με το ζήτημα.</w:t>
      </w:r>
      <w:r w:rsidRPr="0060783F">
        <w:rPr>
          <w:rFonts w:ascii="Times New Roman" w:hAnsi="Times New Roman" w:cs="Times New Roman"/>
          <w:sz w:val="24"/>
          <w:szCs w:val="24"/>
        </w:rPr>
        <w:br w:type="page"/>
      </w:r>
    </w:p>
    <w:p w:rsidR="0056351A" w:rsidRPr="006E188B" w:rsidRDefault="0056351A" w:rsidP="0056351A">
      <w:pPr>
        <w:autoSpaceDE w:val="0"/>
        <w:autoSpaceDN w:val="0"/>
        <w:adjustRightInd w:val="0"/>
        <w:spacing w:after="0" w:line="360" w:lineRule="auto"/>
        <w:rPr>
          <w:rFonts w:ascii="Times New Roman" w:hAnsi="Times New Roman" w:cs="Times New Roman"/>
          <w:b/>
          <w:sz w:val="24"/>
          <w:szCs w:val="24"/>
        </w:rPr>
      </w:pPr>
      <w:r w:rsidRPr="006E188B">
        <w:rPr>
          <w:rFonts w:ascii="Times New Roman" w:hAnsi="Times New Roman" w:cs="Times New Roman"/>
          <w:b/>
          <w:sz w:val="24"/>
          <w:szCs w:val="24"/>
        </w:rPr>
        <w:lastRenderedPageBreak/>
        <w:t>3</w:t>
      </w:r>
      <w:r w:rsidRPr="006E188B">
        <w:rPr>
          <w:rFonts w:ascii="Times New Roman" w:hAnsi="Times New Roman" w:cs="Times New Roman"/>
          <w:b/>
          <w:sz w:val="24"/>
          <w:szCs w:val="24"/>
          <w:vertAlign w:val="superscript"/>
        </w:rPr>
        <w:t>ος</w:t>
      </w:r>
      <w:r w:rsidRPr="006E188B">
        <w:rPr>
          <w:rFonts w:ascii="Times New Roman" w:hAnsi="Times New Roman" w:cs="Times New Roman"/>
          <w:b/>
          <w:sz w:val="24"/>
          <w:szCs w:val="24"/>
        </w:rPr>
        <w:t xml:space="preserve"> ερευνητικός άξονας: Ενίσχυση συναισθηματικής νοημοσύνης</w:t>
      </w:r>
      <w:r>
        <w:rPr>
          <w:rFonts w:ascii="Times New Roman" w:hAnsi="Times New Roman" w:cs="Times New Roman"/>
          <w:b/>
          <w:sz w:val="24"/>
          <w:szCs w:val="24"/>
        </w:rPr>
        <w:t>:</w:t>
      </w:r>
    </w:p>
    <w:p w:rsidR="0056351A" w:rsidRPr="00BF2175" w:rsidRDefault="0056351A" w:rsidP="0056351A">
      <w:pPr>
        <w:pStyle w:val="a5"/>
        <w:numPr>
          <w:ilvl w:val="0"/>
          <w:numId w:val="12"/>
        </w:numPr>
        <w:autoSpaceDE w:val="0"/>
        <w:autoSpaceDN w:val="0"/>
        <w:adjustRightInd w:val="0"/>
        <w:spacing w:after="0" w:line="240" w:lineRule="auto"/>
        <w:rPr>
          <w:rFonts w:ascii="Times New Roman" w:hAnsi="Times New Roman" w:cs="Times New Roman"/>
          <w:sz w:val="24"/>
          <w:szCs w:val="24"/>
        </w:rPr>
      </w:pPr>
      <w:r w:rsidRPr="00BF2175">
        <w:rPr>
          <w:rFonts w:ascii="Times New Roman" w:hAnsi="Times New Roman" w:cs="Times New Roman"/>
          <w:b/>
          <w:sz w:val="24"/>
          <w:szCs w:val="24"/>
        </w:rPr>
        <w:t>Με τη βοήθεια του εκπαιδευτικού υλικού ανέπτυξα και καλλιέργησα κοινωνικές και συναισθηματικές δεξιότητες.</w:t>
      </w:r>
    </w:p>
    <w:p w:rsidR="0056351A" w:rsidRDefault="0056351A" w:rsidP="0056351A">
      <w:pPr>
        <w:autoSpaceDE w:val="0"/>
        <w:autoSpaceDN w:val="0"/>
        <w:adjustRightInd w:val="0"/>
        <w:spacing w:after="0" w:line="400" w:lineRule="atLeast"/>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943600" cy="4754880"/>
            <wp:effectExtent l="19050" t="0" r="0" b="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cstate="print"/>
                    <a:srcRect/>
                    <a:stretch>
                      <a:fillRect/>
                    </a:stretch>
                  </pic:blipFill>
                  <pic:spPr bwMode="auto">
                    <a:xfrm>
                      <a:off x="0" y="0"/>
                      <a:ext cx="5943600" cy="4754880"/>
                    </a:xfrm>
                    <a:prstGeom prst="rect">
                      <a:avLst/>
                    </a:prstGeom>
                    <a:noFill/>
                    <a:ln w="9525">
                      <a:noFill/>
                      <a:miter lim="800000"/>
                      <a:headEnd/>
                      <a:tailEnd/>
                    </a:ln>
                  </pic:spPr>
                </pic:pic>
              </a:graphicData>
            </a:graphic>
          </wp:inline>
        </w:drawing>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400" w:lineRule="atLeast"/>
        <w:rPr>
          <w:rFonts w:ascii="Times New Roman" w:hAnsi="Times New Roman" w:cs="Times New Roman"/>
          <w:sz w:val="24"/>
          <w:szCs w:val="24"/>
        </w:rPr>
      </w:pPr>
    </w:p>
    <w:p w:rsidR="0056351A"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Η συντριπτική πλειοψηφία του  δείγματος (86%) ανέπτυξε και καλλιέργησε κοινωνικές και συναισθηματικές δεξιότητες με τη βοήθεια του εκπαιδευτικού υλικού.</w:t>
      </w:r>
    </w:p>
    <w:p w:rsidR="0056351A" w:rsidRDefault="0056351A" w:rsidP="0056351A">
      <w:pPr>
        <w:rPr>
          <w:rFonts w:ascii="Times New Roman" w:hAnsi="Times New Roman" w:cs="Times New Roman"/>
          <w:b/>
          <w:sz w:val="24"/>
          <w:szCs w:val="24"/>
        </w:rPr>
      </w:pPr>
      <w:r>
        <w:rPr>
          <w:rFonts w:ascii="Times New Roman" w:hAnsi="Times New Roman" w:cs="Times New Roman"/>
          <w:b/>
          <w:sz w:val="24"/>
          <w:szCs w:val="24"/>
        </w:rPr>
        <w:br w:type="page"/>
      </w:r>
    </w:p>
    <w:p w:rsidR="0056351A" w:rsidRPr="00BF2175" w:rsidRDefault="0056351A" w:rsidP="0056351A">
      <w:pPr>
        <w:pStyle w:val="a5"/>
        <w:numPr>
          <w:ilvl w:val="0"/>
          <w:numId w:val="12"/>
        </w:numPr>
        <w:autoSpaceDE w:val="0"/>
        <w:autoSpaceDN w:val="0"/>
        <w:adjustRightInd w:val="0"/>
        <w:spacing w:after="0" w:line="400" w:lineRule="atLeast"/>
        <w:jc w:val="both"/>
        <w:rPr>
          <w:rFonts w:ascii="Times New Roman" w:hAnsi="Times New Roman" w:cs="Times New Roman"/>
          <w:sz w:val="24"/>
          <w:szCs w:val="24"/>
        </w:rPr>
      </w:pPr>
      <w:r w:rsidRPr="00BF2175">
        <w:rPr>
          <w:rFonts w:ascii="Times New Roman" w:hAnsi="Times New Roman" w:cs="Times New Roman"/>
          <w:b/>
          <w:sz w:val="24"/>
          <w:szCs w:val="24"/>
        </w:rPr>
        <w:lastRenderedPageBreak/>
        <w:t>Το εκπαιδευτικό υλικό επιμόρφωσης συνέβαλλε στην ενίσχυση:</w:t>
      </w:r>
    </w:p>
    <w:p w:rsidR="0056351A" w:rsidRPr="00BF2175" w:rsidRDefault="0056351A" w:rsidP="0056351A">
      <w:pPr>
        <w:autoSpaceDE w:val="0"/>
        <w:autoSpaceDN w:val="0"/>
        <w:adjustRightInd w:val="0"/>
        <w:spacing w:after="0" w:line="240" w:lineRule="auto"/>
        <w:rPr>
          <w:rFonts w:ascii="Times New Roman" w:hAnsi="Times New Roman" w:cs="Times New Roman"/>
          <w:sz w:val="24"/>
          <w:szCs w:val="24"/>
        </w:rPr>
      </w:pPr>
    </w:p>
    <w:tbl>
      <w:tblPr>
        <w:tblW w:w="8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80"/>
        <w:gridCol w:w="720"/>
        <w:gridCol w:w="990"/>
        <w:gridCol w:w="1170"/>
        <w:gridCol w:w="1080"/>
        <w:gridCol w:w="1620"/>
      </w:tblGrid>
      <w:tr w:rsidR="0056351A" w:rsidRPr="00BF2175" w:rsidTr="00CA2EF6">
        <w:trPr>
          <w:cantSplit/>
        </w:trPr>
        <w:tc>
          <w:tcPr>
            <w:tcW w:w="8460" w:type="dxa"/>
            <w:gridSpan w:val="6"/>
            <w:tcBorders>
              <w:top w:val="nil"/>
              <w:left w:val="nil"/>
              <w:bottom w:val="nil"/>
              <w:right w:val="nil"/>
            </w:tcBorders>
            <w:shd w:val="clear" w:color="auto" w:fill="FFFFFF"/>
          </w:tcPr>
          <w:p w:rsidR="0056351A" w:rsidRPr="00BF2175" w:rsidRDefault="0056351A" w:rsidP="00CA2EF6">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F2175">
              <w:rPr>
                <w:rFonts w:ascii="Arial" w:hAnsi="Arial" w:cs="Arial"/>
                <w:b/>
                <w:bCs/>
                <w:color w:val="000000"/>
                <w:sz w:val="18"/>
                <w:szCs w:val="18"/>
              </w:rPr>
              <w:t>Descriptive</w:t>
            </w:r>
            <w:proofErr w:type="spellEnd"/>
            <w:r w:rsidRPr="00BF2175">
              <w:rPr>
                <w:rFonts w:ascii="Arial" w:hAnsi="Arial" w:cs="Arial"/>
                <w:b/>
                <w:bCs/>
                <w:color w:val="000000"/>
                <w:sz w:val="18"/>
                <w:szCs w:val="18"/>
              </w:rPr>
              <w:t xml:space="preserve"> </w:t>
            </w:r>
            <w:proofErr w:type="spellStart"/>
            <w:r w:rsidRPr="00BF2175">
              <w:rPr>
                <w:rFonts w:ascii="Arial" w:hAnsi="Arial" w:cs="Arial"/>
                <w:b/>
                <w:bCs/>
                <w:color w:val="000000"/>
                <w:sz w:val="18"/>
                <w:szCs w:val="18"/>
              </w:rPr>
              <w:t>Statistics</w:t>
            </w:r>
            <w:proofErr w:type="spellEnd"/>
          </w:p>
        </w:tc>
      </w:tr>
      <w:tr w:rsidR="0056351A" w:rsidRPr="00BF2175" w:rsidTr="00CA2EF6">
        <w:trPr>
          <w:cantSplit/>
        </w:trPr>
        <w:tc>
          <w:tcPr>
            <w:tcW w:w="2880" w:type="dxa"/>
            <w:tcBorders>
              <w:top w:val="single" w:sz="16" w:space="0" w:color="000000"/>
              <w:left w:val="single" w:sz="16" w:space="0" w:color="000000"/>
              <w:bottom w:val="single" w:sz="16" w:space="0" w:color="000000"/>
              <w:right w:val="single" w:sz="16" w:space="0" w:color="000000"/>
            </w:tcBorders>
            <w:shd w:val="clear" w:color="auto" w:fill="FFFFFF"/>
          </w:tcPr>
          <w:p w:rsidR="0056351A" w:rsidRPr="00BF2175" w:rsidRDefault="0056351A" w:rsidP="00CA2EF6">
            <w:pPr>
              <w:autoSpaceDE w:val="0"/>
              <w:autoSpaceDN w:val="0"/>
              <w:adjustRightInd w:val="0"/>
              <w:spacing w:after="0" w:line="320" w:lineRule="atLeast"/>
              <w:ind w:left="60" w:right="60"/>
              <w:rPr>
                <w:rFonts w:ascii="Arial" w:hAnsi="Arial" w:cs="Arial"/>
                <w:color w:val="000000"/>
                <w:sz w:val="18"/>
                <w:szCs w:val="18"/>
              </w:rPr>
            </w:pPr>
          </w:p>
        </w:tc>
        <w:tc>
          <w:tcPr>
            <w:tcW w:w="720" w:type="dxa"/>
            <w:tcBorders>
              <w:top w:val="single" w:sz="16" w:space="0" w:color="000000"/>
              <w:left w:val="single" w:sz="16" w:space="0" w:color="000000"/>
              <w:bottom w:val="single" w:sz="16" w:space="0" w:color="000000"/>
            </w:tcBorders>
            <w:shd w:val="clear" w:color="auto" w:fill="FFFFFF"/>
          </w:tcPr>
          <w:p w:rsidR="0056351A" w:rsidRPr="00BF2175" w:rsidRDefault="0056351A" w:rsidP="00CA2EF6">
            <w:pPr>
              <w:autoSpaceDE w:val="0"/>
              <w:autoSpaceDN w:val="0"/>
              <w:adjustRightInd w:val="0"/>
              <w:spacing w:after="0" w:line="320" w:lineRule="atLeast"/>
              <w:ind w:left="60" w:right="60"/>
              <w:jc w:val="center"/>
              <w:rPr>
                <w:rFonts w:ascii="Arial" w:hAnsi="Arial" w:cs="Arial"/>
                <w:color w:val="000000"/>
                <w:sz w:val="18"/>
                <w:szCs w:val="18"/>
              </w:rPr>
            </w:pPr>
            <w:r w:rsidRPr="00BF2175">
              <w:rPr>
                <w:rFonts w:ascii="Arial" w:hAnsi="Arial" w:cs="Arial"/>
                <w:color w:val="000000"/>
                <w:sz w:val="18"/>
                <w:szCs w:val="18"/>
              </w:rPr>
              <w:t>N</w:t>
            </w:r>
          </w:p>
        </w:tc>
        <w:tc>
          <w:tcPr>
            <w:tcW w:w="990" w:type="dxa"/>
            <w:tcBorders>
              <w:top w:val="single" w:sz="16" w:space="0" w:color="000000"/>
              <w:bottom w:val="single" w:sz="16" w:space="0" w:color="000000"/>
            </w:tcBorders>
            <w:shd w:val="clear" w:color="auto" w:fill="FFFFFF"/>
          </w:tcPr>
          <w:p w:rsidR="0056351A" w:rsidRPr="00BF2175" w:rsidRDefault="0056351A" w:rsidP="00CA2EF6">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F2175">
              <w:rPr>
                <w:rFonts w:ascii="Arial" w:hAnsi="Arial" w:cs="Arial"/>
                <w:color w:val="000000"/>
                <w:sz w:val="18"/>
                <w:szCs w:val="18"/>
              </w:rPr>
              <w:t>Minimum</w:t>
            </w:r>
            <w:proofErr w:type="spellEnd"/>
          </w:p>
        </w:tc>
        <w:tc>
          <w:tcPr>
            <w:tcW w:w="1170" w:type="dxa"/>
            <w:tcBorders>
              <w:top w:val="single" w:sz="16" w:space="0" w:color="000000"/>
              <w:bottom w:val="single" w:sz="16" w:space="0" w:color="000000"/>
            </w:tcBorders>
            <w:shd w:val="clear" w:color="auto" w:fill="FFFFFF"/>
          </w:tcPr>
          <w:p w:rsidR="0056351A" w:rsidRPr="00BF2175" w:rsidRDefault="0056351A" w:rsidP="00CA2EF6">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F2175">
              <w:rPr>
                <w:rFonts w:ascii="Arial" w:hAnsi="Arial" w:cs="Arial"/>
                <w:color w:val="000000"/>
                <w:sz w:val="18"/>
                <w:szCs w:val="18"/>
              </w:rPr>
              <w:t>Maximum</w:t>
            </w:r>
            <w:proofErr w:type="spellEnd"/>
          </w:p>
        </w:tc>
        <w:tc>
          <w:tcPr>
            <w:tcW w:w="1080" w:type="dxa"/>
            <w:tcBorders>
              <w:top w:val="single" w:sz="16" w:space="0" w:color="000000"/>
              <w:bottom w:val="single" w:sz="16" w:space="0" w:color="000000"/>
            </w:tcBorders>
            <w:shd w:val="clear" w:color="auto" w:fill="FFFFFF"/>
          </w:tcPr>
          <w:p w:rsidR="0056351A" w:rsidRPr="00BF2175" w:rsidRDefault="0056351A" w:rsidP="00CA2EF6">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F2175">
              <w:rPr>
                <w:rFonts w:ascii="Arial" w:hAnsi="Arial" w:cs="Arial"/>
                <w:color w:val="000000"/>
                <w:sz w:val="18"/>
                <w:szCs w:val="18"/>
              </w:rPr>
              <w:t>Mean</w:t>
            </w:r>
            <w:proofErr w:type="spellEnd"/>
          </w:p>
        </w:tc>
        <w:tc>
          <w:tcPr>
            <w:tcW w:w="1620" w:type="dxa"/>
            <w:tcBorders>
              <w:top w:val="single" w:sz="16" w:space="0" w:color="000000"/>
              <w:bottom w:val="single" w:sz="16" w:space="0" w:color="000000"/>
              <w:right w:val="single" w:sz="16" w:space="0" w:color="000000"/>
            </w:tcBorders>
            <w:shd w:val="clear" w:color="auto" w:fill="FFFFFF"/>
          </w:tcPr>
          <w:p w:rsidR="0056351A" w:rsidRPr="00BF2175" w:rsidRDefault="0056351A" w:rsidP="00CA2EF6">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F2175">
              <w:rPr>
                <w:rFonts w:ascii="Arial" w:hAnsi="Arial" w:cs="Arial"/>
                <w:color w:val="000000"/>
                <w:sz w:val="18"/>
                <w:szCs w:val="18"/>
              </w:rPr>
              <w:t>Std</w:t>
            </w:r>
            <w:proofErr w:type="spellEnd"/>
            <w:r w:rsidRPr="00BF2175">
              <w:rPr>
                <w:rFonts w:ascii="Arial" w:hAnsi="Arial" w:cs="Arial"/>
                <w:color w:val="000000"/>
                <w:sz w:val="18"/>
                <w:szCs w:val="18"/>
              </w:rPr>
              <w:t xml:space="preserve">. </w:t>
            </w:r>
            <w:proofErr w:type="spellStart"/>
            <w:r w:rsidRPr="00BF2175">
              <w:rPr>
                <w:rFonts w:ascii="Arial" w:hAnsi="Arial" w:cs="Arial"/>
                <w:color w:val="000000"/>
                <w:sz w:val="18"/>
                <w:szCs w:val="18"/>
              </w:rPr>
              <w:t>Deviation</w:t>
            </w:r>
            <w:proofErr w:type="spellEnd"/>
          </w:p>
        </w:tc>
      </w:tr>
      <w:tr w:rsidR="0056351A" w:rsidRPr="00BF2175" w:rsidTr="00CA2EF6">
        <w:trPr>
          <w:cantSplit/>
        </w:trPr>
        <w:tc>
          <w:tcPr>
            <w:tcW w:w="2880" w:type="dxa"/>
            <w:tcBorders>
              <w:top w:val="single" w:sz="16" w:space="0" w:color="000000"/>
              <w:left w:val="single" w:sz="16" w:space="0" w:color="000000"/>
              <w:bottom w:val="nil"/>
              <w:right w:val="single" w:sz="16" w:space="0" w:color="000000"/>
            </w:tcBorders>
            <w:shd w:val="clear" w:color="auto" w:fill="FFFFFF"/>
            <w:vAlign w:val="center"/>
          </w:tcPr>
          <w:p w:rsidR="0056351A" w:rsidRPr="00BF2175" w:rsidRDefault="0056351A" w:rsidP="00CA2EF6">
            <w:pPr>
              <w:autoSpaceDE w:val="0"/>
              <w:autoSpaceDN w:val="0"/>
              <w:adjustRightInd w:val="0"/>
              <w:spacing w:after="0" w:line="320" w:lineRule="atLeast"/>
              <w:ind w:right="60"/>
              <w:rPr>
                <w:rFonts w:ascii="Arial" w:hAnsi="Arial" w:cs="Arial"/>
                <w:color w:val="000000"/>
                <w:sz w:val="18"/>
                <w:szCs w:val="18"/>
              </w:rPr>
            </w:pPr>
            <w:r>
              <w:rPr>
                <w:rFonts w:ascii="Arial" w:hAnsi="Arial" w:cs="Arial"/>
                <w:color w:val="000000"/>
                <w:sz w:val="18"/>
                <w:szCs w:val="18"/>
              </w:rPr>
              <w:t xml:space="preserve"> Ενσυναίσθησης</w:t>
            </w:r>
          </w:p>
        </w:tc>
        <w:tc>
          <w:tcPr>
            <w:tcW w:w="720" w:type="dxa"/>
            <w:tcBorders>
              <w:top w:val="single" w:sz="16" w:space="0" w:color="000000"/>
              <w:left w:val="single" w:sz="16" w:space="0" w:color="000000"/>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50</w:t>
            </w:r>
          </w:p>
        </w:tc>
        <w:tc>
          <w:tcPr>
            <w:tcW w:w="990" w:type="dxa"/>
            <w:tcBorders>
              <w:top w:val="single" w:sz="16" w:space="0" w:color="000000"/>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2.00</w:t>
            </w:r>
          </w:p>
        </w:tc>
        <w:tc>
          <w:tcPr>
            <w:tcW w:w="1170" w:type="dxa"/>
            <w:tcBorders>
              <w:top w:val="single" w:sz="16" w:space="0" w:color="000000"/>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5.00</w:t>
            </w:r>
          </w:p>
        </w:tc>
        <w:tc>
          <w:tcPr>
            <w:tcW w:w="1080" w:type="dxa"/>
            <w:tcBorders>
              <w:top w:val="single" w:sz="16" w:space="0" w:color="000000"/>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4.4400</w:t>
            </w:r>
          </w:p>
        </w:tc>
        <w:tc>
          <w:tcPr>
            <w:tcW w:w="1620" w:type="dxa"/>
            <w:tcBorders>
              <w:top w:val="single" w:sz="16" w:space="0" w:color="000000"/>
              <w:bottom w:val="nil"/>
              <w:right w:val="single" w:sz="16" w:space="0" w:color="000000"/>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.83690</w:t>
            </w:r>
          </w:p>
        </w:tc>
      </w:tr>
      <w:tr w:rsidR="0056351A" w:rsidRPr="00BF2175" w:rsidTr="00CA2EF6">
        <w:trPr>
          <w:cantSplit/>
        </w:trPr>
        <w:tc>
          <w:tcPr>
            <w:tcW w:w="2880" w:type="dxa"/>
            <w:tcBorders>
              <w:top w:val="nil"/>
              <w:left w:val="single" w:sz="16" w:space="0" w:color="000000"/>
              <w:bottom w:val="nil"/>
              <w:right w:val="single" w:sz="16" w:space="0" w:color="000000"/>
            </w:tcBorders>
            <w:shd w:val="clear" w:color="auto" w:fill="FFFFFF"/>
            <w:vAlign w:val="center"/>
          </w:tcPr>
          <w:p w:rsidR="0056351A" w:rsidRPr="00BF2175" w:rsidRDefault="0056351A" w:rsidP="00CA2EF6">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 xml:space="preserve">Αλλαγής τρόπου σκέψης </w:t>
            </w:r>
          </w:p>
        </w:tc>
        <w:tc>
          <w:tcPr>
            <w:tcW w:w="720" w:type="dxa"/>
            <w:tcBorders>
              <w:top w:val="nil"/>
              <w:left w:val="single" w:sz="16" w:space="0" w:color="000000"/>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50</w:t>
            </w:r>
          </w:p>
        </w:tc>
        <w:tc>
          <w:tcPr>
            <w:tcW w:w="990" w:type="dxa"/>
            <w:tcBorders>
              <w:top w:val="nil"/>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2.00</w:t>
            </w:r>
          </w:p>
        </w:tc>
        <w:tc>
          <w:tcPr>
            <w:tcW w:w="1170" w:type="dxa"/>
            <w:tcBorders>
              <w:top w:val="nil"/>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5.00</w:t>
            </w:r>
          </w:p>
        </w:tc>
        <w:tc>
          <w:tcPr>
            <w:tcW w:w="1080" w:type="dxa"/>
            <w:tcBorders>
              <w:top w:val="nil"/>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4.3400</w:t>
            </w:r>
          </w:p>
        </w:tc>
        <w:tc>
          <w:tcPr>
            <w:tcW w:w="1620" w:type="dxa"/>
            <w:tcBorders>
              <w:top w:val="nil"/>
              <w:bottom w:val="nil"/>
              <w:right w:val="single" w:sz="16" w:space="0" w:color="000000"/>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.84781</w:t>
            </w:r>
          </w:p>
        </w:tc>
      </w:tr>
      <w:tr w:rsidR="0056351A" w:rsidRPr="00BF2175" w:rsidTr="00CA2EF6">
        <w:trPr>
          <w:cantSplit/>
        </w:trPr>
        <w:tc>
          <w:tcPr>
            <w:tcW w:w="2880" w:type="dxa"/>
            <w:tcBorders>
              <w:top w:val="nil"/>
              <w:left w:val="single" w:sz="16" w:space="0" w:color="000000"/>
              <w:bottom w:val="nil"/>
              <w:right w:val="single" w:sz="16" w:space="0" w:color="000000"/>
            </w:tcBorders>
            <w:shd w:val="clear" w:color="auto" w:fill="FFFFFF"/>
            <w:vAlign w:val="center"/>
          </w:tcPr>
          <w:p w:rsidR="0056351A" w:rsidRPr="00BF2175" w:rsidRDefault="0056351A" w:rsidP="00CA2EF6">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Αλλαγής τρόπου συμπεριφοράς</w:t>
            </w:r>
          </w:p>
        </w:tc>
        <w:tc>
          <w:tcPr>
            <w:tcW w:w="720" w:type="dxa"/>
            <w:tcBorders>
              <w:top w:val="nil"/>
              <w:left w:val="single" w:sz="16" w:space="0" w:color="000000"/>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50</w:t>
            </w:r>
          </w:p>
        </w:tc>
        <w:tc>
          <w:tcPr>
            <w:tcW w:w="990" w:type="dxa"/>
            <w:tcBorders>
              <w:top w:val="nil"/>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2.00</w:t>
            </w:r>
          </w:p>
        </w:tc>
        <w:tc>
          <w:tcPr>
            <w:tcW w:w="1170" w:type="dxa"/>
            <w:tcBorders>
              <w:top w:val="nil"/>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5.00</w:t>
            </w:r>
          </w:p>
        </w:tc>
        <w:tc>
          <w:tcPr>
            <w:tcW w:w="1080" w:type="dxa"/>
            <w:tcBorders>
              <w:top w:val="nil"/>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4.2000</w:t>
            </w:r>
          </w:p>
        </w:tc>
        <w:tc>
          <w:tcPr>
            <w:tcW w:w="1620" w:type="dxa"/>
            <w:tcBorders>
              <w:top w:val="nil"/>
              <w:bottom w:val="nil"/>
              <w:right w:val="single" w:sz="16" w:space="0" w:color="000000"/>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.90351</w:t>
            </w:r>
          </w:p>
        </w:tc>
      </w:tr>
      <w:tr w:rsidR="0056351A" w:rsidRPr="00BF2175" w:rsidTr="00CA2EF6">
        <w:trPr>
          <w:cantSplit/>
        </w:trPr>
        <w:tc>
          <w:tcPr>
            <w:tcW w:w="2880" w:type="dxa"/>
            <w:tcBorders>
              <w:top w:val="nil"/>
              <w:left w:val="single" w:sz="16" w:space="0" w:color="000000"/>
              <w:bottom w:val="nil"/>
              <w:right w:val="single" w:sz="16" w:space="0" w:color="000000"/>
            </w:tcBorders>
            <w:shd w:val="clear" w:color="auto" w:fill="FFFFFF"/>
            <w:vAlign w:val="center"/>
          </w:tcPr>
          <w:p w:rsidR="0056351A" w:rsidRPr="00BF2175" w:rsidRDefault="0056351A" w:rsidP="00CA2EF6">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Θετικών σκέψεων</w:t>
            </w:r>
          </w:p>
        </w:tc>
        <w:tc>
          <w:tcPr>
            <w:tcW w:w="720" w:type="dxa"/>
            <w:tcBorders>
              <w:top w:val="nil"/>
              <w:left w:val="single" w:sz="16" w:space="0" w:color="000000"/>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50</w:t>
            </w:r>
          </w:p>
        </w:tc>
        <w:tc>
          <w:tcPr>
            <w:tcW w:w="990" w:type="dxa"/>
            <w:tcBorders>
              <w:top w:val="nil"/>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2.00</w:t>
            </w:r>
          </w:p>
        </w:tc>
        <w:tc>
          <w:tcPr>
            <w:tcW w:w="1170" w:type="dxa"/>
            <w:tcBorders>
              <w:top w:val="nil"/>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5.00</w:t>
            </w:r>
          </w:p>
        </w:tc>
        <w:tc>
          <w:tcPr>
            <w:tcW w:w="1080" w:type="dxa"/>
            <w:tcBorders>
              <w:top w:val="nil"/>
              <w:bottom w:val="nil"/>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4.4000</w:t>
            </w:r>
          </w:p>
        </w:tc>
        <w:tc>
          <w:tcPr>
            <w:tcW w:w="1620" w:type="dxa"/>
            <w:tcBorders>
              <w:top w:val="nil"/>
              <w:bottom w:val="nil"/>
              <w:right w:val="single" w:sz="16" w:space="0" w:color="000000"/>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.80812</w:t>
            </w:r>
          </w:p>
        </w:tc>
      </w:tr>
      <w:tr w:rsidR="0056351A" w:rsidRPr="00BF2175" w:rsidTr="00CA2EF6">
        <w:trPr>
          <w:cantSplit/>
        </w:trPr>
        <w:tc>
          <w:tcPr>
            <w:tcW w:w="2880" w:type="dxa"/>
            <w:tcBorders>
              <w:top w:val="nil"/>
              <w:left w:val="single" w:sz="16" w:space="0" w:color="000000"/>
              <w:bottom w:val="single" w:sz="16" w:space="0" w:color="000000"/>
              <w:right w:val="single" w:sz="16" w:space="0" w:color="000000"/>
            </w:tcBorders>
            <w:shd w:val="clear" w:color="auto" w:fill="FFFFFF"/>
            <w:vAlign w:val="center"/>
          </w:tcPr>
          <w:p w:rsidR="0056351A" w:rsidRPr="00BF2175" w:rsidRDefault="0056351A" w:rsidP="00CA2EF6">
            <w:pPr>
              <w:autoSpaceDE w:val="0"/>
              <w:autoSpaceDN w:val="0"/>
              <w:adjustRightInd w:val="0"/>
              <w:spacing w:after="0" w:line="320" w:lineRule="atLeast"/>
              <w:ind w:left="60" w:right="60"/>
              <w:rPr>
                <w:rFonts w:ascii="Arial" w:hAnsi="Arial" w:cs="Arial"/>
                <w:color w:val="000000"/>
                <w:sz w:val="18"/>
                <w:szCs w:val="18"/>
              </w:rPr>
            </w:pPr>
            <w:proofErr w:type="spellStart"/>
            <w:r w:rsidRPr="00BF2175">
              <w:rPr>
                <w:rFonts w:ascii="Arial" w:hAnsi="Arial" w:cs="Arial"/>
                <w:color w:val="000000"/>
                <w:sz w:val="18"/>
                <w:szCs w:val="18"/>
              </w:rPr>
              <w:t>Valid</w:t>
            </w:r>
            <w:proofErr w:type="spellEnd"/>
            <w:r w:rsidRPr="00BF2175">
              <w:rPr>
                <w:rFonts w:ascii="Arial" w:hAnsi="Arial" w:cs="Arial"/>
                <w:color w:val="000000"/>
                <w:sz w:val="18"/>
                <w:szCs w:val="18"/>
              </w:rPr>
              <w:t xml:space="preserve"> N (</w:t>
            </w:r>
            <w:proofErr w:type="spellStart"/>
            <w:r w:rsidRPr="00BF2175">
              <w:rPr>
                <w:rFonts w:ascii="Arial" w:hAnsi="Arial" w:cs="Arial"/>
                <w:color w:val="000000"/>
                <w:sz w:val="18"/>
                <w:szCs w:val="18"/>
              </w:rPr>
              <w:t>listwise</w:t>
            </w:r>
            <w:proofErr w:type="spellEnd"/>
            <w:r w:rsidRPr="00BF2175">
              <w:rPr>
                <w:rFonts w:ascii="Arial" w:hAnsi="Arial" w:cs="Arial"/>
                <w:color w:val="000000"/>
                <w:sz w:val="18"/>
                <w:szCs w:val="18"/>
              </w:rPr>
              <w:t>)</w:t>
            </w:r>
          </w:p>
        </w:tc>
        <w:tc>
          <w:tcPr>
            <w:tcW w:w="720" w:type="dxa"/>
            <w:tcBorders>
              <w:top w:val="nil"/>
              <w:left w:val="single" w:sz="16" w:space="0" w:color="000000"/>
              <w:bottom w:val="single" w:sz="16" w:space="0" w:color="000000"/>
            </w:tcBorders>
            <w:shd w:val="clear" w:color="auto" w:fill="FFFFFF"/>
            <w:vAlign w:val="center"/>
          </w:tcPr>
          <w:p w:rsidR="0056351A" w:rsidRPr="00BF2175" w:rsidRDefault="0056351A" w:rsidP="00CA2EF6">
            <w:pPr>
              <w:autoSpaceDE w:val="0"/>
              <w:autoSpaceDN w:val="0"/>
              <w:adjustRightInd w:val="0"/>
              <w:spacing w:after="0" w:line="320" w:lineRule="atLeast"/>
              <w:ind w:left="60" w:right="60"/>
              <w:jc w:val="right"/>
              <w:rPr>
                <w:rFonts w:ascii="Arial" w:hAnsi="Arial" w:cs="Arial"/>
                <w:color w:val="000000"/>
                <w:sz w:val="18"/>
                <w:szCs w:val="18"/>
              </w:rPr>
            </w:pPr>
            <w:r w:rsidRPr="00BF2175">
              <w:rPr>
                <w:rFonts w:ascii="Arial" w:hAnsi="Arial" w:cs="Arial"/>
                <w:color w:val="000000"/>
                <w:sz w:val="18"/>
                <w:szCs w:val="18"/>
              </w:rPr>
              <w:t>50</w:t>
            </w:r>
          </w:p>
        </w:tc>
        <w:tc>
          <w:tcPr>
            <w:tcW w:w="990" w:type="dxa"/>
            <w:tcBorders>
              <w:top w:val="nil"/>
              <w:bottom w:val="single" w:sz="16" w:space="0" w:color="000000"/>
            </w:tcBorders>
            <w:shd w:val="clear" w:color="auto" w:fill="FFFFFF"/>
          </w:tcPr>
          <w:p w:rsidR="0056351A" w:rsidRPr="00BF2175" w:rsidRDefault="0056351A" w:rsidP="00CA2EF6">
            <w:pPr>
              <w:autoSpaceDE w:val="0"/>
              <w:autoSpaceDN w:val="0"/>
              <w:adjustRightInd w:val="0"/>
              <w:spacing w:after="0" w:line="240" w:lineRule="auto"/>
              <w:rPr>
                <w:rFonts w:ascii="Times New Roman" w:hAnsi="Times New Roman" w:cs="Times New Roman"/>
                <w:sz w:val="24"/>
                <w:szCs w:val="24"/>
              </w:rPr>
            </w:pPr>
          </w:p>
        </w:tc>
        <w:tc>
          <w:tcPr>
            <w:tcW w:w="1170" w:type="dxa"/>
            <w:tcBorders>
              <w:top w:val="nil"/>
              <w:bottom w:val="single" w:sz="16" w:space="0" w:color="000000"/>
            </w:tcBorders>
            <w:shd w:val="clear" w:color="auto" w:fill="FFFFFF"/>
          </w:tcPr>
          <w:p w:rsidR="0056351A" w:rsidRPr="00BF2175" w:rsidRDefault="0056351A" w:rsidP="00CA2EF6">
            <w:pPr>
              <w:autoSpaceDE w:val="0"/>
              <w:autoSpaceDN w:val="0"/>
              <w:adjustRightInd w:val="0"/>
              <w:spacing w:after="0" w:line="240" w:lineRule="auto"/>
              <w:rPr>
                <w:rFonts w:ascii="Times New Roman" w:hAnsi="Times New Roman" w:cs="Times New Roman"/>
                <w:sz w:val="24"/>
                <w:szCs w:val="24"/>
              </w:rPr>
            </w:pPr>
          </w:p>
        </w:tc>
        <w:tc>
          <w:tcPr>
            <w:tcW w:w="1080" w:type="dxa"/>
            <w:tcBorders>
              <w:top w:val="nil"/>
              <w:bottom w:val="single" w:sz="16" w:space="0" w:color="000000"/>
            </w:tcBorders>
            <w:shd w:val="clear" w:color="auto" w:fill="FFFFFF"/>
          </w:tcPr>
          <w:p w:rsidR="0056351A" w:rsidRPr="00BF2175" w:rsidRDefault="0056351A" w:rsidP="00CA2EF6">
            <w:pPr>
              <w:autoSpaceDE w:val="0"/>
              <w:autoSpaceDN w:val="0"/>
              <w:adjustRightInd w:val="0"/>
              <w:spacing w:after="0" w:line="240" w:lineRule="auto"/>
              <w:rPr>
                <w:rFonts w:ascii="Times New Roman" w:hAnsi="Times New Roman" w:cs="Times New Roman"/>
                <w:sz w:val="24"/>
                <w:szCs w:val="24"/>
              </w:rPr>
            </w:pPr>
          </w:p>
        </w:tc>
        <w:tc>
          <w:tcPr>
            <w:tcW w:w="1620" w:type="dxa"/>
            <w:tcBorders>
              <w:top w:val="nil"/>
              <w:bottom w:val="single" w:sz="16" w:space="0" w:color="000000"/>
              <w:right w:val="single" w:sz="16" w:space="0" w:color="000000"/>
            </w:tcBorders>
            <w:shd w:val="clear" w:color="auto" w:fill="FFFFFF"/>
          </w:tcPr>
          <w:p w:rsidR="0056351A" w:rsidRPr="00BF2175" w:rsidRDefault="0056351A" w:rsidP="00CA2EF6">
            <w:pPr>
              <w:autoSpaceDE w:val="0"/>
              <w:autoSpaceDN w:val="0"/>
              <w:adjustRightInd w:val="0"/>
              <w:spacing w:after="0" w:line="240" w:lineRule="auto"/>
              <w:rPr>
                <w:rFonts w:ascii="Times New Roman" w:hAnsi="Times New Roman" w:cs="Times New Roman"/>
                <w:sz w:val="24"/>
                <w:szCs w:val="24"/>
              </w:rPr>
            </w:pPr>
          </w:p>
        </w:tc>
      </w:tr>
    </w:tbl>
    <w:p w:rsidR="0056351A" w:rsidRPr="00BF2175" w:rsidRDefault="0056351A" w:rsidP="0056351A">
      <w:pPr>
        <w:autoSpaceDE w:val="0"/>
        <w:autoSpaceDN w:val="0"/>
        <w:adjustRightInd w:val="0"/>
        <w:spacing w:after="0" w:line="400" w:lineRule="atLeast"/>
        <w:rPr>
          <w:rFonts w:ascii="Times New Roman" w:hAnsi="Times New Roman" w:cs="Times New Roman"/>
          <w:sz w:val="24"/>
          <w:szCs w:val="24"/>
        </w:rPr>
      </w:pPr>
    </w:p>
    <w:p w:rsidR="0056351A" w:rsidRDefault="0056351A" w:rsidP="0056351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Το δείγμα με άριστη</w:t>
      </w:r>
      <w:r w:rsidRPr="00C17AAC">
        <w:rPr>
          <w:rFonts w:ascii="Times New Roman" w:hAnsi="Times New Roman" w:cs="Times New Roman"/>
          <w:sz w:val="24"/>
          <w:szCs w:val="24"/>
        </w:rPr>
        <w:t xml:space="preserve"> συνοχή του δείκτη </w:t>
      </w:r>
      <w:proofErr w:type="spellStart"/>
      <w:r w:rsidRPr="00C17AAC">
        <w:rPr>
          <w:rFonts w:ascii="Times New Roman" w:hAnsi="Times New Roman" w:cs="Times New Roman"/>
          <w:sz w:val="24"/>
          <w:szCs w:val="24"/>
        </w:rPr>
        <w:t>Cronbach</w:t>
      </w:r>
      <w:proofErr w:type="spellEnd"/>
      <w:r w:rsidRPr="00C17AAC">
        <w:rPr>
          <w:rFonts w:ascii="Times New Roman" w:hAnsi="Times New Roman" w:cs="Times New Roman"/>
          <w:sz w:val="24"/>
          <w:szCs w:val="24"/>
        </w:rPr>
        <w:t xml:space="preserve"> A</w:t>
      </w:r>
      <w:r>
        <w:rPr>
          <w:rFonts w:ascii="Times New Roman" w:hAnsi="Times New Roman" w:cs="Times New Roman"/>
          <w:sz w:val="24"/>
          <w:szCs w:val="24"/>
        </w:rPr>
        <w:t xml:space="preserve">=0.926 θεωρεί ότι όλες τις παραπάνω κατηγορίες τις ενίσχυσε, περισσότερο την </w:t>
      </w:r>
      <w:proofErr w:type="spellStart"/>
      <w:r>
        <w:rPr>
          <w:rFonts w:ascii="Times New Roman" w:hAnsi="Times New Roman" w:cs="Times New Roman"/>
          <w:sz w:val="24"/>
          <w:szCs w:val="24"/>
        </w:rPr>
        <w:t>ενσυναίσθηση</w:t>
      </w:r>
      <w:proofErr w:type="spellEnd"/>
      <w:r>
        <w:rPr>
          <w:rFonts w:ascii="Times New Roman" w:hAnsi="Times New Roman" w:cs="Times New Roman"/>
          <w:sz w:val="24"/>
          <w:szCs w:val="24"/>
        </w:rPr>
        <w:t>, ακολουθούν οι θετικές σκέψεις, μετά η αλλαγή τρόπου σκέψης και τελικά η αλλαγή τρόπου συμπεριφοράς.</w:t>
      </w:r>
    </w:p>
    <w:p w:rsidR="0056351A" w:rsidRDefault="0056351A" w:rsidP="0056351A">
      <w:pPr>
        <w:spacing w:line="360" w:lineRule="auto"/>
        <w:jc w:val="both"/>
        <w:rPr>
          <w:rFonts w:ascii="Times New Roman" w:hAnsi="Times New Roman" w:cs="Times New Roman"/>
          <w:b/>
          <w:sz w:val="24"/>
          <w:szCs w:val="24"/>
        </w:rPr>
      </w:pPr>
      <w:r w:rsidRPr="00E27244">
        <w:rPr>
          <w:rFonts w:ascii="Times New Roman" w:hAnsi="Times New Roman" w:cs="Times New Roman"/>
          <w:b/>
          <w:sz w:val="24"/>
          <w:szCs w:val="24"/>
        </w:rPr>
        <w:t>Σχολιασμός 3</w:t>
      </w:r>
      <w:r w:rsidRPr="00E27244">
        <w:rPr>
          <w:rFonts w:ascii="Times New Roman" w:hAnsi="Times New Roman" w:cs="Times New Roman"/>
          <w:b/>
          <w:sz w:val="24"/>
          <w:szCs w:val="24"/>
          <w:vertAlign w:val="superscript"/>
        </w:rPr>
        <w:t>ου</w:t>
      </w:r>
      <w:r w:rsidRPr="00E27244">
        <w:rPr>
          <w:rFonts w:ascii="Times New Roman" w:hAnsi="Times New Roman" w:cs="Times New Roman"/>
          <w:b/>
          <w:sz w:val="24"/>
          <w:szCs w:val="24"/>
        </w:rPr>
        <w:t xml:space="preserve"> άξονα: </w:t>
      </w:r>
    </w:p>
    <w:p w:rsidR="0056351A" w:rsidRPr="006E188B" w:rsidRDefault="0056351A" w:rsidP="0056351A">
      <w:pPr>
        <w:spacing w:line="360" w:lineRule="auto"/>
        <w:jc w:val="both"/>
        <w:rPr>
          <w:rFonts w:ascii="Times New Roman" w:hAnsi="Times New Roman" w:cs="Times New Roman"/>
          <w:sz w:val="24"/>
          <w:szCs w:val="24"/>
        </w:rPr>
      </w:pPr>
      <w:r w:rsidRPr="006E188B">
        <w:rPr>
          <w:rFonts w:ascii="Times New Roman" w:hAnsi="Times New Roman" w:cs="Times New Roman"/>
          <w:sz w:val="24"/>
          <w:szCs w:val="24"/>
        </w:rPr>
        <w:t>Οι εκπαιδευτικοί σε συντριπτικό ποσοστό δηλώνουν ότι μετά την επιμόρφωσή τους από το εκπαιδευτικό υλικό ανέπτυξαν κοινωνικές και συναισθηματικές δεξιότητες, ενώ προκρίνουν θετικά στο γεγονός ότι το εκπαιδευτικό υλικό επιμόρφωσης συνέβαλε στην ενίσχυση της ενσυναίσθησης τους. Ακόμα, θεωρούν ότι ανέπτυξαν θετικές σκέψεις, άλλαξε ο τρόπος σκέψης τους αλλά και ο τρόπος συμπεριφοράς τους. Αυτό κρίνεται ιδιαίτερα σημαντικό, καθώς οι εκπαιδευτικοί οφείλουν να ευαισθητοποιηθούν με τέτοια ζητήματα, αν πρόκειται να μεταδώσουν στα παιδιά αντίστοιχες γνώσεις, δεξιότητες και στάσεις και φαίνεται ότι το εκπαιδευτικό υλικό βοήθησε σ’ αυτή την κατεύθυνση.</w:t>
      </w:r>
      <w:r w:rsidRPr="006E188B">
        <w:rPr>
          <w:rFonts w:ascii="Times New Roman" w:hAnsi="Times New Roman" w:cs="Times New Roman"/>
          <w:sz w:val="24"/>
          <w:szCs w:val="24"/>
        </w:rPr>
        <w:br w:type="page"/>
      </w:r>
    </w:p>
    <w:p w:rsidR="0056351A" w:rsidRPr="006E188B" w:rsidRDefault="0056351A" w:rsidP="0056351A">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w:t>
      </w:r>
      <w:r w:rsidRPr="006E188B">
        <w:rPr>
          <w:rFonts w:ascii="Times New Roman" w:hAnsi="Times New Roman" w:cs="Times New Roman"/>
          <w:b/>
          <w:sz w:val="24"/>
          <w:szCs w:val="24"/>
          <w:vertAlign w:val="superscript"/>
        </w:rPr>
        <w:t>ος</w:t>
      </w:r>
      <w:r>
        <w:rPr>
          <w:rFonts w:ascii="Times New Roman" w:hAnsi="Times New Roman" w:cs="Times New Roman"/>
          <w:b/>
          <w:sz w:val="24"/>
          <w:szCs w:val="24"/>
        </w:rPr>
        <w:t xml:space="preserve"> ερευνητικός άξονας: Ευκολία προήγησης:</w:t>
      </w:r>
    </w:p>
    <w:p w:rsidR="0056351A" w:rsidRPr="00DE364A" w:rsidRDefault="0056351A" w:rsidP="0056351A">
      <w:pPr>
        <w:pStyle w:val="a5"/>
        <w:numPr>
          <w:ilvl w:val="0"/>
          <w:numId w:val="12"/>
        </w:numPr>
        <w:spacing w:after="200" w:line="360" w:lineRule="auto"/>
        <w:jc w:val="both"/>
        <w:rPr>
          <w:rFonts w:ascii="Times New Roman" w:hAnsi="Times New Roman" w:cs="Times New Roman"/>
          <w:b/>
          <w:sz w:val="24"/>
          <w:szCs w:val="24"/>
        </w:rPr>
      </w:pPr>
      <w:r w:rsidRPr="00DE364A">
        <w:rPr>
          <w:rFonts w:ascii="Times New Roman" w:hAnsi="Times New Roman" w:cs="Times New Roman"/>
          <w:b/>
          <w:sz w:val="24"/>
          <w:szCs w:val="24"/>
        </w:rPr>
        <w:t xml:space="preserve">Οι οδηγίες πλοήγησης του εκπαιδευτικού υλικού επιμόρφωσης ήταν κατανοητές.  </w:t>
      </w: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943600" cy="4754880"/>
            <wp:effectExtent l="19050" t="0" r="0" b="0"/>
            <wp:docPr id="70"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4" cstate="print"/>
                    <a:srcRect/>
                    <a:stretch>
                      <a:fillRect/>
                    </a:stretch>
                  </pic:blipFill>
                  <pic:spPr bwMode="auto">
                    <a:xfrm>
                      <a:off x="0" y="0"/>
                      <a:ext cx="5943600" cy="4754880"/>
                    </a:xfrm>
                    <a:prstGeom prst="rect">
                      <a:avLst/>
                    </a:prstGeom>
                    <a:noFill/>
                    <a:ln w="9525">
                      <a:noFill/>
                      <a:miter lim="800000"/>
                      <a:headEnd/>
                      <a:tailEnd/>
                    </a:ln>
                  </pic:spPr>
                </pic:pic>
              </a:graphicData>
            </a:graphic>
          </wp:inline>
        </w:drawing>
      </w:r>
    </w:p>
    <w:p w:rsidR="0056351A" w:rsidRPr="00DE364A"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Το δείγμα με συντριπτική πλειοψηφία των εκπαιδευτικών (94%) θεωρεί ότι οι οδηγίες πλοήγησης του εκπαιδευτικού υλικού ήταν κατανοητές.</w:t>
      </w:r>
    </w:p>
    <w:p w:rsidR="0056351A" w:rsidRDefault="0056351A" w:rsidP="0056351A">
      <w:pPr>
        <w:rPr>
          <w:rFonts w:ascii="Times New Roman" w:hAnsi="Times New Roman" w:cs="Times New Roman"/>
          <w:b/>
          <w:sz w:val="24"/>
          <w:szCs w:val="24"/>
        </w:rPr>
      </w:pPr>
      <w:r>
        <w:rPr>
          <w:rFonts w:ascii="Times New Roman" w:hAnsi="Times New Roman" w:cs="Times New Roman"/>
          <w:b/>
          <w:sz w:val="24"/>
          <w:szCs w:val="24"/>
        </w:rPr>
        <w:br w:type="page"/>
      </w:r>
    </w:p>
    <w:p w:rsidR="0056351A" w:rsidRPr="00DE364A" w:rsidRDefault="0056351A" w:rsidP="0056351A">
      <w:pPr>
        <w:pStyle w:val="a5"/>
        <w:numPr>
          <w:ilvl w:val="0"/>
          <w:numId w:val="12"/>
        </w:numPr>
        <w:spacing w:after="200" w:line="360" w:lineRule="auto"/>
        <w:jc w:val="both"/>
        <w:rPr>
          <w:rFonts w:ascii="Times New Roman" w:hAnsi="Times New Roman" w:cs="Times New Roman"/>
          <w:b/>
          <w:sz w:val="24"/>
          <w:szCs w:val="24"/>
        </w:rPr>
      </w:pPr>
      <w:r w:rsidRPr="00DE364A">
        <w:rPr>
          <w:rFonts w:ascii="Times New Roman" w:hAnsi="Times New Roman" w:cs="Times New Roman"/>
          <w:b/>
          <w:sz w:val="24"/>
          <w:szCs w:val="24"/>
        </w:rPr>
        <w:lastRenderedPageBreak/>
        <w:t xml:space="preserve">Η προήγηση στο εκπαιδευτικό υλικό επιμόρφωσης ήταν εύκολη.  </w:t>
      </w:r>
    </w:p>
    <w:p w:rsidR="0056351A" w:rsidRDefault="0056351A" w:rsidP="0056351A">
      <w:pPr>
        <w:spacing w:line="360" w:lineRule="auto"/>
        <w:jc w:val="both"/>
        <w:rPr>
          <w:rFonts w:ascii="Times New Roman" w:hAnsi="Times New Roman" w:cs="Times New Roman"/>
          <w:b/>
          <w:sz w:val="24"/>
          <w:szCs w:val="24"/>
        </w:rPr>
      </w:pPr>
      <w:r>
        <w:rPr>
          <w:rFonts w:ascii="Times New Roman" w:hAnsi="Times New Roman" w:cs="Times New Roman"/>
          <w:noProof/>
          <w:sz w:val="24"/>
          <w:szCs w:val="24"/>
          <w:lang w:val="en-US" w:eastAsia="en-US"/>
        </w:rPr>
        <w:drawing>
          <wp:inline distT="0" distB="0" distL="0" distR="0">
            <wp:extent cx="5943600" cy="4754880"/>
            <wp:effectExtent l="19050" t="0" r="0" b="0"/>
            <wp:docPr id="22"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5" cstate="print"/>
                    <a:srcRect/>
                    <a:stretch>
                      <a:fillRect/>
                    </a:stretch>
                  </pic:blipFill>
                  <pic:spPr bwMode="auto">
                    <a:xfrm>
                      <a:off x="0" y="0"/>
                      <a:ext cx="5943600" cy="4754880"/>
                    </a:xfrm>
                    <a:prstGeom prst="rect">
                      <a:avLst/>
                    </a:prstGeom>
                    <a:noFill/>
                    <a:ln w="9525">
                      <a:noFill/>
                      <a:miter lim="800000"/>
                      <a:headEnd/>
                      <a:tailEnd/>
                    </a:ln>
                  </pic:spPr>
                </pic:pic>
              </a:graphicData>
            </a:graphic>
          </wp:inline>
        </w:drawing>
      </w:r>
    </w:p>
    <w:p w:rsidR="0056351A" w:rsidRPr="00DE364A"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Η συντριπτική πλειοψηφία του δείγματος των εκπαιδευτικών (96%) θεωρεί ότι η πλοήγηση στο εκπαιδευτικό υλικό ήταν εύκολη.</w:t>
      </w:r>
    </w:p>
    <w:p w:rsidR="0056351A" w:rsidRDefault="0056351A" w:rsidP="0056351A">
      <w:pPr>
        <w:rPr>
          <w:rFonts w:ascii="Times New Roman" w:hAnsi="Times New Roman" w:cs="Times New Roman"/>
          <w:b/>
          <w:sz w:val="24"/>
          <w:szCs w:val="24"/>
        </w:rPr>
      </w:pPr>
      <w:r>
        <w:rPr>
          <w:rFonts w:ascii="Times New Roman" w:hAnsi="Times New Roman" w:cs="Times New Roman"/>
          <w:b/>
          <w:sz w:val="24"/>
          <w:szCs w:val="24"/>
        </w:rPr>
        <w:t>Σχολιασμός 4</w:t>
      </w:r>
      <w:r w:rsidRPr="000C3114">
        <w:rPr>
          <w:rFonts w:ascii="Times New Roman" w:hAnsi="Times New Roman" w:cs="Times New Roman"/>
          <w:b/>
          <w:sz w:val="24"/>
          <w:szCs w:val="24"/>
          <w:vertAlign w:val="superscript"/>
        </w:rPr>
        <w:t>ου</w:t>
      </w:r>
      <w:r>
        <w:rPr>
          <w:rFonts w:ascii="Times New Roman" w:hAnsi="Times New Roman" w:cs="Times New Roman"/>
          <w:b/>
          <w:sz w:val="24"/>
          <w:szCs w:val="24"/>
        </w:rPr>
        <w:t xml:space="preserve"> άξονα: </w:t>
      </w:r>
    </w:p>
    <w:p w:rsidR="0056351A" w:rsidRPr="000C3114" w:rsidRDefault="0056351A" w:rsidP="0056351A">
      <w:pPr>
        <w:spacing w:line="360" w:lineRule="auto"/>
        <w:jc w:val="both"/>
        <w:rPr>
          <w:rFonts w:ascii="Times New Roman" w:hAnsi="Times New Roman" w:cs="Times New Roman"/>
          <w:sz w:val="24"/>
          <w:szCs w:val="24"/>
        </w:rPr>
      </w:pPr>
      <w:r w:rsidRPr="000C3114">
        <w:rPr>
          <w:rFonts w:ascii="Times New Roman" w:hAnsi="Times New Roman" w:cs="Times New Roman"/>
          <w:sz w:val="24"/>
          <w:szCs w:val="24"/>
        </w:rPr>
        <w:t xml:space="preserve">Σχεδόν όλοι/ες οι εκπαιδευτικοί υποστηρίζουν ότι το εκπαιδευτικό υλικό ήταν αρκετά ή πολύ εύκολο στην προήγηση του όπως και οι οδηγίες που παρείχε για τον λόγο αυτό ήταν κατανοητές. Έτσι, δεν δημιουργήθηκε κάποιο πρόβλημα και οι επιμορφωμένοι/ες ήταν απρόσκοπτοι/ες στη μελέτη του υλικού. </w:t>
      </w:r>
    </w:p>
    <w:p w:rsidR="0056351A" w:rsidRDefault="0056351A" w:rsidP="0056351A">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56351A" w:rsidRPr="000C3114" w:rsidRDefault="0056351A" w:rsidP="0056351A">
      <w:pPr>
        <w:autoSpaceDE w:val="0"/>
        <w:autoSpaceDN w:val="0"/>
        <w:adjustRightInd w:val="0"/>
        <w:spacing w:after="0" w:line="360" w:lineRule="auto"/>
        <w:rPr>
          <w:rFonts w:ascii="Times New Roman" w:hAnsi="Times New Roman" w:cs="Times New Roman"/>
          <w:b/>
          <w:sz w:val="24"/>
          <w:szCs w:val="24"/>
        </w:rPr>
      </w:pPr>
      <w:r w:rsidRPr="000C3114">
        <w:rPr>
          <w:rFonts w:ascii="Times New Roman" w:hAnsi="Times New Roman" w:cs="Times New Roman"/>
          <w:b/>
          <w:sz w:val="24"/>
          <w:szCs w:val="24"/>
        </w:rPr>
        <w:lastRenderedPageBreak/>
        <w:t>5</w:t>
      </w:r>
      <w:r w:rsidRPr="000C3114">
        <w:rPr>
          <w:rFonts w:ascii="Times New Roman" w:hAnsi="Times New Roman" w:cs="Times New Roman"/>
          <w:b/>
          <w:sz w:val="24"/>
          <w:szCs w:val="24"/>
          <w:vertAlign w:val="superscript"/>
        </w:rPr>
        <w:t>ος</w:t>
      </w:r>
      <w:r w:rsidRPr="000C3114">
        <w:rPr>
          <w:rFonts w:ascii="Times New Roman" w:hAnsi="Times New Roman" w:cs="Times New Roman"/>
          <w:b/>
          <w:sz w:val="24"/>
          <w:szCs w:val="24"/>
        </w:rPr>
        <w:t xml:space="preserve"> ερευνητικός άξονας:</w:t>
      </w:r>
      <w:r>
        <w:rPr>
          <w:rFonts w:ascii="Times New Roman" w:hAnsi="Times New Roman" w:cs="Times New Roman"/>
          <w:b/>
          <w:sz w:val="24"/>
          <w:szCs w:val="24"/>
        </w:rPr>
        <w:t xml:space="preserve"> Μαθησιακά κίνητρα:</w:t>
      </w:r>
    </w:p>
    <w:p w:rsidR="0056351A" w:rsidRPr="00EA6741" w:rsidRDefault="0056351A" w:rsidP="0056351A">
      <w:pPr>
        <w:pStyle w:val="a5"/>
        <w:numPr>
          <w:ilvl w:val="0"/>
          <w:numId w:val="12"/>
        </w:numPr>
        <w:autoSpaceDE w:val="0"/>
        <w:autoSpaceDN w:val="0"/>
        <w:adjustRightInd w:val="0"/>
        <w:spacing w:after="0" w:line="240" w:lineRule="auto"/>
        <w:rPr>
          <w:rFonts w:ascii="Times New Roman" w:hAnsi="Times New Roman" w:cs="Times New Roman"/>
          <w:sz w:val="24"/>
          <w:szCs w:val="24"/>
        </w:rPr>
      </w:pPr>
      <w:r w:rsidRPr="00EA6741">
        <w:rPr>
          <w:rFonts w:ascii="Times New Roman" w:hAnsi="Times New Roman" w:cs="Times New Roman"/>
          <w:b/>
          <w:sz w:val="24"/>
          <w:szCs w:val="24"/>
        </w:rPr>
        <w:t>Οι εικόνες, τα βίντεο και οι ήχοι βοήθησαν στην καλύτερη κατανόηση του θέματος.</w:t>
      </w:r>
    </w:p>
    <w:p w:rsidR="0056351A" w:rsidRDefault="0056351A" w:rsidP="0056351A">
      <w:pPr>
        <w:autoSpaceDE w:val="0"/>
        <w:autoSpaceDN w:val="0"/>
        <w:adjustRightInd w:val="0"/>
        <w:spacing w:after="0" w:line="240" w:lineRule="auto"/>
        <w:rPr>
          <w:rFonts w:ascii="Times New Roman" w:hAnsi="Times New Roman" w:cs="Times New Roman"/>
          <w:b/>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943600" cy="4754880"/>
            <wp:effectExtent l="19050" t="0" r="0" b="0"/>
            <wp:docPr id="88" name="Εικόνα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6" cstate="print"/>
                    <a:srcRect/>
                    <a:stretch>
                      <a:fillRect/>
                    </a:stretch>
                  </pic:blipFill>
                  <pic:spPr bwMode="auto">
                    <a:xfrm>
                      <a:off x="0" y="0"/>
                      <a:ext cx="5943600" cy="4754880"/>
                    </a:xfrm>
                    <a:prstGeom prst="rect">
                      <a:avLst/>
                    </a:prstGeom>
                    <a:noFill/>
                    <a:ln w="9525">
                      <a:noFill/>
                      <a:miter lim="800000"/>
                      <a:headEnd/>
                      <a:tailEnd/>
                    </a:ln>
                  </pic:spPr>
                </pic:pic>
              </a:graphicData>
            </a:graphic>
          </wp:inline>
        </w:drawing>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400" w:lineRule="atLeast"/>
        <w:rPr>
          <w:rFonts w:ascii="Times New Roman" w:hAnsi="Times New Roman" w:cs="Times New Roman"/>
          <w:sz w:val="24"/>
          <w:szCs w:val="24"/>
        </w:rPr>
      </w:pPr>
    </w:p>
    <w:p w:rsidR="0056351A" w:rsidRDefault="0056351A" w:rsidP="0056351A">
      <w:pPr>
        <w:autoSpaceDE w:val="0"/>
        <w:autoSpaceDN w:val="0"/>
        <w:adjustRightInd w:val="0"/>
        <w:spacing w:after="0" w:line="360" w:lineRule="auto"/>
        <w:jc w:val="both"/>
        <w:rPr>
          <w:rFonts w:ascii="Times New Roman" w:hAnsi="Times New Roman" w:cs="Times New Roman"/>
          <w:sz w:val="24"/>
          <w:szCs w:val="24"/>
        </w:rPr>
      </w:pPr>
      <w:r w:rsidRPr="00EA6741">
        <w:rPr>
          <w:rFonts w:ascii="Times New Roman" w:hAnsi="Times New Roman" w:cs="Times New Roman"/>
          <w:sz w:val="24"/>
          <w:szCs w:val="24"/>
        </w:rPr>
        <w:t xml:space="preserve">Η συντριπτική πλειοψηφία των εκπαιδευτικών </w:t>
      </w:r>
      <w:r>
        <w:rPr>
          <w:rFonts w:ascii="Times New Roman" w:hAnsi="Times New Roman" w:cs="Times New Roman"/>
          <w:sz w:val="24"/>
          <w:szCs w:val="24"/>
        </w:rPr>
        <w:t xml:space="preserve">(96%) </w:t>
      </w:r>
      <w:r w:rsidRPr="00EA6741">
        <w:rPr>
          <w:rFonts w:ascii="Times New Roman" w:hAnsi="Times New Roman" w:cs="Times New Roman"/>
          <w:sz w:val="24"/>
          <w:szCs w:val="24"/>
        </w:rPr>
        <w:t>θεωρεί ότι οι εικόνες, τα βίντεο και οι ήχοι βοήθησαν στην καλύτερη κατανόηση του θέματος</w:t>
      </w:r>
      <w:r>
        <w:rPr>
          <w:rFonts w:ascii="Times New Roman" w:hAnsi="Times New Roman" w:cs="Times New Roman"/>
          <w:sz w:val="24"/>
          <w:szCs w:val="24"/>
        </w:rPr>
        <w:t>.</w:t>
      </w:r>
    </w:p>
    <w:p w:rsidR="0056351A" w:rsidRDefault="0056351A" w:rsidP="0056351A">
      <w:pPr>
        <w:rPr>
          <w:rFonts w:ascii="Times New Roman" w:hAnsi="Times New Roman" w:cs="Times New Roman"/>
          <w:b/>
          <w:sz w:val="24"/>
          <w:szCs w:val="24"/>
        </w:rPr>
      </w:pPr>
      <w:r>
        <w:rPr>
          <w:rFonts w:ascii="Times New Roman" w:hAnsi="Times New Roman" w:cs="Times New Roman"/>
          <w:b/>
          <w:sz w:val="24"/>
          <w:szCs w:val="24"/>
        </w:rPr>
        <w:br w:type="page"/>
      </w:r>
    </w:p>
    <w:p w:rsidR="0056351A" w:rsidRPr="00C77DA7" w:rsidRDefault="0056351A" w:rsidP="0056351A">
      <w:pPr>
        <w:pStyle w:val="a5"/>
        <w:numPr>
          <w:ilvl w:val="0"/>
          <w:numId w:val="12"/>
        </w:numPr>
        <w:autoSpaceDE w:val="0"/>
        <w:autoSpaceDN w:val="0"/>
        <w:adjustRightInd w:val="0"/>
        <w:spacing w:after="0" w:line="360" w:lineRule="auto"/>
        <w:jc w:val="both"/>
        <w:rPr>
          <w:rFonts w:ascii="Times New Roman" w:hAnsi="Times New Roman" w:cs="Times New Roman"/>
          <w:sz w:val="24"/>
          <w:szCs w:val="24"/>
        </w:rPr>
      </w:pPr>
      <w:r w:rsidRPr="00C77DA7">
        <w:rPr>
          <w:rFonts w:ascii="Times New Roman" w:hAnsi="Times New Roman" w:cs="Times New Roman"/>
          <w:b/>
          <w:sz w:val="24"/>
          <w:szCs w:val="24"/>
        </w:rPr>
        <w:lastRenderedPageBreak/>
        <w:t xml:space="preserve">Τα παιχνίδια που υπήρχαν στο εκπαιδευτικό υλικό επιμόρφωσης βοήθησαν, για να μάθω.  </w:t>
      </w:r>
    </w:p>
    <w:p w:rsidR="0056351A" w:rsidRDefault="0056351A" w:rsidP="0056351A">
      <w:pPr>
        <w:autoSpaceDE w:val="0"/>
        <w:autoSpaceDN w:val="0"/>
        <w:adjustRightInd w:val="0"/>
        <w:spacing w:after="0" w:line="360" w:lineRule="auto"/>
        <w:jc w:val="both"/>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943600" cy="4754880"/>
            <wp:effectExtent l="19050" t="0" r="0" b="0"/>
            <wp:docPr id="97" name="Εικόνα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7" cstate="print"/>
                    <a:srcRect/>
                    <a:stretch>
                      <a:fillRect/>
                    </a:stretch>
                  </pic:blipFill>
                  <pic:spPr bwMode="auto">
                    <a:xfrm>
                      <a:off x="0" y="0"/>
                      <a:ext cx="5943600" cy="4754880"/>
                    </a:xfrm>
                    <a:prstGeom prst="rect">
                      <a:avLst/>
                    </a:prstGeom>
                    <a:noFill/>
                    <a:ln w="9525">
                      <a:noFill/>
                      <a:miter lim="800000"/>
                      <a:headEnd/>
                      <a:tailEnd/>
                    </a:ln>
                  </pic:spPr>
                </pic:pic>
              </a:graphicData>
            </a:graphic>
          </wp:inline>
        </w:drawing>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Default="0056351A" w:rsidP="0056351A">
      <w:pPr>
        <w:autoSpaceDE w:val="0"/>
        <w:autoSpaceDN w:val="0"/>
        <w:adjustRightInd w:val="0"/>
        <w:spacing w:after="0" w:line="400" w:lineRule="atLeast"/>
        <w:rPr>
          <w:rFonts w:ascii="Times New Roman" w:hAnsi="Times New Roman" w:cs="Times New Roman"/>
          <w:sz w:val="24"/>
          <w:szCs w:val="24"/>
        </w:rPr>
      </w:pPr>
    </w:p>
    <w:p w:rsidR="0056351A"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Η</w:t>
      </w:r>
      <w:r w:rsidRPr="00EA6741">
        <w:rPr>
          <w:rFonts w:ascii="Times New Roman" w:hAnsi="Times New Roman" w:cs="Times New Roman"/>
          <w:sz w:val="24"/>
          <w:szCs w:val="24"/>
        </w:rPr>
        <w:t xml:space="preserve"> συντριπτική πλειοψηφία των εκπαιδευτικών </w:t>
      </w:r>
      <w:r>
        <w:rPr>
          <w:rFonts w:ascii="Times New Roman" w:hAnsi="Times New Roman" w:cs="Times New Roman"/>
          <w:sz w:val="24"/>
          <w:szCs w:val="24"/>
        </w:rPr>
        <w:t xml:space="preserve">(92%) </w:t>
      </w:r>
      <w:r w:rsidRPr="00EA6741">
        <w:rPr>
          <w:rFonts w:ascii="Times New Roman" w:hAnsi="Times New Roman" w:cs="Times New Roman"/>
          <w:sz w:val="24"/>
          <w:szCs w:val="24"/>
        </w:rPr>
        <w:t xml:space="preserve">θεωρεί </w:t>
      </w:r>
      <w:r>
        <w:rPr>
          <w:rFonts w:ascii="Times New Roman" w:hAnsi="Times New Roman" w:cs="Times New Roman"/>
          <w:sz w:val="24"/>
          <w:szCs w:val="24"/>
        </w:rPr>
        <w:t>ότι τα παιχνίδια που υπήρχαν στο εκπαιδευτικό υλικό τους βοήθησε να μάθουν.</w:t>
      </w:r>
    </w:p>
    <w:p w:rsidR="0056351A" w:rsidRDefault="0056351A" w:rsidP="0056351A">
      <w:pPr>
        <w:autoSpaceDE w:val="0"/>
        <w:autoSpaceDN w:val="0"/>
        <w:adjustRightInd w:val="0"/>
        <w:spacing w:after="0" w:line="360" w:lineRule="auto"/>
        <w:jc w:val="both"/>
        <w:rPr>
          <w:rFonts w:ascii="Times New Roman" w:hAnsi="Times New Roman" w:cs="Times New Roman"/>
          <w:sz w:val="24"/>
          <w:szCs w:val="24"/>
        </w:rPr>
      </w:pPr>
      <w:r w:rsidRPr="000C3114">
        <w:rPr>
          <w:rFonts w:ascii="Times New Roman" w:hAnsi="Times New Roman" w:cs="Times New Roman"/>
          <w:b/>
          <w:sz w:val="24"/>
          <w:szCs w:val="24"/>
        </w:rPr>
        <w:t>Σχολιασμός 5</w:t>
      </w:r>
      <w:r w:rsidRPr="000C3114">
        <w:rPr>
          <w:rFonts w:ascii="Times New Roman" w:hAnsi="Times New Roman" w:cs="Times New Roman"/>
          <w:b/>
          <w:sz w:val="24"/>
          <w:szCs w:val="24"/>
          <w:vertAlign w:val="superscript"/>
        </w:rPr>
        <w:t>ου</w:t>
      </w:r>
      <w:r w:rsidRPr="000C3114">
        <w:rPr>
          <w:rFonts w:ascii="Times New Roman" w:hAnsi="Times New Roman" w:cs="Times New Roman"/>
          <w:b/>
          <w:sz w:val="24"/>
          <w:szCs w:val="24"/>
        </w:rPr>
        <w:t xml:space="preserve"> άξονα</w:t>
      </w:r>
      <w:r>
        <w:rPr>
          <w:rFonts w:ascii="Times New Roman" w:hAnsi="Times New Roman" w:cs="Times New Roman"/>
          <w:sz w:val="24"/>
          <w:szCs w:val="24"/>
        </w:rPr>
        <w:t>:</w:t>
      </w:r>
    </w:p>
    <w:p w:rsidR="0056351A"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Οι εκπαιδευτικοί σχεδόν σε απόλυτο ποσοστό αναφέρουν ότι τα παιχνίδια, όπως και οι ήχοι, οι εικόνες και τα βίντεο συνέβαλαν στην καλύτερη κατανόηση του εκπαιδευτικού υλικού. Έτσι, το </w:t>
      </w:r>
      <w:r>
        <w:rPr>
          <w:rFonts w:ascii="Times New Roman" w:hAnsi="Times New Roman" w:cs="Times New Roman"/>
          <w:sz w:val="24"/>
          <w:szCs w:val="24"/>
        </w:rPr>
        <w:lastRenderedPageBreak/>
        <w:t>εκπαιδευτικό υλικό ήταν πιο διαδραστικό και τα παραπάνω ήταν χρήσιμα και αποτέλεσαν ως κίνητρα για μάθηση για τους/τις εκπαιδευτικούς.</w:t>
      </w:r>
    </w:p>
    <w:p w:rsidR="0056351A" w:rsidRPr="008F51A7" w:rsidRDefault="0056351A" w:rsidP="0056351A">
      <w:pPr>
        <w:rPr>
          <w:rFonts w:ascii="Times New Roman" w:hAnsi="Times New Roman" w:cs="Times New Roman"/>
          <w:b/>
          <w:sz w:val="24"/>
          <w:szCs w:val="24"/>
        </w:rPr>
      </w:pPr>
      <w:r w:rsidRPr="008F51A7">
        <w:rPr>
          <w:rFonts w:ascii="Times New Roman" w:hAnsi="Times New Roman" w:cs="Times New Roman"/>
          <w:b/>
          <w:sz w:val="24"/>
          <w:szCs w:val="24"/>
        </w:rPr>
        <w:t>6</w:t>
      </w:r>
      <w:r w:rsidRPr="008F51A7">
        <w:rPr>
          <w:rFonts w:ascii="Times New Roman" w:hAnsi="Times New Roman" w:cs="Times New Roman"/>
          <w:b/>
          <w:sz w:val="24"/>
          <w:szCs w:val="24"/>
          <w:vertAlign w:val="superscript"/>
        </w:rPr>
        <w:t>ο</w:t>
      </w:r>
      <w:r w:rsidRPr="008F51A7">
        <w:rPr>
          <w:rFonts w:ascii="Times New Roman" w:hAnsi="Times New Roman" w:cs="Times New Roman"/>
          <w:b/>
          <w:sz w:val="24"/>
          <w:szCs w:val="24"/>
        </w:rPr>
        <w:t>ς ερευνητικός άξονας:</w:t>
      </w:r>
      <w:r>
        <w:rPr>
          <w:rFonts w:ascii="Times New Roman" w:hAnsi="Times New Roman" w:cs="Times New Roman"/>
          <w:b/>
          <w:sz w:val="24"/>
          <w:szCs w:val="24"/>
        </w:rPr>
        <w:t xml:space="preserve"> Καταλληλότητα:</w:t>
      </w:r>
      <w:r w:rsidRPr="008F51A7">
        <w:rPr>
          <w:rFonts w:ascii="Times New Roman" w:hAnsi="Times New Roman" w:cs="Times New Roman"/>
          <w:b/>
          <w:sz w:val="24"/>
          <w:szCs w:val="24"/>
        </w:rPr>
        <w:br w:type="page"/>
      </w:r>
    </w:p>
    <w:p w:rsidR="0056351A" w:rsidRDefault="0056351A" w:rsidP="0056351A">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14. Θεωρώ ότι το εκπαιδευτικό υλικό επιμόρφωσης ήταν κατάλληλο για έναν ενήλικα όπως εγώ.</w:t>
      </w: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943600" cy="4754880"/>
            <wp:effectExtent l="19050" t="0" r="0" b="0"/>
            <wp:docPr id="100" name="Εικόνα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8" cstate="print"/>
                    <a:srcRect/>
                    <a:stretch>
                      <a:fillRect/>
                    </a:stretch>
                  </pic:blipFill>
                  <pic:spPr bwMode="auto">
                    <a:xfrm>
                      <a:off x="0" y="0"/>
                      <a:ext cx="5943600" cy="4754880"/>
                    </a:xfrm>
                    <a:prstGeom prst="rect">
                      <a:avLst/>
                    </a:prstGeom>
                    <a:noFill/>
                    <a:ln w="9525">
                      <a:noFill/>
                      <a:miter lim="800000"/>
                      <a:headEnd/>
                      <a:tailEnd/>
                    </a:ln>
                  </pic:spPr>
                </pic:pic>
              </a:graphicData>
            </a:graphic>
          </wp:inline>
        </w:drawing>
      </w:r>
    </w:p>
    <w:p w:rsidR="0056351A"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Η</w:t>
      </w:r>
      <w:r w:rsidRPr="00EA6741">
        <w:rPr>
          <w:rFonts w:ascii="Times New Roman" w:hAnsi="Times New Roman" w:cs="Times New Roman"/>
          <w:sz w:val="24"/>
          <w:szCs w:val="24"/>
        </w:rPr>
        <w:t xml:space="preserve"> συντριπτική πλειοψηφία των εκπαιδευτικών </w:t>
      </w:r>
      <w:r>
        <w:rPr>
          <w:rFonts w:ascii="Times New Roman" w:hAnsi="Times New Roman" w:cs="Times New Roman"/>
          <w:sz w:val="24"/>
          <w:szCs w:val="24"/>
        </w:rPr>
        <w:t xml:space="preserve">(92%) </w:t>
      </w:r>
      <w:r w:rsidRPr="00EA6741">
        <w:rPr>
          <w:rFonts w:ascii="Times New Roman" w:hAnsi="Times New Roman" w:cs="Times New Roman"/>
          <w:sz w:val="24"/>
          <w:szCs w:val="24"/>
        </w:rPr>
        <w:t>θεωρεί</w:t>
      </w:r>
      <w:r>
        <w:rPr>
          <w:rFonts w:ascii="Times New Roman" w:hAnsi="Times New Roman" w:cs="Times New Roman"/>
          <w:sz w:val="24"/>
          <w:szCs w:val="24"/>
        </w:rPr>
        <w:t xml:space="preserve"> ότι το εκπαιδευτικό ήταν κατάλληλο για ενήλικες.</w:t>
      </w:r>
    </w:p>
    <w:p w:rsidR="0056351A" w:rsidRDefault="0056351A" w:rsidP="0056351A">
      <w:pPr>
        <w:rPr>
          <w:rFonts w:ascii="Times New Roman" w:hAnsi="Times New Roman" w:cs="Times New Roman"/>
          <w:b/>
          <w:sz w:val="24"/>
          <w:szCs w:val="24"/>
        </w:rPr>
      </w:pPr>
      <w:r>
        <w:rPr>
          <w:rFonts w:ascii="Times New Roman" w:hAnsi="Times New Roman" w:cs="Times New Roman"/>
          <w:b/>
          <w:sz w:val="24"/>
          <w:szCs w:val="24"/>
        </w:rPr>
        <w:br w:type="page"/>
      </w:r>
    </w:p>
    <w:p w:rsidR="0056351A" w:rsidRPr="00DE63E3" w:rsidRDefault="0056351A" w:rsidP="0056351A">
      <w:pPr>
        <w:pStyle w:val="a5"/>
        <w:numPr>
          <w:ilvl w:val="0"/>
          <w:numId w:val="12"/>
        </w:numPr>
        <w:autoSpaceDE w:val="0"/>
        <w:autoSpaceDN w:val="0"/>
        <w:adjustRightInd w:val="0"/>
        <w:spacing w:after="0" w:line="360" w:lineRule="auto"/>
        <w:jc w:val="both"/>
        <w:rPr>
          <w:rFonts w:ascii="Times New Roman" w:hAnsi="Times New Roman" w:cs="Times New Roman"/>
          <w:sz w:val="24"/>
          <w:szCs w:val="24"/>
        </w:rPr>
      </w:pPr>
      <w:r w:rsidRPr="00DE63E3">
        <w:rPr>
          <w:rFonts w:ascii="Times New Roman" w:hAnsi="Times New Roman" w:cs="Times New Roman"/>
          <w:b/>
          <w:sz w:val="24"/>
          <w:szCs w:val="24"/>
        </w:rPr>
        <w:lastRenderedPageBreak/>
        <w:t xml:space="preserve">Το υλικό θα μπορούσε να χρησιμοποιηθεί ξανά μελλοντικά για αντίστοιχη επιμόρφωση.  </w:t>
      </w:r>
    </w:p>
    <w:p w:rsidR="0056351A" w:rsidRDefault="0056351A" w:rsidP="0056351A">
      <w:pPr>
        <w:autoSpaceDE w:val="0"/>
        <w:autoSpaceDN w:val="0"/>
        <w:adjustRightInd w:val="0"/>
        <w:spacing w:after="0" w:line="400" w:lineRule="atLeast"/>
        <w:rPr>
          <w:rFonts w:ascii="Times New Roman" w:hAnsi="Times New Roman" w:cs="Times New Roman"/>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943600" cy="4754880"/>
            <wp:effectExtent l="19050" t="0" r="0" b="0"/>
            <wp:docPr id="23" name="Εικόνα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9" cstate="print"/>
                    <a:srcRect/>
                    <a:stretch>
                      <a:fillRect/>
                    </a:stretch>
                  </pic:blipFill>
                  <pic:spPr bwMode="auto">
                    <a:xfrm>
                      <a:off x="0" y="0"/>
                      <a:ext cx="5943600" cy="4754880"/>
                    </a:xfrm>
                    <a:prstGeom prst="rect">
                      <a:avLst/>
                    </a:prstGeom>
                    <a:noFill/>
                    <a:ln w="9525">
                      <a:noFill/>
                      <a:miter lim="800000"/>
                      <a:headEnd/>
                      <a:tailEnd/>
                    </a:ln>
                  </pic:spPr>
                </pic:pic>
              </a:graphicData>
            </a:graphic>
          </wp:inline>
        </w:drawing>
      </w:r>
    </w:p>
    <w:p w:rsidR="0056351A" w:rsidRDefault="0056351A" w:rsidP="0056351A">
      <w:pPr>
        <w:autoSpaceDE w:val="0"/>
        <w:autoSpaceDN w:val="0"/>
        <w:adjustRightInd w:val="0"/>
        <w:spacing w:after="0" w:line="240" w:lineRule="auto"/>
        <w:rPr>
          <w:rFonts w:ascii="Times New Roman" w:hAnsi="Times New Roman" w:cs="Times New Roman"/>
          <w:sz w:val="24"/>
          <w:szCs w:val="24"/>
        </w:rPr>
      </w:pPr>
    </w:p>
    <w:p w:rsidR="0056351A" w:rsidRPr="006D04BC"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Η </w:t>
      </w:r>
      <w:r w:rsidRPr="00EA6741">
        <w:rPr>
          <w:rFonts w:ascii="Times New Roman" w:hAnsi="Times New Roman" w:cs="Times New Roman"/>
          <w:sz w:val="24"/>
          <w:szCs w:val="24"/>
        </w:rPr>
        <w:t xml:space="preserve">συντριπτική πλειοψηφία των εκπαιδευτικών </w:t>
      </w:r>
      <w:r>
        <w:rPr>
          <w:rFonts w:ascii="Times New Roman" w:hAnsi="Times New Roman" w:cs="Times New Roman"/>
          <w:sz w:val="24"/>
          <w:szCs w:val="24"/>
        </w:rPr>
        <w:t xml:space="preserve">(94%) </w:t>
      </w:r>
      <w:r w:rsidRPr="00EA6741">
        <w:rPr>
          <w:rFonts w:ascii="Times New Roman" w:hAnsi="Times New Roman" w:cs="Times New Roman"/>
          <w:sz w:val="24"/>
          <w:szCs w:val="24"/>
        </w:rPr>
        <w:t>θεωρεί</w:t>
      </w:r>
      <w:r>
        <w:rPr>
          <w:rFonts w:ascii="Times New Roman" w:hAnsi="Times New Roman" w:cs="Times New Roman"/>
          <w:sz w:val="24"/>
          <w:szCs w:val="24"/>
        </w:rPr>
        <w:t xml:space="preserve"> ότι το εκπαιδευτικό υλικό θα μπορούσε να χρησιμοποιηθεί μελλοντικά σε αντίστοιχη επιμόρφωση.</w:t>
      </w:r>
    </w:p>
    <w:p w:rsidR="0056351A" w:rsidRPr="008F51A7" w:rsidRDefault="0056351A" w:rsidP="0056351A">
      <w:pPr>
        <w:autoSpaceDE w:val="0"/>
        <w:autoSpaceDN w:val="0"/>
        <w:adjustRightInd w:val="0"/>
        <w:spacing w:after="0" w:line="360" w:lineRule="auto"/>
        <w:jc w:val="both"/>
        <w:rPr>
          <w:rFonts w:ascii="Times New Roman" w:hAnsi="Times New Roman" w:cs="Times New Roman"/>
          <w:b/>
          <w:sz w:val="24"/>
          <w:szCs w:val="24"/>
        </w:rPr>
      </w:pPr>
      <w:r w:rsidRPr="008F51A7">
        <w:rPr>
          <w:rFonts w:ascii="Times New Roman" w:hAnsi="Times New Roman" w:cs="Times New Roman"/>
          <w:b/>
          <w:sz w:val="24"/>
          <w:szCs w:val="24"/>
        </w:rPr>
        <w:t>Σχολιασμός 6</w:t>
      </w:r>
      <w:r w:rsidRPr="008F51A7">
        <w:rPr>
          <w:rFonts w:ascii="Times New Roman" w:hAnsi="Times New Roman" w:cs="Times New Roman"/>
          <w:b/>
          <w:sz w:val="24"/>
          <w:szCs w:val="24"/>
          <w:vertAlign w:val="superscript"/>
        </w:rPr>
        <w:t>ου</w:t>
      </w:r>
      <w:r w:rsidRPr="008F51A7">
        <w:rPr>
          <w:rFonts w:ascii="Times New Roman" w:hAnsi="Times New Roman" w:cs="Times New Roman"/>
          <w:b/>
          <w:sz w:val="24"/>
          <w:szCs w:val="24"/>
        </w:rPr>
        <w:t xml:space="preserve"> άξονα: </w:t>
      </w:r>
    </w:p>
    <w:p w:rsidR="0056351A"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Οι εκπαιδευτικοί σχεδόν απόλυτα πιστεύουν ότι το εκπαιδευτικό υλικό ήταν κατάλληλο για να επιμορφωθούν ενήλικες όπως εκείνοι/ες και τους ταίριαζε. Επίσης, οι εκπαιδευτικοί συμφωνούν </w:t>
      </w:r>
      <w:r>
        <w:rPr>
          <w:rFonts w:ascii="Times New Roman" w:hAnsi="Times New Roman" w:cs="Times New Roman"/>
          <w:sz w:val="24"/>
          <w:szCs w:val="24"/>
        </w:rPr>
        <w:lastRenderedPageBreak/>
        <w:t xml:space="preserve">πάλι σχεδόν σε απόλυτο βαθμό πως το εκπαιδευτικό υλικό θα μπορούσε να αξιοποιηθεί μελλοντικά σε αντίστοιχη επιμόρφωση με το ζήτημα της Βιώσιμης Ανάπτυξης. </w:t>
      </w:r>
    </w:p>
    <w:p w:rsidR="0056351A" w:rsidRDefault="0056351A" w:rsidP="0056351A">
      <w:pPr>
        <w:rPr>
          <w:rFonts w:ascii="Times New Roman" w:hAnsi="Times New Roman" w:cs="Times New Roman"/>
          <w:b/>
          <w:sz w:val="24"/>
          <w:szCs w:val="24"/>
        </w:rPr>
      </w:pPr>
      <w:r>
        <w:rPr>
          <w:rFonts w:ascii="Times New Roman" w:hAnsi="Times New Roman" w:cs="Times New Roman"/>
          <w:b/>
          <w:sz w:val="24"/>
          <w:szCs w:val="24"/>
        </w:rPr>
        <w:br w:type="page"/>
      </w:r>
    </w:p>
    <w:p w:rsidR="0056351A" w:rsidRPr="008F51A7" w:rsidRDefault="0056351A" w:rsidP="0056351A">
      <w:pPr>
        <w:autoSpaceDE w:val="0"/>
        <w:autoSpaceDN w:val="0"/>
        <w:adjustRightInd w:val="0"/>
        <w:spacing w:after="0" w:line="360" w:lineRule="auto"/>
        <w:jc w:val="both"/>
        <w:rPr>
          <w:rFonts w:ascii="Times New Roman" w:hAnsi="Times New Roman" w:cs="Times New Roman"/>
          <w:b/>
          <w:sz w:val="24"/>
          <w:szCs w:val="24"/>
        </w:rPr>
      </w:pPr>
      <w:r w:rsidRPr="008F51A7">
        <w:rPr>
          <w:rFonts w:ascii="Times New Roman" w:hAnsi="Times New Roman" w:cs="Times New Roman"/>
          <w:b/>
          <w:sz w:val="24"/>
          <w:szCs w:val="24"/>
        </w:rPr>
        <w:lastRenderedPageBreak/>
        <w:t>7</w:t>
      </w:r>
      <w:r w:rsidRPr="008F51A7">
        <w:rPr>
          <w:rFonts w:ascii="Times New Roman" w:hAnsi="Times New Roman" w:cs="Times New Roman"/>
          <w:b/>
          <w:sz w:val="24"/>
          <w:szCs w:val="24"/>
          <w:vertAlign w:val="superscript"/>
        </w:rPr>
        <w:t>ος</w:t>
      </w:r>
      <w:r w:rsidRPr="008F51A7">
        <w:rPr>
          <w:rFonts w:ascii="Times New Roman" w:hAnsi="Times New Roman" w:cs="Times New Roman"/>
          <w:b/>
          <w:sz w:val="24"/>
          <w:szCs w:val="24"/>
        </w:rPr>
        <w:t xml:space="preserve"> ερευνητικός άξονας: Δυνατά σημεία – προτάσεις βελτίωσης:</w:t>
      </w:r>
    </w:p>
    <w:p w:rsidR="0056351A" w:rsidRPr="002A5742" w:rsidRDefault="0056351A" w:rsidP="002A5742">
      <w:pPr>
        <w:pStyle w:val="a5"/>
        <w:numPr>
          <w:ilvl w:val="0"/>
          <w:numId w:val="12"/>
        </w:numPr>
        <w:spacing w:after="200" w:line="276" w:lineRule="auto"/>
        <w:rPr>
          <w:rFonts w:ascii="Times New Roman" w:hAnsi="Times New Roman" w:cs="Times New Roman"/>
          <w:b/>
          <w:sz w:val="24"/>
          <w:szCs w:val="24"/>
        </w:rPr>
      </w:pPr>
      <w:r w:rsidRPr="00DE63E3">
        <w:rPr>
          <w:rFonts w:ascii="Times New Roman" w:hAnsi="Times New Roman" w:cs="Times New Roman"/>
          <w:b/>
          <w:sz w:val="24"/>
          <w:szCs w:val="24"/>
        </w:rPr>
        <w:t>Ανάφερε μέχρι 3 δυνατά σημεία του εκπαιδευτικού υλικού επιμόρφωσης.</w:t>
      </w:r>
    </w:p>
    <w:p w:rsidR="002A5742" w:rsidRPr="002A5742" w:rsidRDefault="002A5742" w:rsidP="002A5742">
      <w:pPr>
        <w:pStyle w:val="a4"/>
        <w:keepNext/>
        <w:rPr>
          <w:lang w:val="el-GR"/>
        </w:rPr>
      </w:pPr>
      <w:bookmarkStart w:id="134" w:name="_Toc168906774"/>
      <w:r>
        <w:t xml:space="preserve">Table </w:t>
      </w:r>
      <w:r w:rsidR="00C852D5">
        <w:fldChar w:fldCharType="begin"/>
      </w:r>
      <w:r w:rsidR="007C2813">
        <w:instrText xml:space="preserve"> SEQ Table \* ARABIC </w:instrText>
      </w:r>
      <w:r w:rsidR="00C852D5">
        <w:fldChar w:fldCharType="separate"/>
      </w:r>
      <w:r w:rsidR="001576CA">
        <w:rPr>
          <w:noProof/>
        </w:rPr>
        <w:t>60</w:t>
      </w:r>
      <w:r w:rsidR="00C852D5">
        <w:rPr>
          <w:noProof/>
        </w:rPr>
        <w:fldChar w:fldCharType="end"/>
      </w:r>
      <w:r>
        <w:rPr>
          <w:lang w:val="el-GR"/>
        </w:rPr>
        <w:t xml:space="preserve">: </w:t>
      </w:r>
      <w:proofErr w:type="spellStart"/>
      <w:r w:rsidRPr="002A5742">
        <w:t>απαντήσειςεκπαιδευτικών</w:t>
      </w:r>
      <w:bookmarkEnd w:id="134"/>
      <w:proofErr w:type="spellEnd"/>
    </w:p>
    <w:tbl>
      <w:tblPr>
        <w:tblStyle w:val="-3"/>
        <w:tblW w:w="9480" w:type="dxa"/>
        <w:tblLook w:val="04A0"/>
      </w:tblPr>
      <w:tblGrid>
        <w:gridCol w:w="732"/>
        <w:gridCol w:w="8748"/>
      </w:tblGrid>
      <w:tr w:rsidR="0056351A" w:rsidRPr="00756B6F" w:rsidTr="00CA2EF6">
        <w:trPr>
          <w:cnfStyle w:val="100000000000"/>
          <w:trHeight w:val="315"/>
        </w:trPr>
        <w:tc>
          <w:tcPr>
            <w:cnfStyle w:val="001000000000"/>
            <w:tcW w:w="732" w:type="dxa"/>
          </w:tcPr>
          <w:p w:rsidR="0056351A" w:rsidRPr="00EE4245" w:rsidRDefault="0056351A" w:rsidP="00CA2EF6">
            <w:pPr>
              <w:jc w:val="center"/>
              <w:rPr>
                <w:rFonts w:ascii="Times New Roman" w:eastAsia="Times New Roman" w:hAnsi="Times New Roman" w:cs="Times New Roman"/>
                <w:b w:val="0"/>
                <w:bCs w:val="0"/>
                <w:color w:val="000000"/>
                <w:sz w:val="24"/>
                <w:szCs w:val="24"/>
              </w:rPr>
            </w:pPr>
            <w:r w:rsidRPr="00EE4245">
              <w:rPr>
                <w:rFonts w:ascii="Times New Roman" w:eastAsia="Times New Roman" w:hAnsi="Times New Roman" w:cs="Times New Roman"/>
                <w:b w:val="0"/>
                <w:bCs w:val="0"/>
                <w:color w:val="000000"/>
                <w:sz w:val="24"/>
                <w:szCs w:val="24"/>
              </w:rPr>
              <w:t>Α/Α</w:t>
            </w:r>
          </w:p>
        </w:tc>
        <w:tc>
          <w:tcPr>
            <w:tcW w:w="8748" w:type="dxa"/>
            <w:noWrap/>
            <w:hideMark/>
          </w:tcPr>
          <w:p w:rsidR="0056351A" w:rsidRPr="00EE4245" w:rsidRDefault="0056351A" w:rsidP="00CA2EF6">
            <w:pPr>
              <w:jc w:val="center"/>
              <w:cnfStyle w:val="100000000000"/>
              <w:rPr>
                <w:rFonts w:ascii="Times New Roman" w:eastAsia="Times New Roman" w:hAnsi="Times New Roman" w:cs="Times New Roman"/>
                <w:color w:val="000000"/>
                <w:sz w:val="24"/>
                <w:szCs w:val="24"/>
              </w:rPr>
            </w:pPr>
            <w:r w:rsidRPr="00FB32D6">
              <w:rPr>
                <w:rFonts w:ascii="Times New Roman" w:eastAsia="Times New Roman" w:hAnsi="Times New Roman" w:cs="Times New Roman"/>
                <w:bCs w:val="0"/>
                <w:color w:val="000000"/>
                <w:sz w:val="24"/>
                <w:szCs w:val="24"/>
              </w:rPr>
              <w:t>Αναφορές εκπαιδευτικών για τα δ</w:t>
            </w:r>
            <w:r w:rsidRPr="00EE4245">
              <w:rPr>
                <w:rFonts w:ascii="Times New Roman" w:eastAsia="Times New Roman" w:hAnsi="Times New Roman" w:cs="Times New Roman"/>
                <w:color w:val="000000"/>
                <w:sz w:val="24"/>
                <w:szCs w:val="24"/>
              </w:rPr>
              <w:t xml:space="preserve">υνατά σημεία του </w:t>
            </w:r>
            <w:r w:rsidRPr="00FB32D6">
              <w:rPr>
                <w:rFonts w:ascii="Times New Roman" w:eastAsia="Times New Roman" w:hAnsi="Times New Roman" w:cs="Times New Roman"/>
                <w:bCs w:val="0"/>
                <w:color w:val="000000"/>
                <w:sz w:val="24"/>
                <w:szCs w:val="24"/>
              </w:rPr>
              <w:t>Ε.Υ.</w:t>
            </w:r>
          </w:p>
        </w:tc>
      </w:tr>
      <w:tr w:rsidR="0056351A" w:rsidRPr="00756B6F"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1</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proofErr w:type="spellStart"/>
            <w:r w:rsidRPr="00EE4245">
              <w:rPr>
                <w:rFonts w:ascii="Times New Roman" w:eastAsia="Times New Roman" w:hAnsi="Times New Roman" w:cs="Times New Roman"/>
                <w:color w:val="000000"/>
                <w:sz w:val="24"/>
                <w:szCs w:val="24"/>
              </w:rPr>
              <w:t>Διαδραστικότητα</w:t>
            </w:r>
            <w:proofErr w:type="spellEnd"/>
            <w:r w:rsidRPr="00EE4245">
              <w:rPr>
                <w:rFonts w:ascii="Times New Roman" w:eastAsia="Times New Roman" w:hAnsi="Times New Roman" w:cs="Times New Roman"/>
                <w:color w:val="000000"/>
                <w:sz w:val="24"/>
                <w:szCs w:val="24"/>
              </w:rPr>
              <w:t>, Εγκυρότητα δεδομένων και Καλλιέργεια συνείδησης σε σχέση με το θέμα.</w:t>
            </w:r>
          </w:p>
        </w:tc>
      </w:tr>
      <w:tr w:rsidR="0056351A" w:rsidRPr="00756B6F"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2</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proofErr w:type="spellStart"/>
            <w:r w:rsidRPr="00EE4245">
              <w:rPr>
                <w:rFonts w:ascii="Times New Roman" w:eastAsia="Times New Roman" w:hAnsi="Times New Roman" w:cs="Times New Roman"/>
                <w:color w:val="000000"/>
                <w:sz w:val="24"/>
                <w:szCs w:val="24"/>
              </w:rPr>
              <w:t>Oι</w:t>
            </w:r>
            <w:proofErr w:type="spellEnd"/>
            <w:r w:rsidRPr="00EE4245">
              <w:rPr>
                <w:rFonts w:ascii="Times New Roman" w:eastAsia="Times New Roman" w:hAnsi="Times New Roman" w:cs="Times New Roman"/>
                <w:color w:val="000000"/>
                <w:sz w:val="24"/>
                <w:szCs w:val="24"/>
              </w:rPr>
              <w:t xml:space="preserve"> στόχοι της Θεωρίας της Βιώσιμης Ανάπτυξης, η σημασία της Αειφόρου </w:t>
            </w:r>
            <w:proofErr w:type="spellStart"/>
            <w:r w:rsidRPr="00EE4245">
              <w:rPr>
                <w:rFonts w:ascii="Times New Roman" w:eastAsia="Times New Roman" w:hAnsi="Times New Roman" w:cs="Times New Roman"/>
                <w:color w:val="000000"/>
                <w:sz w:val="24"/>
                <w:szCs w:val="24"/>
              </w:rPr>
              <w:t>Ανάπτυξης,η</w:t>
            </w:r>
            <w:proofErr w:type="spellEnd"/>
            <w:r w:rsidRPr="00EE4245">
              <w:rPr>
                <w:rFonts w:ascii="Times New Roman" w:eastAsia="Times New Roman" w:hAnsi="Times New Roman" w:cs="Times New Roman"/>
                <w:color w:val="000000"/>
                <w:sz w:val="24"/>
                <w:szCs w:val="24"/>
              </w:rPr>
              <w:t xml:space="preserve"> γνώση του τι θέλει να έχει επιτύχει ο στόχος ως  2030 ως χρονικό όριο</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3</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1. Η χρήση των </w:t>
            </w:r>
            <w:proofErr w:type="spellStart"/>
            <w:r w:rsidRPr="00EE4245">
              <w:rPr>
                <w:rFonts w:ascii="Times New Roman" w:eastAsia="Times New Roman" w:hAnsi="Times New Roman" w:cs="Times New Roman"/>
                <w:color w:val="000000"/>
                <w:sz w:val="24"/>
                <w:szCs w:val="24"/>
              </w:rPr>
              <w:t>διαδραστικών</w:t>
            </w:r>
            <w:proofErr w:type="spellEnd"/>
            <w:r w:rsidRPr="00EE4245">
              <w:rPr>
                <w:rFonts w:ascii="Times New Roman" w:eastAsia="Times New Roman" w:hAnsi="Times New Roman" w:cs="Times New Roman"/>
                <w:color w:val="000000"/>
                <w:sz w:val="24"/>
                <w:szCs w:val="24"/>
              </w:rPr>
              <w:t xml:space="preserve"> βίντεο με της ερωτήσεις κατά τη διάρκεια προβολής τους.</w:t>
            </w:r>
            <w:r w:rsidRPr="00EE4245">
              <w:rPr>
                <w:rFonts w:ascii="Times New Roman" w:eastAsia="Times New Roman" w:hAnsi="Times New Roman" w:cs="Times New Roman"/>
                <w:color w:val="000000"/>
                <w:sz w:val="24"/>
                <w:szCs w:val="24"/>
              </w:rPr>
              <w:br/>
              <w:t>2. Η χρήση της εικονικής πραγματικότητας για την επεξήγηση σημείων της θεωρίας.</w:t>
            </w:r>
            <w:r w:rsidRPr="00EE4245">
              <w:rPr>
                <w:rFonts w:ascii="Times New Roman" w:eastAsia="Times New Roman" w:hAnsi="Times New Roman" w:cs="Times New Roman"/>
                <w:color w:val="000000"/>
                <w:sz w:val="24"/>
                <w:szCs w:val="24"/>
              </w:rPr>
              <w:br/>
              <w:t>3. Οι εικόνες που προβάλλονται στις διαφάνειες.</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4</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κατανοητό, ευχάριστο, διαδραστικό</w:t>
            </w:r>
          </w:p>
        </w:tc>
      </w:tr>
      <w:tr w:rsidR="0056351A" w:rsidRPr="00756B6F"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5</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Οι εικόνες, τα σχέδια, η </w:t>
            </w:r>
            <w:proofErr w:type="spellStart"/>
            <w:r w:rsidRPr="00EE4245">
              <w:rPr>
                <w:rFonts w:ascii="Times New Roman" w:eastAsia="Times New Roman" w:hAnsi="Times New Roman" w:cs="Times New Roman"/>
                <w:color w:val="000000"/>
                <w:sz w:val="24"/>
                <w:szCs w:val="24"/>
              </w:rPr>
              <w:t>οργανωση</w:t>
            </w:r>
            <w:proofErr w:type="spellEnd"/>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6</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Κατανοητό, ενδιαφέρον</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7</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Αμεσότητα,  συντομία </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8</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 Σύντομο, περιεκτικό, κατανοητό.</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9</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Βιώσιμη ανάπτυξη ,17 στόχοι UNESCO </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10</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Εικόνες, βίντεο , παιχνίδια.</w:t>
            </w:r>
          </w:p>
        </w:tc>
      </w:tr>
      <w:tr w:rsidR="0056351A" w:rsidRPr="00756B6F"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11</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Κατανοητοί όλοι οι ορισμοί, πολύ βοηθητικά τα βίντεο και πολύ χρήσιμες όλες οι πληροφορίες. </w:t>
            </w:r>
          </w:p>
        </w:tc>
      </w:tr>
      <w:tr w:rsidR="0056351A" w:rsidRPr="00756B6F"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12</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1) Συνδυασμός εικόνας, ήχου και κειμένου, 2) </w:t>
            </w:r>
            <w:proofErr w:type="spellStart"/>
            <w:r w:rsidRPr="00EE4245">
              <w:rPr>
                <w:rFonts w:ascii="Times New Roman" w:eastAsia="Times New Roman" w:hAnsi="Times New Roman" w:cs="Times New Roman"/>
                <w:color w:val="000000"/>
                <w:sz w:val="24"/>
                <w:szCs w:val="24"/>
              </w:rPr>
              <w:t>διαδραστικότητα</w:t>
            </w:r>
            <w:proofErr w:type="spellEnd"/>
            <w:r w:rsidRPr="00EE4245">
              <w:rPr>
                <w:rFonts w:ascii="Times New Roman" w:eastAsia="Times New Roman" w:hAnsi="Times New Roman" w:cs="Times New Roman"/>
                <w:color w:val="000000"/>
                <w:sz w:val="24"/>
                <w:szCs w:val="24"/>
              </w:rPr>
              <w:t xml:space="preserve">, 3) ξεκάθαρη δομή θεωρίας </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13</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Περιεκτικό, διαδραστικό, εύχρηστο </w:t>
            </w:r>
          </w:p>
        </w:tc>
      </w:tr>
      <w:tr w:rsidR="0056351A" w:rsidRPr="00756B6F"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14</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1) Ήταν διαδραστικό καθώς είχε  ηχητικό και οπτικό υλικό</w:t>
            </w:r>
            <w:r w:rsidRPr="00EE4245">
              <w:rPr>
                <w:rFonts w:ascii="Times New Roman" w:eastAsia="Times New Roman" w:hAnsi="Times New Roman" w:cs="Times New Roman"/>
                <w:color w:val="000000"/>
                <w:sz w:val="24"/>
                <w:szCs w:val="24"/>
              </w:rPr>
              <w:br/>
              <w:t>2) Οι πληροφορίες ήταν περιεκτικές , σύντομες και μπορούσαν εύκολα να σου εντυπωθούν στην μνήμη</w:t>
            </w:r>
            <w:r w:rsidRPr="00EE4245">
              <w:rPr>
                <w:rFonts w:ascii="Times New Roman" w:eastAsia="Times New Roman" w:hAnsi="Times New Roman" w:cs="Times New Roman"/>
                <w:color w:val="000000"/>
                <w:sz w:val="24"/>
                <w:szCs w:val="24"/>
              </w:rPr>
              <w:br/>
              <w:t xml:space="preserve">3)Το </w:t>
            </w:r>
            <w:proofErr w:type="spellStart"/>
            <w:r w:rsidRPr="00EE4245">
              <w:rPr>
                <w:rFonts w:ascii="Times New Roman" w:eastAsia="Times New Roman" w:hAnsi="Times New Roman" w:cs="Times New Roman"/>
                <w:color w:val="000000"/>
                <w:sz w:val="24"/>
                <w:szCs w:val="24"/>
              </w:rPr>
              <w:t>κουιζ</w:t>
            </w:r>
            <w:proofErr w:type="spellEnd"/>
            <w:r w:rsidRPr="00EE4245">
              <w:rPr>
                <w:rFonts w:ascii="Times New Roman" w:eastAsia="Times New Roman" w:hAnsi="Times New Roman" w:cs="Times New Roman"/>
                <w:color w:val="000000"/>
                <w:sz w:val="24"/>
                <w:szCs w:val="24"/>
              </w:rPr>
              <w:t xml:space="preserve"> βοηθούσε να </w:t>
            </w:r>
            <w:proofErr w:type="spellStart"/>
            <w:r w:rsidRPr="00EE4245">
              <w:rPr>
                <w:rFonts w:ascii="Times New Roman" w:eastAsia="Times New Roman" w:hAnsi="Times New Roman" w:cs="Times New Roman"/>
                <w:color w:val="000000"/>
                <w:sz w:val="24"/>
                <w:szCs w:val="24"/>
              </w:rPr>
              <w:t>επαληθευσουμε</w:t>
            </w:r>
            <w:proofErr w:type="spellEnd"/>
            <w:r w:rsidRPr="00EE4245">
              <w:rPr>
                <w:rFonts w:ascii="Times New Roman" w:eastAsia="Times New Roman" w:hAnsi="Times New Roman" w:cs="Times New Roman"/>
                <w:color w:val="000000"/>
                <w:sz w:val="24"/>
                <w:szCs w:val="24"/>
              </w:rPr>
              <w:t xml:space="preserve"> τις γνώσεις που κατακτήσαμε</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lastRenderedPageBreak/>
              <w:t>15</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Απαραίτητο , αναγκαίο , χρήσιμο </w:t>
            </w:r>
          </w:p>
        </w:tc>
      </w:tr>
      <w:tr w:rsidR="0056351A" w:rsidRPr="00756B6F"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16</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Διαδραστικά βίντεο, πλούσιες εικόνες, κατανοητές πληροφορίες</w:t>
            </w:r>
          </w:p>
        </w:tc>
      </w:tr>
      <w:tr w:rsidR="0056351A" w:rsidRPr="00756B6F"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17</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οι </w:t>
            </w:r>
            <w:proofErr w:type="spellStart"/>
            <w:r w:rsidRPr="00EE4245">
              <w:rPr>
                <w:rFonts w:ascii="Times New Roman" w:eastAsia="Times New Roman" w:hAnsi="Times New Roman" w:cs="Times New Roman"/>
                <w:color w:val="000000"/>
                <w:sz w:val="24"/>
                <w:szCs w:val="24"/>
              </w:rPr>
              <w:t>εικονες</w:t>
            </w:r>
            <w:proofErr w:type="spellEnd"/>
            <w:r w:rsidRPr="00EE4245">
              <w:rPr>
                <w:rFonts w:ascii="Times New Roman" w:eastAsia="Times New Roman" w:hAnsi="Times New Roman" w:cs="Times New Roman"/>
                <w:color w:val="000000"/>
                <w:sz w:val="24"/>
                <w:szCs w:val="24"/>
              </w:rPr>
              <w:t xml:space="preserve">, τα </w:t>
            </w:r>
            <w:proofErr w:type="spellStart"/>
            <w:r w:rsidRPr="00EE4245">
              <w:rPr>
                <w:rFonts w:ascii="Times New Roman" w:eastAsia="Times New Roman" w:hAnsi="Times New Roman" w:cs="Times New Roman"/>
                <w:color w:val="000000"/>
                <w:sz w:val="24"/>
                <w:szCs w:val="24"/>
              </w:rPr>
              <w:t>καθαρογραμενα</w:t>
            </w:r>
            <w:proofErr w:type="spellEnd"/>
            <w:r w:rsidRPr="00EE4245">
              <w:rPr>
                <w:rFonts w:ascii="Times New Roman" w:eastAsia="Times New Roman" w:hAnsi="Times New Roman" w:cs="Times New Roman"/>
                <w:color w:val="000000"/>
                <w:sz w:val="24"/>
                <w:szCs w:val="24"/>
              </w:rPr>
              <w:t xml:space="preserve"> </w:t>
            </w:r>
            <w:proofErr w:type="spellStart"/>
            <w:r w:rsidRPr="00EE4245">
              <w:rPr>
                <w:rFonts w:ascii="Times New Roman" w:eastAsia="Times New Roman" w:hAnsi="Times New Roman" w:cs="Times New Roman"/>
                <w:color w:val="000000"/>
                <w:sz w:val="24"/>
                <w:szCs w:val="24"/>
              </w:rPr>
              <w:t>κειμενα</w:t>
            </w:r>
            <w:proofErr w:type="spellEnd"/>
            <w:r w:rsidRPr="00EE4245">
              <w:rPr>
                <w:rFonts w:ascii="Times New Roman" w:eastAsia="Times New Roman" w:hAnsi="Times New Roman" w:cs="Times New Roman"/>
                <w:color w:val="000000"/>
                <w:sz w:val="24"/>
                <w:szCs w:val="24"/>
              </w:rPr>
              <w:t xml:space="preserve"> , τα </w:t>
            </w:r>
            <w:proofErr w:type="spellStart"/>
            <w:r w:rsidRPr="00EE4245">
              <w:rPr>
                <w:rFonts w:ascii="Times New Roman" w:eastAsia="Times New Roman" w:hAnsi="Times New Roman" w:cs="Times New Roman"/>
                <w:color w:val="000000"/>
                <w:sz w:val="24"/>
                <w:szCs w:val="24"/>
              </w:rPr>
              <w:t>βιντεο</w:t>
            </w:r>
            <w:proofErr w:type="spellEnd"/>
            <w:r w:rsidRPr="00EE4245">
              <w:rPr>
                <w:rFonts w:ascii="Times New Roman" w:eastAsia="Times New Roman" w:hAnsi="Times New Roman" w:cs="Times New Roman"/>
                <w:color w:val="000000"/>
                <w:sz w:val="24"/>
                <w:szCs w:val="24"/>
              </w:rPr>
              <w:t xml:space="preserve"> </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18</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proofErr w:type="spellStart"/>
            <w:r w:rsidRPr="00EE4245">
              <w:rPr>
                <w:rFonts w:ascii="Times New Roman" w:eastAsia="Times New Roman" w:hAnsi="Times New Roman" w:cs="Times New Roman"/>
                <w:color w:val="000000"/>
                <w:sz w:val="24"/>
                <w:szCs w:val="24"/>
              </w:rPr>
              <w:t>Επεξηγηματικό,συνοπτικό</w:t>
            </w:r>
            <w:proofErr w:type="spellEnd"/>
            <w:r w:rsidRPr="00EE4245">
              <w:rPr>
                <w:rFonts w:ascii="Times New Roman" w:eastAsia="Times New Roman" w:hAnsi="Times New Roman" w:cs="Times New Roman"/>
                <w:color w:val="000000"/>
                <w:sz w:val="24"/>
                <w:szCs w:val="24"/>
              </w:rPr>
              <w:t>.</w:t>
            </w:r>
          </w:p>
        </w:tc>
      </w:tr>
      <w:tr w:rsidR="0056351A" w:rsidRPr="00756B6F"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18</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Διαδραστικά, ωραία βίντεο και εικόνες</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20</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Ωραίες ασκήσεις, το περιεχόμενο και τα. Βίντεο</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21</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ευκολία, ενδιαφέρον, </w:t>
            </w:r>
            <w:proofErr w:type="spellStart"/>
            <w:r w:rsidRPr="00EE4245">
              <w:rPr>
                <w:rFonts w:ascii="Times New Roman" w:eastAsia="Times New Roman" w:hAnsi="Times New Roman" w:cs="Times New Roman"/>
                <w:color w:val="000000"/>
                <w:sz w:val="24"/>
                <w:szCs w:val="24"/>
              </w:rPr>
              <w:t>ευαισθητοποιήση</w:t>
            </w:r>
            <w:proofErr w:type="spellEnd"/>
          </w:p>
        </w:tc>
      </w:tr>
      <w:tr w:rsidR="0056351A" w:rsidRPr="00756B6F"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22</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Ήταν κατάλληλα </w:t>
            </w:r>
            <w:proofErr w:type="spellStart"/>
            <w:r w:rsidRPr="00EE4245">
              <w:rPr>
                <w:rFonts w:ascii="Times New Roman" w:eastAsia="Times New Roman" w:hAnsi="Times New Roman" w:cs="Times New Roman"/>
                <w:color w:val="000000"/>
                <w:sz w:val="24"/>
                <w:szCs w:val="24"/>
              </w:rPr>
              <w:t>στοχοθετημένο</w:t>
            </w:r>
            <w:proofErr w:type="spellEnd"/>
            <w:r w:rsidRPr="00EE4245">
              <w:rPr>
                <w:rFonts w:ascii="Times New Roman" w:eastAsia="Times New Roman" w:hAnsi="Times New Roman" w:cs="Times New Roman"/>
                <w:color w:val="000000"/>
                <w:sz w:val="24"/>
                <w:szCs w:val="24"/>
              </w:rPr>
              <w:t xml:space="preserve">, επαρκές, έξυπνα εύληπτο </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23</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Εικόνες, βίντεο, παιχνίδια</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24</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Εικόνες, κείμενο, βίντεο</w:t>
            </w:r>
          </w:p>
        </w:tc>
      </w:tr>
      <w:tr w:rsidR="0056351A" w:rsidRPr="00756B6F"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25</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proofErr w:type="spellStart"/>
            <w:r w:rsidRPr="00EE4245">
              <w:rPr>
                <w:rFonts w:ascii="Times New Roman" w:eastAsia="Times New Roman" w:hAnsi="Times New Roman" w:cs="Times New Roman"/>
                <w:color w:val="000000"/>
                <w:sz w:val="24"/>
                <w:szCs w:val="24"/>
              </w:rPr>
              <w:t>Tα</w:t>
            </w:r>
            <w:proofErr w:type="spellEnd"/>
            <w:r w:rsidRPr="00EE4245">
              <w:rPr>
                <w:rFonts w:ascii="Times New Roman" w:eastAsia="Times New Roman" w:hAnsi="Times New Roman" w:cs="Times New Roman"/>
                <w:color w:val="000000"/>
                <w:sz w:val="24"/>
                <w:szCs w:val="24"/>
              </w:rPr>
              <w:t xml:space="preserve"> διαδραστικά βίντεο, η όψη μαθητή, τα εκπαιδευτικά παιχνίδια</w:t>
            </w:r>
          </w:p>
        </w:tc>
      </w:tr>
      <w:tr w:rsidR="0056351A" w:rsidRPr="00756B6F"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26</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proofErr w:type="spellStart"/>
            <w:r w:rsidRPr="00EE4245">
              <w:rPr>
                <w:rFonts w:ascii="Times New Roman" w:eastAsia="Times New Roman" w:hAnsi="Times New Roman" w:cs="Times New Roman"/>
                <w:color w:val="000000"/>
                <w:sz w:val="24"/>
                <w:szCs w:val="24"/>
              </w:rPr>
              <w:t>Διαδραστικότητα</w:t>
            </w:r>
            <w:proofErr w:type="spellEnd"/>
            <w:r w:rsidRPr="00EE4245">
              <w:rPr>
                <w:rFonts w:ascii="Times New Roman" w:eastAsia="Times New Roman" w:hAnsi="Times New Roman" w:cs="Times New Roman"/>
                <w:color w:val="000000"/>
                <w:sz w:val="24"/>
                <w:szCs w:val="24"/>
              </w:rPr>
              <w:t>, Εγκυρότητα στοιχείων και Ευελιξία στην αναζήτηση βέλτιστων τρόπων διδασκαλίας</w:t>
            </w:r>
          </w:p>
        </w:tc>
      </w:tr>
      <w:tr w:rsidR="0056351A" w:rsidRPr="00756B6F"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27</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καινοτόμο,  δίνει δυνατότητα επαναχρησιμοποίησης, ενδιαφέρων στον/στην χρήστη</w:t>
            </w:r>
          </w:p>
        </w:tc>
      </w:tr>
      <w:tr w:rsidR="0056351A" w:rsidRPr="00756B6F"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28</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Η εικόνα, το βίντεο, το </w:t>
            </w:r>
            <w:proofErr w:type="spellStart"/>
            <w:r w:rsidRPr="00EE4245">
              <w:rPr>
                <w:rFonts w:ascii="Times New Roman" w:eastAsia="Times New Roman" w:hAnsi="Times New Roman" w:cs="Times New Roman"/>
                <w:color w:val="000000"/>
                <w:sz w:val="24"/>
                <w:szCs w:val="24"/>
              </w:rPr>
              <w:t>οαιχνιδι</w:t>
            </w:r>
            <w:proofErr w:type="spellEnd"/>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29</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ΚΑΤΑΝΟΗΤΟ ΚΑΙ ΑΠΛΟ</w:t>
            </w:r>
          </w:p>
        </w:tc>
      </w:tr>
      <w:tr w:rsidR="0056351A" w:rsidRPr="00756B6F"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30</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Φοβερά βίντεο, εικόνες και κείμενο.</w:t>
            </w:r>
          </w:p>
        </w:tc>
      </w:tr>
      <w:tr w:rsidR="0056351A" w:rsidRPr="00756B6F"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31</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ωραία παιχνίδια, εικόνες και βίντεο</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32</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Υλικο</w:t>
            </w:r>
            <w:proofErr w:type="spellEnd"/>
            <w:r>
              <w:rPr>
                <w:rFonts w:ascii="Times New Roman" w:eastAsia="Times New Roman" w:hAnsi="Times New Roman" w:cs="Times New Roman"/>
                <w:color w:val="000000"/>
                <w:sz w:val="24"/>
                <w:szCs w:val="24"/>
              </w:rPr>
              <w:t>, δραστηριό</w:t>
            </w:r>
            <w:r w:rsidRPr="00EE4245">
              <w:rPr>
                <w:rFonts w:ascii="Times New Roman" w:eastAsia="Times New Roman" w:hAnsi="Times New Roman" w:cs="Times New Roman"/>
                <w:color w:val="000000"/>
                <w:sz w:val="24"/>
                <w:szCs w:val="24"/>
              </w:rPr>
              <w:t>τητες</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33</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Σαφές , επεξηγηματικό, βοηθητικό </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34</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εικόνες, βίντεο &amp; κείμενο</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35</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εικόνες, βίντεο &amp; κείμενο</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36</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περιεχόμενο  και ευκολία πλοήγησης</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37</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proofErr w:type="spellStart"/>
            <w:r w:rsidRPr="00EE4245">
              <w:rPr>
                <w:rFonts w:ascii="Times New Roman" w:eastAsia="Times New Roman" w:hAnsi="Times New Roman" w:cs="Times New Roman"/>
                <w:color w:val="000000"/>
                <w:sz w:val="24"/>
                <w:szCs w:val="24"/>
              </w:rPr>
              <w:t>Διαδραστικότητα</w:t>
            </w:r>
            <w:proofErr w:type="spellEnd"/>
            <w:r w:rsidRPr="00EE4245">
              <w:rPr>
                <w:rFonts w:ascii="Times New Roman" w:eastAsia="Times New Roman" w:hAnsi="Times New Roman" w:cs="Times New Roman"/>
                <w:color w:val="000000"/>
                <w:sz w:val="24"/>
                <w:szCs w:val="24"/>
              </w:rPr>
              <w:t>, συντομία, αμεσότητα</w:t>
            </w:r>
          </w:p>
        </w:tc>
      </w:tr>
      <w:tr w:rsidR="0056351A" w:rsidRPr="00756B6F"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lastRenderedPageBreak/>
              <w:t>38</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Οι </w:t>
            </w:r>
            <w:proofErr w:type="spellStart"/>
            <w:r w:rsidRPr="00EE4245">
              <w:rPr>
                <w:rFonts w:ascii="Times New Roman" w:eastAsia="Times New Roman" w:hAnsi="Times New Roman" w:cs="Times New Roman"/>
                <w:color w:val="000000"/>
                <w:sz w:val="24"/>
                <w:szCs w:val="24"/>
              </w:rPr>
              <w:t>διαδραστικές</w:t>
            </w:r>
            <w:proofErr w:type="spellEnd"/>
            <w:r w:rsidRPr="00EE4245">
              <w:rPr>
                <w:rFonts w:ascii="Times New Roman" w:eastAsia="Times New Roman" w:hAnsi="Times New Roman" w:cs="Times New Roman"/>
                <w:color w:val="000000"/>
                <w:sz w:val="24"/>
                <w:szCs w:val="24"/>
              </w:rPr>
              <w:t xml:space="preserve"> ασκήσεις και τα βίντεο </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39</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1) Το φιλικό και προσιτό περιβάλλον της ιστοσελίδας . 2) Η εκτενής ανάλυση των στόχων της βιώσιμης ανάπτυξης . 3) Βοηθητικός τρόπος μάθησης με οπτικοακουστικό υλικό . </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40</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Περιεκτικό, διαδραστικό, εύχρηστο</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41</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εικόνες, βίντεο &amp; κείμενο</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42</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Επεξηγηματικό, διαδραστικό, νέα γνώση</w:t>
            </w:r>
          </w:p>
        </w:tc>
      </w:tr>
      <w:tr w:rsidR="0056351A" w:rsidRPr="00756B6F"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43</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Εύκολο στη χρήση, διαδραστικό, βοηθητικό</w:t>
            </w:r>
          </w:p>
        </w:tc>
      </w:tr>
      <w:tr w:rsidR="0056351A" w:rsidRPr="00756B6F"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44</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Ωραίες δραστηριότητες, βίντεο και παιχνίδια</w:t>
            </w:r>
          </w:p>
        </w:tc>
      </w:tr>
      <w:tr w:rsidR="0056351A" w:rsidRPr="00756B6F"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45</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Εικόνες, παιχνίδια και το περιεχόμενο</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46</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Εύκολο, άμεσο, διαδραστικό</w:t>
            </w:r>
          </w:p>
        </w:tc>
      </w:tr>
      <w:tr w:rsidR="0056351A" w:rsidRPr="00EE4245"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47</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Βίντεο, ασκήσεις, εικόνες</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48</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Εικόνες, κείμενο, βίντεο</w:t>
            </w:r>
          </w:p>
        </w:tc>
      </w:tr>
      <w:tr w:rsidR="0056351A" w:rsidRPr="00756B6F" w:rsidTr="00CA2EF6">
        <w:trPr>
          <w:cnfStyle w:val="000000100000"/>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49</w:t>
            </w:r>
          </w:p>
        </w:tc>
        <w:tc>
          <w:tcPr>
            <w:tcW w:w="8748" w:type="dxa"/>
            <w:noWrap/>
            <w:hideMark/>
          </w:tcPr>
          <w:p w:rsidR="0056351A" w:rsidRPr="00EE4245" w:rsidRDefault="0056351A" w:rsidP="00CA2EF6">
            <w:pPr>
              <w:cnfStyle w:val="000000100000"/>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 xml:space="preserve">Ωραίες ασκήσεις, το </w:t>
            </w:r>
            <w:r>
              <w:rPr>
                <w:rFonts w:ascii="Times New Roman" w:eastAsia="Times New Roman" w:hAnsi="Times New Roman" w:cs="Times New Roman"/>
                <w:color w:val="000000"/>
                <w:sz w:val="24"/>
                <w:szCs w:val="24"/>
              </w:rPr>
              <w:t>περιεχόμενο και β</w:t>
            </w:r>
            <w:r w:rsidRPr="00EE4245">
              <w:rPr>
                <w:rFonts w:ascii="Times New Roman" w:eastAsia="Times New Roman" w:hAnsi="Times New Roman" w:cs="Times New Roman"/>
                <w:color w:val="000000"/>
                <w:sz w:val="24"/>
                <w:szCs w:val="24"/>
              </w:rPr>
              <w:t>ίντεο</w:t>
            </w:r>
          </w:p>
        </w:tc>
      </w:tr>
      <w:tr w:rsidR="0056351A" w:rsidRPr="00EE4245" w:rsidTr="00CA2EF6">
        <w:trPr>
          <w:trHeight w:val="315"/>
        </w:trPr>
        <w:tc>
          <w:tcPr>
            <w:cnfStyle w:val="001000000000"/>
            <w:tcW w:w="732" w:type="dxa"/>
          </w:tcPr>
          <w:p w:rsidR="0056351A" w:rsidRPr="00EE4245" w:rsidRDefault="0056351A" w:rsidP="00CA2EF6">
            <w:pPr>
              <w:rPr>
                <w:rFonts w:ascii="Times New Roman" w:eastAsia="Times New Roman" w:hAnsi="Times New Roman" w:cs="Times New Roman"/>
                <w:color w:val="000000"/>
                <w:sz w:val="24"/>
                <w:szCs w:val="24"/>
              </w:rPr>
            </w:pPr>
            <w:r w:rsidRPr="00EE4245">
              <w:rPr>
                <w:rFonts w:ascii="Times New Roman" w:eastAsia="Times New Roman" w:hAnsi="Times New Roman" w:cs="Times New Roman"/>
                <w:color w:val="000000"/>
                <w:sz w:val="24"/>
                <w:szCs w:val="24"/>
              </w:rPr>
              <w:t>50</w:t>
            </w:r>
          </w:p>
        </w:tc>
        <w:tc>
          <w:tcPr>
            <w:tcW w:w="8748" w:type="dxa"/>
            <w:noWrap/>
            <w:hideMark/>
          </w:tcPr>
          <w:p w:rsidR="0056351A" w:rsidRPr="00EE4245" w:rsidRDefault="0056351A" w:rsidP="00CA2EF6">
            <w:pPr>
              <w:cnfStyle w:val="0000000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Βίντεο, εικόνες, ασκήσεις</w:t>
            </w:r>
          </w:p>
        </w:tc>
      </w:tr>
    </w:tbl>
    <w:p w:rsidR="0056351A" w:rsidRPr="008D5A57" w:rsidRDefault="0056351A" w:rsidP="0056351A">
      <w:pPr>
        <w:spacing w:line="360" w:lineRule="auto"/>
        <w:jc w:val="both"/>
        <w:rPr>
          <w:rFonts w:ascii="Times New Roman" w:hAnsi="Times New Roman" w:cs="Times New Roman"/>
          <w:sz w:val="24"/>
          <w:szCs w:val="24"/>
        </w:rPr>
      </w:pPr>
      <w:r w:rsidRPr="008D5A57">
        <w:rPr>
          <w:rFonts w:ascii="Times New Roman" w:hAnsi="Times New Roman" w:cs="Times New Roman"/>
          <w:sz w:val="24"/>
          <w:szCs w:val="24"/>
        </w:rPr>
        <w:t>Όπως φαίνεται από τις απαντήσεις των εκπαιδευτικών, εκείνοι/ες ξεχωρίζουν ως δυνατά στοιχεία του εκπαιδευτικού υλικού το γεγονός ότι είναι αρκετά διαδραστικό, άμεσο και κατανοητό για τους/τις εκπαιδευτικούς με τα παιχνίδια, τα βίντεο, τις εικόνες να αποτελούν χαρακτηριστικά με ιδιαίτερη προστιθέμενη αξία, που προσδίδουν μαθησιακά. Επίσης, αναφέρεται πως οι ασκήσεις και οι δραστηριότητες ήταν εύκολες, χρήσιμες για την κατάκτησης της νέας γνώσης, ενώ καλλιεργήθηκε η ευαισθησία τους για τέτοια θέματα.</w:t>
      </w:r>
    </w:p>
    <w:p w:rsidR="0056351A" w:rsidRPr="002A5742" w:rsidRDefault="0056351A" w:rsidP="002A5742">
      <w:pPr>
        <w:pStyle w:val="a5"/>
        <w:numPr>
          <w:ilvl w:val="0"/>
          <w:numId w:val="12"/>
        </w:numPr>
        <w:autoSpaceDE w:val="0"/>
        <w:autoSpaceDN w:val="0"/>
        <w:adjustRightInd w:val="0"/>
        <w:spacing w:after="0" w:line="360" w:lineRule="auto"/>
        <w:jc w:val="both"/>
        <w:rPr>
          <w:rFonts w:ascii="Times New Roman" w:hAnsi="Times New Roman" w:cs="Times New Roman"/>
          <w:b/>
          <w:sz w:val="24"/>
          <w:szCs w:val="24"/>
        </w:rPr>
      </w:pPr>
      <w:r w:rsidRPr="006D04BC">
        <w:rPr>
          <w:rFonts w:ascii="Times New Roman" w:hAnsi="Times New Roman" w:cs="Times New Roman"/>
          <w:b/>
          <w:sz w:val="24"/>
          <w:szCs w:val="24"/>
        </w:rPr>
        <w:t>Ανάφερε μέχρι 3 πράγματα που θα άλλαζες ή θα ήθελες να έχει το εκπαιδευτικό υλικό επιμόρφωσης.</w:t>
      </w:r>
    </w:p>
    <w:p w:rsidR="002A5742" w:rsidRPr="002A5742" w:rsidRDefault="002A5742" w:rsidP="002A5742">
      <w:pPr>
        <w:pStyle w:val="a4"/>
        <w:keepNext/>
        <w:rPr>
          <w:lang w:val="el-GR"/>
        </w:rPr>
      </w:pPr>
      <w:bookmarkStart w:id="135" w:name="_Toc168906775"/>
      <w:r>
        <w:t xml:space="preserve">Table </w:t>
      </w:r>
      <w:r w:rsidR="00C852D5">
        <w:fldChar w:fldCharType="begin"/>
      </w:r>
      <w:r w:rsidR="007C2813">
        <w:instrText xml:space="preserve"> SEQ Table \* ARABIC </w:instrText>
      </w:r>
      <w:r w:rsidR="00C852D5">
        <w:fldChar w:fldCharType="separate"/>
      </w:r>
      <w:r w:rsidR="001576CA">
        <w:rPr>
          <w:noProof/>
        </w:rPr>
        <w:t>61</w:t>
      </w:r>
      <w:r w:rsidR="00C852D5">
        <w:rPr>
          <w:noProof/>
        </w:rPr>
        <w:fldChar w:fldCharType="end"/>
      </w:r>
      <w:r>
        <w:rPr>
          <w:lang w:val="el-GR"/>
        </w:rPr>
        <w:t xml:space="preserve">: </w:t>
      </w:r>
      <w:proofErr w:type="spellStart"/>
      <w:r w:rsidRPr="00FB32D6">
        <w:t>απαντήσειςεκπαιδευτικών</w:t>
      </w:r>
      <w:bookmarkEnd w:id="135"/>
      <w:proofErr w:type="spellEnd"/>
    </w:p>
    <w:tbl>
      <w:tblPr>
        <w:tblStyle w:val="-3"/>
        <w:tblW w:w="9576" w:type="dxa"/>
        <w:tblLook w:val="04A0"/>
      </w:tblPr>
      <w:tblGrid>
        <w:gridCol w:w="738"/>
        <w:gridCol w:w="8838"/>
      </w:tblGrid>
      <w:tr w:rsidR="0056351A" w:rsidRPr="00756B6F" w:rsidTr="00CA2EF6">
        <w:trPr>
          <w:cnfStyle w:val="100000000000"/>
          <w:trHeight w:val="315"/>
        </w:trPr>
        <w:tc>
          <w:tcPr>
            <w:cnfStyle w:val="001000000000"/>
            <w:tcW w:w="738" w:type="dxa"/>
          </w:tcPr>
          <w:p w:rsidR="0056351A" w:rsidRPr="001E2FA6" w:rsidRDefault="0056351A" w:rsidP="00CA2EF6">
            <w:pPr>
              <w:rPr>
                <w:rFonts w:ascii="Times New Roman" w:eastAsia="Times New Roman" w:hAnsi="Times New Roman" w:cs="Times New Roman"/>
                <w:bCs w:val="0"/>
                <w:color w:val="000000"/>
                <w:sz w:val="24"/>
                <w:szCs w:val="24"/>
              </w:rPr>
            </w:pPr>
            <w:r>
              <w:rPr>
                <w:rFonts w:ascii="Times New Roman" w:eastAsia="Times New Roman" w:hAnsi="Times New Roman" w:cs="Times New Roman"/>
                <w:bCs w:val="0"/>
                <w:color w:val="000000"/>
                <w:sz w:val="24"/>
                <w:szCs w:val="24"/>
              </w:rPr>
              <w:t>Α/Α</w:t>
            </w:r>
          </w:p>
        </w:tc>
        <w:tc>
          <w:tcPr>
            <w:tcW w:w="8838" w:type="dxa"/>
            <w:noWrap/>
            <w:hideMark/>
          </w:tcPr>
          <w:p w:rsidR="0056351A" w:rsidRPr="001E2FA6" w:rsidRDefault="0056351A" w:rsidP="00CA2EF6">
            <w:pPr>
              <w:jc w:val="center"/>
              <w:cnfStyle w:val="100000000000"/>
              <w:rPr>
                <w:rFonts w:ascii="Times New Roman" w:eastAsia="Times New Roman" w:hAnsi="Times New Roman" w:cs="Times New Roman"/>
                <w:color w:val="000000"/>
                <w:sz w:val="24"/>
                <w:szCs w:val="24"/>
              </w:rPr>
            </w:pPr>
            <w:r w:rsidRPr="00FB32D6">
              <w:rPr>
                <w:rFonts w:ascii="Times New Roman" w:eastAsia="Times New Roman" w:hAnsi="Times New Roman" w:cs="Times New Roman"/>
                <w:color w:val="000000"/>
                <w:sz w:val="24"/>
                <w:szCs w:val="24"/>
              </w:rPr>
              <w:t>Αναφορές εκπαιδευτικών για προτάσεις βελτίωσης του Ε.Υ.</w:t>
            </w:r>
          </w:p>
        </w:tc>
      </w:tr>
      <w:tr w:rsidR="0056351A" w:rsidRPr="001E2FA6"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Τίποτα από τα δύο</w:t>
            </w:r>
          </w:p>
        </w:tc>
      </w:tr>
      <w:tr w:rsidR="0056351A" w:rsidRPr="00756B6F"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Δεν θα άλλαζα ή δεν θα πρόσθετα κάτι, θεωρώ ότι το εκπαιδευτικό επιμορφωτικό υλικό είναι πλήρες με σαφή και ολοκληρωμένα νοήματα.</w:t>
            </w:r>
          </w:p>
        </w:tc>
      </w:tr>
      <w:tr w:rsidR="0056351A" w:rsidRPr="001E2FA6"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1. Θα ήθελα να έχει πιο ακριβείς οδηγίες για την πλοήγησή μου. </w:t>
            </w:r>
            <w:r w:rsidRPr="001E2FA6">
              <w:rPr>
                <w:rFonts w:ascii="Times New Roman" w:eastAsia="Times New Roman" w:hAnsi="Times New Roman" w:cs="Times New Roman"/>
                <w:color w:val="000000"/>
                <w:sz w:val="24"/>
                <w:szCs w:val="24"/>
              </w:rPr>
              <w:br/>
              <w:t xml:space="preserve">2. Θα ήθελα να έχει περισσότερα βίντεο με φιγούρες όπου συζητούν τη θεωρία </w:t>
            </w:r>
            <w:r w:rsidRPr="001E2FA6">
              <w:rPr>
                <w:rFonts w:ascii="Times New Roman" w:eastAsia="Times New Roman" w:hAnsi="Times New Roman" w:cs="Times New Roman"/>
                <w:color w:val="000000"/>
                <w:sz w:val="24"/>
                <w:szCs w:val="24"/>
              </w:rPr>
              <w:br/>
              <w:t>3. Θα ήθελα να έχει περισσότερες ασκήσεις εμπέδωσης.</w:t>
            </w:r>
          </w:p>
        </w:tc>
      </w:tr>
      <w:tr w:rsidR="0056351A" w:rsidRPr="001E2FA6"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πιο πολλά παιχνίδια!</w:t>
            </w:r>
          </w:p>
        </w:tc>
      </w:tr>
      <w:tr w:rsidR="0056351A" w:rsidRPr="00756B6F"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Θα ήθελα να έχει δράσεις και παραδείγματα πιο σχετικά με το σχολείο.</w:t>
            </w:r>
          </w:p>
        </w:tc>
      </w:tr>
      <w:tr w:rsidR="0056351A" w:rsidRPr="001E2FA6"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παράδειγμα διδασκαλίας</w:t>
            </w:r>
          </w:p>
        </w:tc>
      </w:tr>
      <w:tr w:rsidR="0056351A" w:rsidRPr="00756B6F"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proofErr w:type="spellStart"/>
            <w:r w:rsidRPr="001E2FA6">
              <w:rPr>
                <w:rFonts w:ascii="Times New Roman" w:eastAsia="Times New Roman" w:hAnsi="Times New Roman" w:cs="Times New Roman"/>
                <w:color w:val="000000"/>
                <w:sz w:val="24"/>
                <w:szCs w:val="24"/>
              </w:rPr>
              <w:t>Εφαρμογες</w:t>
            </w:r>
            <w:proofErr w:type="spellEnd"/>
            <w:r w:rsidRPr="001E2FA6">
              <w:rPr>
                <w:rFonts w:ascii="Times New Roman" w:eastAsia="Times New Roman" w:hAnsi="Times New Roman" w:cs="Times New Roman"/>
                <w:color w:val="000000"/>
                <w:sz w:val="24"/>
                <w:szCs w:val="24"/>
              </w:rPr>
              <w:t xml:space="preserve"> με σενάριο μέσα στην τάξη </w:t>
            </w:r>
          </w:p>
        </w:tc>
      </w:tr>
      <w:tr w:rsidR="0056351A" w:rsidRPr="001E2FA6"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 θα άλλαζα κάτι.</w:t>
            </w:r>
          </w:p>
        </w:tc>
      </w:tr>
      <w:tr w:rsidR="0056351A" w:rsidRPr="001E2FA6"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56351A" w:rsidRPr="001E2FA6"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Δεν θα άλλαζα κάτι.</w:t>
            </w:r>
          </w:p>
        </w:tc>
      </w:tr>
      <w:tr w:rsidR="0056351A" w:rsidRPr="001E2FA6"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Δεν θα άλλαζα τίποτα.</w:t>
            </w:r>
          </w:p>
        </w:tc>
      </w:tr>
      <w:tr w:rsidR="0056351A" w:rsidRPr="00756B6F"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Δεν θα άλλαζα κάτι στο εκπαιδευτικό υλικό επιμόρφωσης!</w:t>
            </w:r>
          </w:p>
        </w:tc>
      </w:tr>
      <w:tr w:rsidR="0056351A" w:rsidRPr="00756B6F"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Περισσότερες πηγές για να εμβαθύνεις στο θέμα </w:t>
            </w:r>
          </w:p>
        </w:tc>
      </w:tr>
      <w:tr w:rsidR="0056351A" w:rsidRPr="00756B6F"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Ενδεχομένως περισσότερες ερωτήσεις </w:t>
            </w:r>
            <w:proofErr w:type="spellStart"/>
            <w:r w:rsidRPr="001E2FA6">
              <w:rPr>
                <w:rFonts w:ascii="Times New Roman" w:eastAsia="Times New Roman" w:hAnsi="Times New Roman" w:cs="Times New Roman"/>
                <w:color w:val="000000"/>
                <w:sz w:val="24"/>
                <w:szCs w:val="24"/>
              </w:rPr>
              <w:t>κατα</w:t>
            </w:r>
            <w:proofErr w:type="spellEnd"/>
            <w:r w:rsidRPr="001E2FA6">
              <w:rPr>
                <w:rFonts w:ascii="Times New Roman" w:eastAsia="Times New Roman" w:hAnsi="Times New Roman" w:cs="Times New Roman"/>
                <w:color w:val="000000"/>
                <w:sz w:val="24"/>
                <w:szCs w:val="24"/>
              </w:rPr>
              <w:t xml:space="preserve"> τη διάρκεια του </w:t>
            </w:r>
            <w:proofErr w:type="spellStart"/>
            <w:r w:rsidRPr="001E2FA6">
              <w:rPr>
                <w:rFonts w:ascii="Times New Roman" w:eastAsia="Times New Roman" w:hAnsi="Times New Roman" w:cs="Times New Roman"/>
                <w:color w:val="000000"/>
                <w:sz w:val="24"/>
                <w:szCs w:val="24"/>
              </w:rPr>
              <w:t>κουιζ</w:t>
            </w:r>
            <w:proofErr w:type="spellEnd"/>
            <w:r w:rsidRPr="001E2FA6">
              <w:rPr>
                <w:rFonts w:ascii="Times New Roman" w:eastAsia="Times New Roman" w:hAnsi="Times New Roman" w:cs="Times New Roman"/>
                <w:color w:val="000000"/>
                <w:sz w:val="24"/>
                <w:szCs w:val="24"/>
              </w:rPr>
              <w:t xml:space="preserve"> </w:t>
            </w:r>
          </w:p>
        </w:tc>
      </w:tr>
      <w:tr w:rsidR="0056351A" w:rsidRPr="001E2FA6"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Δεν θα άλλαζα κάτι </w:t>
            </w:r>
          </w:p>
        </w:tc>
      </w:tr>
      <w:tr w:rsidR="0056351A" w:rsidRPr="00756B6F"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Σύνοψη των βασικών στοιχείων/πληροφοριών στο τέλος κάθε ενότητας </w:t>
            </w:r>
          </w:p>
        </w:tc>
      </w:tr>
      <w:tr w:rsidR="0056351A" w:rsidRPr="00756B6F"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θα </w:t>
            </w:r>
            <w:proofErr w:type="spellStart"/>
            <w:r w:rsidRPr="001E2FA6">
              <w:rPr>
                <w:rFonts w:ascii="Times New Roman" w:eastAsia="Times New Roman" w:hAnsi="Times New Roman" w:cs="Times New Roman"/>
                <w:color w:val="000000"/>
                <w:sz w:val="24"/>
                <w:szCs w:val="24"/>
              </w:rPr>
              <w:t>αλλαζα</w:t>
            </w:r>
            <w:proofErr w:type="spellEnd"/>
            <w:r w:rsidRPr="001E2FA6">
              <w:rPr>
                <w:rFonts w:ascii="Times New Roman" w:eastAsia="Times New Roman" w:hAnsi="Times New Roman" w:cs="Times New Roman"/>
                <w:color w:val="000000"/>
                <w:sz w:val="24"/>
                <w:szCs w:val="24"/>
              </w:rPr>
              <w:t xml:space="preserve"> τη </w:t>
            </w:r>
            <w:proofErr w:type="spellStart"/>
            <w:r w:rsidRPr="001E2FA6">
              <w:rPr>
                <w:rFonts w:ascii="Times New Roman" w:eastAsia="Times New Roman" w:hAnsi="Times New Roman" w:cs="Times New Roman"/>
                <w:color w:val="000000"/>
                <w:sz w:val="24"/>
                <w:szCs w:val="24"/>
              </w:rPr>
              <w:t>χρονικη</w:t>
            </w:r>
            <w:proofErr w:type="spellEnd"/>
            <w:r w:rsidRPr="001E2FA6">
              <w:rPr>
                <w:rFonts w:ascii="Times New Roman" w:eastAsia="Times New Roman" w:hAnsi="Times New Roman" w:cs="Times New Roman"/>
                <w:color w:val="000000"/>
                <w:sz w:val="24"/>
                <w:szCs w:val="24"/>
              </w:rPr>
              <w:t xml:space="preserve"> </w:t>
            </w:r>
            <w:proofErr w:type="spellStart"/>
            <w:r w:rsidRPr="001E2FA6">
              <w:rPr>
                <w:rFonts w:ascii="Times New Roman" w:eastAsia="Times New Roman" w:hAnsi="Times New Roman" w:cs="Times New Roman"/>
                <w:color w:val="000000"/>
                <w:sz w:val="24"/>
                <w:szCs w:val="24"/>
              </w:rPr>
              <w:t>διαρκεια</w:t>
            </w:r>
            <w:proofErr w:type="spellEnd"/>
            <w:r w:rsidRPr="001E2FA6">
              <w:rPr>
                <w:rFonts w:ascii="Times New Roman" w:eastAsia="Times New Roman" w:hAnsi="Times New Roman" w:cs="Times New Roman"/>
                <w:color w:val="000000"/>
                <w:sz w:val="24"/>
                <w:szCs w:val="24"/>
              </w:rPr>
              <w:t xml:space="preserve">, </w:t>
            </w:r>
            <w:proofErr w:type="spellStart"/>
            <w:r w:rsidRPr="001E2FA6">
              <w:rPr>
                <w:rFonts w:ascii="Times New Roman" w:eastAsia="Times New Roman" w:hAnsi="Times New Roman" w:cs="Times New Roman"/>
                <w:color w:val="000000"/>
                <w:sz w:val="24"/>
                <w:szCs w:val="24"/>
              </w:rPr>
              <w:t>ισως</w:t>
            </w:r>
            <w:proofErr w:type="spellEnd"/>
            <w:r w:rsidRPr="001E2FA6">
              <w:rPr>
                <w:rFonts w:ascii="Times New Roman" w:eastAsia="Times New Roman" w:hAnsi="Times New Roman" w:cs="Times New Roman"/>
                <w:color w:val="000000"/>
                <w:sz w:val="24"/>
                <w:szCs w:val="24"/>
              </w:rPr>
              <w:t xml:space="preserve"> να </w:t>
            </w:r>
            <w:proofErr w:type="spellStart"/>
            <w:r w:rsidRPr="001E2FA6">
              <w:rPr>
                <w:rFonts w:ascii="Times New Roman" w:eastAsia="Times New Roman" w:hAnsi="Times New Roman" w:cs="Times New Roman"/>
                <w:color w:val="000000"/>
                <w:sz w:val="24"/>
                <w:szCs w:val="24"/>
              </w:rPr>
              <w:t>κραταει</w:t>
            </w:r>
            <w:proofErr w:type="spellEnd"/>
            <w:r w:rsidRPr="001E2FA6">
              <w:rPr>
                <w:rFonts w:ascii="Times New Roman" w:eastAsia="Times New Roman" w:hAnsi="Times New Roman" w:cs="Times New Roman"/>
                <w:color w:val="000000"/>
                <w:sz w:val="24"/>
                <w:szCs w:val="24"/>
              </w:rPr>
              <w:t xml:space="preserve"> </w:t>
            </w:r>
            <w:proofErr w:type="spellStart"/>
            <w:r w:rsidRPr="001E2FA6">
              <w:rPr>
                <w:rFonts w:ascii="Times New Roman" w:eastAsia="Times New Roman" w:hAnsi="Times New Roman" w:cs="Times New Roman"/>
                <w:color w:val="000000"/>
                <w:sz w:val="24"/>
                <w:szCs w:val="24"/>
              </w:rPr>
              <w:t>λιγοτερο</w:t>
            </w:r>
            <w:proofErr w:type="spellEnd"/>
            <w:r w:rsidRPr="001E2FA6">
              <w:rPr>
                <w:rFonts w:ascii="Times New Roman" w:eastAsia="Times New Roman" w:hAnsi="Times New Roman" w:cs="Times New Roman"/>
                <w:color w:val="000000"/>
                <w:sz w:val="24"/>
                <w:szCs w:val="24"/>
              </w:rPr>
              <w:t xml:space="preserve"> </w:t>
            </w:r>
          </w:p>
        </w:tc>
      </w:tr>
      <w:tr w:rsidR="0056351A" w:rsidRPr="001E2FA6"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Περισσότερα παιχνίδια</w:t>
            </w:r>
          </w:p>
        </w:tc>
      </w:tr>
      <w:tr w:rsidR="0056351A" w:rsidRPr="001E2FA6"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Πλατεία ήταν τέλεια</w:t>
            </w:r>
          </w:p>
        </w:tc>
      </w:tr>
      <w:tr w:rsidR="0056351A" w:rsidRPr="001E2FA6"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Δεν θα άλλαζα τίποτα. </w:t>
            </w:r>
          </w:p>
        </w:tc>
      </w:tr>
      <w:tr w:rsidR="0056351A" w:rsidRPr="001E2FA6"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 θα άλλαζα τίποτα</w:t>
            </w:r>
          </w:p>
        </w:tc>
      </w:tr>
      <w:tr w:rsidR="0056351A" w:rsidRPr="00756B6F"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Δια ζώσης επίλυση αποριών, αλληλεπίδραση με άλλους εκπαιδευτικούς, ανατροφοδότηση από την εφαρμογή στην εκπαιδευτική πράξη </w:t>
            </w:r>
          </w:p>
        </w:tc>
      </w:tr>
      <w:tr w:rsidR="0056351A" w:rsidRPr="001E2FA6"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Δεν θα άλλαζα τίποτα. </w:t>
            </w:r>
          </w:p>
        </w:tc>
      </w:tr>
      <w:tr w:rsidR="0056351A" w:rsidRPr="001E2FA6"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24</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Δεν θα άλλαζα τίποτα. </w:t>
            </w:r>
          </w:p>
        </w:tc>
      </w:tr>
      <w:tr w:rsidR="0056351A" w:rsidRPr="00756B6F"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Πιο εύκολη περιήγηση στο εκπαιδευτικό υλικό</w:t>
            </w:r>
          </w:p>
        </w:tc>
      </w:tr>
      <w:tr w:rsidR="0056351A" w:rsidRPr="00756B6F"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Κριτική προσέγγιση της παρεχόμενης γνώσης</w:t>
            </w:r>
          </w:p>
        </w:tc>
      </w:tr>
      <w:tr w:rsidR="0056351A" w:rsidRPr="00756B6F"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δεν χρειάζεται αλλαγή στην παρούσα φάση. Αλλαγές και διορθωτικές παρεμβάσεις καλό είναι  να γίνονται έπειτα από  την  εκτεταμένη χρήση του. </w:t>
            </w:r>
          </w:p>
        </w:tc>
      </w:tr>
      <w:tr w:rsidR="0056351A" w:rsidRPr="00756B6F"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Θα ήθελα πιο πολλά </w:t>
            </w:r>
            <w:proofErr w:type="spellStart"/>
            <w:r w:rsidRPr="001E2FA6">
              <w:rPr>
                <w:rFonts w:ascii="Times New Roman" w:eastAsia="Times New Roman" w:hAnsi="Times New Roman" w:cs="Times New Roman"/>
                <w:color w:val="000000"/>
                <w:sz w:val="24"/>
                <w:szCs w:val="24"/>
              </w:rPr>
              <w:t>παιχνιδια</w:t>
            </w:r>
            <w:proofErr w:type="spellEnd"/>
          </w:p>
        </w:tc>
      </w:tr>
      <w:tr w:rsidR="0056351A" w:rsidRPr="001E2FA6"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 ΘΑ ΑΛΛΑΖΑ ΚΑΤΙ</w:t>
            </w:r>
          </w:p>
        </w:tc>
      </w:tr>
      <w:tr w:rsidR="0056351A" w:rsidRPr="001E2FA6"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Δεν θα άλλαζα τίποτα.</w:t>
            </w:r>
          </w:p>
        </w:tc>
      </w:tr>
      <w:tr w:rsidR="0056351A" w:rsidRPr="001E2FA6"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πιο πολλά παιχνίδια.</w:t>
            </w:r>
          </w:p>
        </w:tc>
      </w:tr>
      <w:tr w:rsidR="0056351A" w:rsidRPr="001E2FA6"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proofErr w:type="spellStart"/>
            <w:r w:rsidRPr="001E2FA6">
              <w:rPr>
                <w:rFonts w:ascii="Times New Roman" w:eastAsia="Times New Roman" w:hAnsi="Times New Roman" w:cs="Times New Roman"/>
                <w:color w:val="000000"/>
                <w:sz w:val="24"/>
                <w:szCs w:val="24"/>
              </w:rPr>
              <w:t>Τιποτα</w:t>
            </w:r>
            <w:proofErr w:type="spellEnd"/>
          </w:p>
        </w:tc>
      </w:tr>
      <w:tr w:rsidR="0056351A" w:rsidRPr="001E2FA6"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Δεν θα άλλαζα κάτι </w:t>
            </w:r>
          </w:p>
        </w:tc>
      </w:tr>
      <w:tr w:rsidR="0056351A" w:rsidRPr="001E2FA6"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Δεν θα άλλαζα κάτι.</w:t>
            </w:r>
          </w:p>
        </w:tc>
      </w:tr>
      <w:tr w:rsidR="0056351A" w:rsidRPr="00756B6F"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και άλλες </w:t>
            </w:r>
            <w:proofErr w:type="spellStart"/>
            <w:r w:rsidRPr="001E2FA6">
              <w:rPr>
                <w:rFonts w:ascii="Times New Roman" w:eastAsia="Times New Roman" w:hAnsi="Times New Roman" w:cs="Times New Roman"/>
                <w:color w:val="000000"/>
                <w:sz w:val="24"/>
                <w:szCs w:val="24"/>
              </w:rPr>
              <w:t>διαδραστικές</w:t>
            </w:r>
            <w:proofErr w:type="spellEnd"/>
            <w:r w:rsidRPr="001E2FA6">
              <w:rPr>
                <w:rFonts w:ascii="Times New Roman" w:eastAsia="Times New Roman" w:hAnsi="Times New Roman" w:cs="Times New Roman"/>
                <w:color w:val="000000"/>
                <w:sz w:val="24"/>
                <w:szCs w:val="24"/>
              </w:rPr>
              <w:t xml:space="preserve"> ασκήσεις &amp; βίντεο</w:t>
            </w:r>
          </w:p>
        </w:tc>
      </w:tr>
      <w:tr w:rsidR="0056351A" w:rsidRPr="001E2FA6"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περισσότερα εκπαιδευτικά παιχνίδια</w:t>
            </w:r>
          </w:p>
        </w:tc>
      </w:tr>
      <w:tr w:rsidR="0056351A" w:rsidRPr="00756B6F"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Περισσότερη έμφαση στο πως μπορεί να επιτευχθούν οι στόχοι</w:t>
            </w:r>
          </w:p>
        </w:tc>
      </w:tr>
      <w:tr w:rsidR="0056351A" w:rsidRPr="00756B6F" w:rsidTr="00CA2EF6">
        <w:trPr>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 xml:space="preserve">Ίσως κάποια σλόγκαν που εντυπώνονται στο μυαλό </w:t>
            </w:r>
          </w:p>
        </w:tc>
      </w:tr>
      <w:tr w:rsidR="0056351A" w:rsidRPr="00756B6F" w:rsidTr="00CA2EF6">
        <w:trPr>
          <w:cnfStyle w:val="000000100000"/>
          <w:trHeight w:val="315"/>
        </w:trPr>
        <w:tc>
          <w:tcPr>
            <w:cnfStyle w:val="001000000000"/>
            <w:tcW w:w="738" w:type="dxa"/>
          </w:tcPr>
          <w:p w:rsidR="0056351A" w:rsidRPr="001E2FA6"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Θα ήθελα να υπάρχει ακόμη περισσότερο οπτικοακουστικό υλικό .</w:t>
            </w:r>
          </w:p>
        </w:tc>
      </w:tr>
      <w:tr w:rsidR="0056351A" w:rsidRPr="001E2FA6" w:rsidTr="00CA2EF6">
        <w:trPr>
          <w:trHeight w:val="315"/>
        </w:trPr>
        <w:tc>
          <w:tcPr>
            <w:cnfStyle w:val="001000000000"/>
            <w:tcW w:w="738" w:type="dxa"/>
          </w:tcPr>
          <w:p w:rsidR="0056351A"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Παιχνίδια περισσότερα και βίντεο</w:t>
            </w:r>
          </w:p>
        </w:tc>
      </w:tr>
      <w:tr w:rsidR="0056351A" w:rsidRPr="001E2FA6" w:rsidTr="00CA2EF6">
        <w:trPr>
          <w:cnfStyle w:val="000000100000"/>
          <w:trHeight w:val="315"/>
        </w:trPr>
        <w:tc>
          <w:tcPr>
            <w:cnfStyle w:val="001000000000"/>
            <w:tcW w:w="738" w:type="dxa"/>
          </w:tcPr>
          <w:p w:rsidR="0056351A"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Δεν θα άλλαζα κάτι</w:t>
            </w:r>
          </w:p>
        </w:tc>
      </w:tr>
      <w:tr w:rsidR="0056351A" w:rsidRPr="001E2FA6" w:rsidTr="00CA2EF6">
        <w:trPr>
          <w:trHeight w:val="315"/>
        </w:trPr>
        <w:tc>
          <w:tcPr>
            <w:cnfStyle w:val="001000000000"/>
            <w:tcW w:w="738" w:type="dxa"/>
          </w:tcPr>
          <w:p w:rsidR="0056351A"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Περισσότερα παιχνίδια</w:t>
            </w:r>
          </w:p>
        </w:tc>
      </w:tr>
      <w:tr w:rsidR="0056351A" w:rsidRPr="001E2FA6" w:rsidTr="00CA2EF6">
        <w:trPr>
          <w:cnfStyle w:val="000000100000"/>
          <w:trHeight w:val="315"/>
        </w:trPr>
        <w:tc>
          <w:tcPr>
            <w:cnfStyle w:val="001000000000"/>
            <w:tcW w:w="738" w:type="dxa"/>
          </w:tcPr>
          <w:p w:rsidR="0056351A"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Δεν θα άλλαζα κάτι</w:t>
            </w:r>
          </w:p>
        </w:tc>
      </w:tr>
      <w:tr w:rsidR="0056351A" w:rsidRPr="00756B6F" w:rsidTr="00CA2EF6">
        <w:trPr>
          <w:trHeight w:val="315"/>
        </w:trPr>
        <w:tc>
          <w:tcPr>
            <w:cnfStyle w:val="001000000000"/>
            <w:tcW w:w="738" w:type="dxa"/>
          </w:tcPr>
          <w:p w:rsidR="0056351A"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Θα ήθελα και άλλες ενότητες για τους 17 στόχους</w:t>
            </w:r>
          </w:p>
        </w:tc>
      </w:tr>
      <w:tr w:rsidR="0056351A" w:rsidRPr="001E2FA6" w:rsidTr="00CA2EF6">
        <w:trPr>
          <w:cnfStyle w:val="000000100000"/>
          <w:trHeight w:val="315"/>
        </w:trPr>
        <w:tc>
          <w:tcPr>
            <w:cnfStyle w:val="001000000000"/>
            <w:tcW w:w="738" w:type="dxa"/>
          </w:tcPr>
          <w:p w:rsidR="0056351A"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Δεν θα άλλαζα κάτι</w:t>
            </w:r>
          </w:p>
        </w:tc>
      </w:tr>
      <w:tr w:rsidR="0056351A" w:rsidRPr="001E2FA6" w:rsidTr="00CA2EF6">
        <w:trPr>
          <w:trHeight w:val="315"/>
        </w:trPr>
        <w:tc>
          <w:tcPr>
            <w:cnfStyle w:val="001000000000"/>
            <w:tcW w:w="738" w:type="dxa"/>
          </w:tcPr>
          <w:p w:rsidR="0056351A"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56351A" w:rsidRPr="001E2FA6" w:rsidTr="00CA2EF6">
        <w:trPr>
          <w:cnfStyle w:val="000000100000"/>
          <w:trHeight w:val="315"/>
        </w:trPr>
        <w:tc>
          <w:tcPr>
            <w:cnfStyle w:val="001000000000"/>
            <w:tcW w:w="738" w:type="dxa"/>
          </w:tcPr>
          <w:p w:rsidR="0056351A"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47</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ΤΊΠΟΤΑ</w:t>
            </w:r>
          </w:p>
        </w:tc>
      </w:tr>
      <w:tr w:rsidR="0056351A" w:rsidRPr="001E2FA6" w:rsidTr="00CA2EF6">
        <w:trPr>
          <w:trHeight w:val="315"/>
        </w:trPr>
        <w:tc>
          <w:tcPr>
            <w:cnfStyle w:val="001000000000"/>
            <w:tcW w:w="738" w:type="dxa"/>
          </w:tcPr>
          <w:p w:rsidR="0056351A"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sidRPr="001E2FA6">
              <w:rPr>
                <w:rFonts w:ascii="Times New Roman" w:eastAsia="Times New Roman" w:hAnsi="Times New Roman" w:cs="Times New Roman"/>
                <w:color w:val="000000"/>
                <w:sz w:val="24"/>
                <w:szCs w:val="24"/>
              </w:rPr>
              <w:t>Δεν θα άλλαζα κάτι</w:t>
            </w:r>
          </w:p>
        </w:tc>
      </w:tr>
      <w:tr w:rsidR="0056351A" w:rsidRPr="00756B6F" w:rsidTr="00CA2EF6">
        <w:trPr>
          <w:cnfStyle w:val="000000100000"/>
          <w:trHeight w:val="315"/>
        </w:trPr>
        <w:tc>
          <w:tcPr>
            <w:cnfStyle w:val="001000000000"/>
            <w:tcW w:w="738" w:type="dxa"/>
          </w:tcPr>
          <w:p w:rsidR="0056351A"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8838" w:type="dxa"/>
            <w:noWrap/>
            <w:hideMark/>
          </w:tcPr>
          <w:p w:rsidR="0056351A" w:rsidRPr="001E2FA6" w:rsidRDefault="0056351A" w:rsidP="00CA2EF6">
            <w:pPr>
              <w:cnfStyle w:val="0000001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Δημιουργία μιας ενότητας με πρακτικές εφαρμογές στο πεδίο της τάξης</w:t>
            </w:r>
          </w:p>
        </w:tc>
      </w:tr>
      <w:tr w:rsidR="0056351A" w:rsidRPr="001E2FA6" w:rsidTr="00CA2EF6">
        <w:trPr>
          <w:trHeight w:val="315"/>
        </w:trPr>
        <w:tc>
          <w:tcPr>
            <w:cnfStyle w:val="001000000000"/>
            <w:tcW w:w="738" w:type="dxa"/>
          </w:tcPr>
          <w:p w:rsidR="0056351A" w:rsidRDefault="0056351A" w:rsidP="00CA2E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8838" w:type="dxa"/>
            <w:noWrap/>
            <w:hideMark/>
          </w:tcPr>
          <w:p w:rsidR="0056351A" w:rsidRPr="001E2FA6" w:rsidRDefault="0056351A" w:rsidP="00CA2EF6">
            <w:pPr>
              <w:cnfStyle w:val="000000000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Κι άλλα παιχνίδια</w:t>
            </w:r>
          </w:p>
        </w:tc>
      </w:tr>
    </w:tbl>
    <w:p w:rsidR="0056351A" w:rsidRPr="00EF4762" w:rsidRDefault="0056351A" w:rsidP="0056351A">
      <w:pPr>
        <w:autoSpaceDE w:val="0"/>
        <w:autoSpaceDN w:val="0"/>
        <w:adjustRightInd w:val="0"/>
        <w:spacing w:after="0" w:line="360" w:lineRule="auto"/>
        <w:jc w:val="both"/>
        <w:rPr>
          <w:rFonts w:ascii="Times New Roman" w:hAnsi="Times New Roman" w:cs="Times New Roman"/>
          <w:sz w:val="24"/>
          <w:szCs w:val="24"/>
        </w:rPr>
      </w:pPr>
      <w:r w:rsidRPr="00EF4762">
        <w:rPr>
          <w:rFonts w:ascii="Times New Roman" w:hAnsi="Times New Roman" w:cs="Times New Roman"/>
          <w:sz w:val="24"/>
          <w:szCs w:val="24"/>
        </w:rPr>
        <w:t>Το δείγμα των εκπαιδευτικών, όπως φαίνεται από τις απαντήσεις τους, υποστηρίζουν οι περισσότεροι/ες ότι δεν θα άλλαζαν κάτι στο εκπαιδευτικό υλικό, καθώς θεωρήθηκε πλήρες και ολοκληρωμένο. Ωστόσο, ιδιαίτερο ενδιαφέρον παρουσιάζουν απαντήσεις που προτείνουν περισσότερα παιχνίδια, βίντεο, εικόνες ή κουίζ – ασκήσεις, γεγονός που φανερώνει ότι τους άρεσαν και τους βοηθάει στη μάθηση σε πιο χαλαρό και διαδραστικό περιβάλλον. Τέλος, σημαντικές κρίνονται οι προτάσεις που αναφέρονται σε δημιουργία πρόσθετων ενοτήτων για πρακτική εφαρμογή στο πεδίο της τάξης ή να υπήρχε κριτική προσέγγιση της παρεχόμενης γνώσης, όπως και αλληλεπίδραση με άλλους/ες εκπαιδευτικούς στο μαθησιακό περιβάλλον.</w:t>
      </w:r>
    </w:p>
    <w:p w:rsidR="0056351A" w:rsidRDefault="0056351A" w:rsidP="0056351A">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Σχολιασμός 7</w:t>
      </w:r>
      <w:r w:rsidRPr="006D04BC">
        <w:rPr>
          <w:rFonts w:ascii="Times New Roman" w:hAnsi="Times New Roman" w:cs="Times New Roman"/>
          <w:b/>
          <w:sz w:val="24"/>
          <w:szCs w:val="24"/>
          <w:vertAlign w:val="superscript"/>
        </w:rPr>
        <w:t>ου</w:t>
      </w:r>
      <w:r>
        <w:rPr>
          <w:rFonts w:ascii="Times New Roman" w:hAnsi="Times New Roman" w:cs="Times New Roman"/>
          <w:b/>
          <w:sz w:val="24"/>
          <w:szCs w:val="24"/>
        </w:rPr>
        <w:t xml:space="preserve"> άξονα:</w:t>
      </w:r>
    </w:p>
    <w:p w:rsidR="0056351A" w:rsidRPr="00C34E28" w:rsidRDefault="0056351A" w:rsidP="0056351A">
      <w:pPr>
        <w:spacing w:line="360" w:lineRule="auto"/>
        <w:jc w:val="both"/>
        <w:rPr>
          <w:rFonts w:ascii="Times New Roman" w:hAnsi="Times New Roman"/>
          <w:sz w:val="24"/>
          <w:szCs w:val="24"/>
        </w:rPr>
      </w:pPr>
      <w:r w:rsidRPr="00C34E28">
        <w:rPr>
          <w:rFonts w:ascii="Times New Roman" w:hAnsi="Times New Roman"/>
          <w:sz w:val="24"/>
          <w:szCs w:val="24"/>
        </w:rPr>
        <w:t>Οι εκπαιδευτικοί αναφέρουν διάφορα δυνατά σημεία όσον αφορά το εκπ</w:t>
      </w:r>
      <w:r>
        <w:rPr>
          <w:rFonts w:ascii="Times New Roman" w:hAnsi="Times New Roman"/>
          <w:sz w:val="24"/>
          <w:szCs w:val="24"/>
        </w:rPr>
        <w:t xml:space="preserve">αιδευτικό υλικό, όπως η </w:t>
      </w:r>
      <w:proofErr w:type="spellStart"/>
      <w:r>
        <w:rPr>
          <w:rFonts w:ascii="Times New Roman" w:hAnsi="Times New Roman"/>
          <w:sz w:val="24"/>
          <w:szCs w:val="24"/>
        </w:rPr>
        <w:t>διαδραστικότητα</w:t>
      </w:r>
      <w:proofErr w:type="spellEnd"/>
      <w:r>
        <w:rPr>
          <w:rFonts w:ascii="Times New Roman" w:hAnsi="Times New Roman"/>
          <w:sz w:val="24"/>
          <w:szCs w:val="24"/>
        </w:rPr>
        <w:t xml:space="preserve">, η αμεσότητα και η καλή κατανόηση του περιεχομένου, όπως επίσης και η προστιθέμενη μαθησιακή αξία των βίντεο, εικόνων, ασκήσεων, παιχνιδιών και δραστηριοτήτων. </w:t>
      </w:r>
    </w:p>
    <w:p w:rsidR="0056351A" w:rsidRPr="00563B42" w:rsidRDefault="0056351A" w:rsidP="0056351A">
      <w:pPr>
        <w:spacing w:line="360" w:lineRule="auto"/>
        <w:jc w:val="both"/>
        <w:rPr>
          <w:rFonts w:ascii="Times New Roman" w:hAnsi="Times New Roman"/>
          <w:sz w:val="24"/>
          <w:szCs w:val="24"/>
        </w:rPr>
      </w:pPr>
      <w:r w:rsidRPr="00C34E28">
        <w:rPr>
          <w:rFonts w:ascii="Times New Roman" w:hAnsi="Times New Roman"/>
          <w:sz w:val="24"/>
          <w:szCs w:val="24"/>
        </w:rPr>
        <w:t xml:space="preserve">Σύμφωνα με </w:t>
      </w:r>
      <w:r>
        <w:rPr>
          <w:rFonts w:ascii="Times New Roman" w:hAnsi="Times New Roman"/>
          <w:sz w:val="24"/>
          <w:szCs w:val="24"/>
        </w:rPr>
        <w:t>τους/τις</w:t>
      </w:r>
      <w:r w:rsidRPr="00C34E28">
        <w:rPr>
          <w:rFonts w:ascii="Times New Roman" w:hAnsi="Times New Roman"/>
          <w:sz w:val="24"/>
          <w:szCs w:val="24"/>
        </w:rPr>
        <w:t xml:space="preserve"> εκπαιδευτικούς </w:t>
      </w:r>
      <w:r>
        <w:rPr>
          <w:rFonts w:ascii="Times New Roman" w:hAnsi="Times New Roman"/>
          <w:sz w:val="24"/>
          <w:szCs w:val="24"/>
        </w:rPr>
        <w:t xml:space="preserve">δεν θα άλλαζαν κάτι στο εκπαιδευτικό υλικό ή αν </w:t>
      </w:r>
      <w:r w:rsidRPr="00C34E28">
        <w:rPr>
          <w:rFonts w:ascii="Times New Roman" w:hAnsi="Times New Roman"/>
          <w:sz w:val="24"/>
          <w:szCs w:val="24"/>
        </w:rPr>
        <w:t xml:space="preserve">ήθελαν να </w:t>
      </w:r>
      <w:r>
        <w:rPr>
          <w:rFonts w:ascii="Times New Roman" w:hAnsi="Times New Roman"/>
          <w:sz w:val="24"/>
          <w:szCs w:val="24"/>
        </w:rPr>
        <w:t>αλλάξουν κάτι, τότε θα πρόσθεταν</w:t>
      </w:r>
      <w:r w:rsidRPr="00C34E28">
        <w:rPr>
          <w:rFonts w:ascii="Times New Roman" w:hAnsi="Times New Roman"/>
          <w:sz w:val="24"/>
          <w:szCs w:val="24"/>
        </w:rPr>
        <w:t xml:space="preserve"> περισσότερα παιχνίδια</w:t>
      </w:r>
      <w:r>
        <w:rPr>
          <w:rFonts w:ascii="Times New Roman" w:hAnsi="Times New Roman"/>
          <w:sz w:val="24"/>
          <w:szCs w:val="24"/>
        </w:rPr>
        <w:t>, εικόνες και βίντεο, καθώς αυτά</w:t>
      </w:r>
      <w:r w:rsidRPr="00C34E28">
        <w:rPr>
          <w:rFonts w:ascii="Times New Roman" w:hAnsi="Times New Roman"/>
          <w:sz w:val="24"/>
          <w:szCs w:val="24"/>
        </w:rPr>
        <w:t xml:space="preserve"> </w:t>
      </w:r>
      <w:proofErr w:type="spellStart"/>
      <w:r w:rsidRPr="00C34E28">
        <w:rPr>
          <w:rFonts w:ascii="Times New Roman" w:hAnsi="Times New Roman"/>
          <w:sz w:val="24"/>
          <w:szCs w:val="24"/>
        </w:rPr>
        <w:t>άρεσαν</w:t>
      </w:r>
      <w:r>
        <w:rPr>
          <w:rFonts w:ascii="Times New Roman" w:hAnsi="Times New Roman"/>
          <w:sz w:val="24"/>
          <w:szCs w:val="24"/>
        </w:rPr>
        <w:t>.Επίσης</w:t>
      </w:r>
      <w:proofErr w:type="spellEnd"/>
      <w:r>
        <w:rPr>
          <w:rFonts w:ascii="Times New Roman" w:hAnsi="Times New Roman"/>
          <w:sz w:val="24"/>
          <w:szCs w:val="24"/>
        </w:rPr>
        <w:t>, θα επιθυμούσαν κι άλλες ενότητες για πρακτική εφαρμογή ή τρόπος αλληλεπίδρασης με άλλους/ες εκπαιδευτικούς.</w:t>
      </w:r>
    </w:p>
    <w:p w:rsidR="0056351A" w:rsidRPr="00DE63E3" w:rsidRDefault="0056351A" w:rsidP="0056351A">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8</w:t>
      </w:r>
      <w:r w:rsidRPr="00DE63E3">
        <w:rPr>
          <w:rFonts w:ascii="Times New Roman" w:hAnsi="Times New Roman" w:cs="Times New Roman"/>
          <w:b/>
          <w:sz w:val="24"/>
          <w:szCs w:val="24"/>
          <w:vertAlign w:val="superscript"/>
        </w:rPr>
        <w:t>ος</w:t>
      </w:r>
      <w:r>
        <w:rPr>
          <w:rFonts w:ascii="Times New Roman" w:hAnsi="Times New Roman" w:cs="Times New Roman"/>
          <w:b/>
          <w:sz w:val="24"/>
          <w:szCs w:val="24"/>
        </w:rPr>
        <w:t xml:space="preserve"> ερευνητικός άξονας: Μεταγνώση</w:t>
      </w:r>
    </w:p>
    <w:p w:rsidR="0056351A" w:rsidRPr="00DE63E3" w:rsidRDefault="0056351A" w:rsidP="0056351A">
      <w:pPr>
        <w:pStyle w:val="a5"/>
        <w:numPr>
          <w:ilvl w:val="0"/>
          <w:numId w:val="12"/>
        </w:numPr>
        <w:spacing w:after="200" w:line="276" w:lineRule="auto"/>
        <w:rPr>
          <w:rFonts w:ascii="Times New Roman" w:hAnsi="Times New Roman" w:cs="Times New Roman"/>
          <w:b/>
          <w:sz w:val="24"/>
          <w:szCs w:val="24"/>
        </w:rPr>
      </w:pPr>
      <w:r w:rsidRPr="00DE63E3">
        <w:rPr>
          <w:rFonts w:ascii="Times New Roman" w:hAnsi="Times New Roman" w:cs="Times New Roman"/>
          <w:b/>
          <w:sz w:val="24"/>
          <w:szCs w:val="24"/>
        </w:rPr>
        <w:t xml:space="preserve">Θα χρησιμοποιούσα ως εκπαιδευτικός τα όσα διδάχθηκα στο πλαίσιο κάποιου γνωστικού αντικειμένου, για να διδάξω τα παιδιά.  </w:t>
      </w:r>
    </w:p>
    <w:p w:rsidR="0056351A" w:rsidRDefault="0056351A" w:rsidP="0056351A">
      <w:pPr>
        <w:autoSpaceDE w:val="0"/>
        <w:autoSpaceDN w:val="0"/>
        <w:adjustRightInd w:val="0"/>
        <w:spacing w:after="0" w:line="360" w:lineRule="auto"/>
        <w:jc w:val="both"/>
        <w:rPr>
          <w:rFonts w:ascii="Times New Roman" w:hAnsi="Times New Roman" w:cs="Times New Roman"/>
          <w:b/>
          <w:sz w:val="24"/>
          <w:szCs w:val="24"/>
        </w:rPr>
      </w:pPr>
    </w:p>
    <w:p w:rsidR="0056351A" w:rsidRDefault="0056351A" w:rsidP="005635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5943600" cy="4754880"/>
            <wp:effectExtent l="19050" t="0" r="0" b="0"/>
            <wp:docPr id="112" name="Εικόνα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0" cstate="print"/>
                    <a:srcRect/>
                    <a:stretch>
                      <a:fillRect/>
                    </a:stretch>
                  </pic:blipFill>
                  <pic:spPr bwMode="auto">
                    <a:xfrm>
                      <a:off x="0" y="0"/>
                      <a:ext cx="5943600" cy="4754880"/>
                    </a:xfrm>
                    <a:prstGeom prst="rect">
                      <a:avLst/>
                    </a:prstGeom>
                    <a:noFill/>
                    <a:ln w="9525">
                      <a:noFill/>
                      <a:miter lim="800000"/>
                      <a:headEnd/>
                      <a:tailEnd/>
                    </a:ln>
                  </pic:spPr>
                </pic:pic>
              </a:graphicData>
            </a:graphic>
          </wp:inline>
        </w:drawing>
      </w:r>
    </w:p>
    <w:p w:rsidR="0056351A" w:rsidRPr="00DE63E3" w:rsidRDefault="0056351A" w:rsidP="0056351A">
      <w:pPr>
        <w:autoSpaceDE w:val="0"/>
        <w:autoSpaceDN w:val="0"/>
        <w:adjustRightInd w:val="0"/>
        <w:spacing w:after="0" w:line="400" w:lineRule="atLeast"/>
        <w:rPr>
          <w:rFonts w:ascii="Times New Roman" w:hAnsi="Times New Roman" w:cs="Times New Roman"/>
          <w:sz w:val="24"/>
          <w:szCs w:val="24"/>
        </w:rPr>
      </w:pPr>
    </w:p>
    <w:p w:rsidR="0056351A" w:rsidRPr="006D04BC" w:rsidRDefault="0056351A" w:rsidP="0056351A">
      <w:pPr>
        <w:autoSpaceDE w:val="0"/>
        <w:autoSpaceDN w:val="0"/>
        <w:adjustRightInd w:val="0"/>
        <w:spacing w:after="0" w:line="360" w:lineRule="auto"/>
        <w:jc w:val="both"/>
        <w:rPr>
          <w:rFonts w:ascii="Times New Roman" w:hAnsi="Times New Roman" w:cs="Times New Roman"/>
          <w:sz w:val="24"/>
          <w:szCs w:val="24"/>
        </w:rPr>
      </w:pPr>
      <w:r w:rsidRPr="006D04BC">
        <w:rPr>
          <w:rFonts w:ascii="Times New Roman" w:hAnsi="Times New Roman" w:cs="Times New Roman"/>
          <w:sz w:val="24"/>
          <w:szCs w:val="24"/>
        </w:rPr>
        <w:t>Σχεδόν όλοι/ες οι εκπαιδευτικοί (98%) αναφέρουν ότι ως εκπαιδευτικοί θα χρησιμοποιήσουν τα όσα διδάχθηκαν στο πλαίσιο κάποιου γνωστικού αντικειμένου, για να διδάξουν τα παιδιά.</w:t>
      </w:r>
    </w:p>
    <w:p w:rsidR="0056351A" w:rsidRPr="00DE63E3" w:rsidRDefault="0056351A" w:rsidP="0056351A">
      <w:pPr>
        <w:autoSpaceDE w:val="0"/>
        <w:autoSpaceDN w:val="0"/>
        <w:adjustRightInd w:val="0"/>
        <w:spacing w:after="0" w:line="400" w:lineRule="atLeast"/>
        <w:rPr>
          <w:rFonts w:ascii="Times New Roman" w:hAnsi="Times New Roman" w:cs="Times New Roman"/>
          <w:b/>
          <w:sz w:val="24"/>
          <w:szCs w:val="24"/>
        </w:rPr>
      </w:pPr>
      <w:r w:rsidRPr="00DE63E3">
        <w:rPr>
          <w:rFonts w:ascii="Times New Roman" w:hAnsi="Times New Roman" w:cs="Times New Roman"/>
          <w:b/>
          <w:sz w:val="24"/>
          <w:szCs w:val="24"/>
        </w:rPr>
        <w:t>Σχολιασμός 8</w:t>
      </w:r>
      <w:r w:rsidRPr="00DE63E3">
        <w:rPr>
          <w:rFonts w:ascii="Times New Roman" w:hAnsi="Times New Roman" w:cs="Times New Roman"/>
          <w:b/>
          <w:sz w:val="24"/>
          <w:szCs w:val="24"/>
          <w:vertAlign w:val="superscript"/>
        </w:rPr>
        <w:t>ου</w:t>
      </w:r>
      <w:r w:rsidRPr="00DE63E3">
        <w:rPr>
          <w:rFonts w:ascii="Times New Roman" w:hAnsi="Times New Roman" w:cs="Times New Roman"/>
          <w:b/>
          <w:sz w:val="24"/>
          <w:szCs w:val="24"/>
        </w:rPr>
        <w:t xml:space="preserve"> άξονα:</w:t>
      </w:r>
    </w:p>
    <w:p w:rsidR="0056351A" w:rsidRDefault="0056351A" w:rsidP="005635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Σχεδόν όλοι/ες οι εκπαιδευτικοί δηλώνουν ότι θα χρησιμοποιούσαν τα όσα διδάχθηκαν στο πλαίσιο του εκπαιδευτικού υλικού επιμόρφωσης κατά τη διδασκαλία τους στις σχολικές τάξεις, γεγονός που φανερώνει την αλλαγή στάσης αλλά και τη μετατόπιση που έφερε στους/στις εκπαιδευτικούς το εκπαιδευτικό υλικό σε γνωστικό, κοινωνικό, συναισθηματικό και ψυχικό επίπεδο.</w:t>
      </w:r>
    </w:p>
    <w:p w:rsidR="0056351A" w:rsidRDefault="00672F01" w:rsidP="0056351A">
      <w:pPr>
        <w:pStyle w:val="10"/>
        <w:rPr>
          <w:lang w:val="el-GR"/>
        </w:rPr>
      </w:pPr>
      <w:bookmarkStart w:id="136" w:name="_Toc169618720"/>
      <w:r>
        <w:rPr>
          <w:lang w:val="el-GR"/>
        </w:rPr>
        <w:lastRenderedPageBreak/>
        <w:t xml:space="preserve">Κεφάλαιο 10: </w:t>
      </w:r>
      <w:r w:rsidR="0056351A">
        <w:rPr>
          <w:lang w:val="el-GR"/>
        </w:rPr>
        <w:t>Συμπεράσματα &amp; προτάσεις</w:t>
      </w:r>
      <w:bookmarkEnd w:id="136"/>
    </w:p>
    <w:p w:rsidR="0056351A" w:rsidRDefault="00672F01" w:rsidP="0056351A">
      <w:pPr>
        <w:pStyle w:val="21"/>
        <w:rPr>
          <w:lang w:val="el-GR"/>
        </w:rPr>
      </w:pPr>
      <w:bookmarkStart w:id="137" w:name="_Toc169618721"/>
      <w:r>
        <w:rPr>
          <w:lang w:val="el-GR"/>
        </w:rPr>
        <w:t xml:space="preserve">10.1 </w:t>
      </w:r>
      <w:r w:rsidR="0056351A">
        <w:rPr>
          <w:lang w:val="el-GR"/>
        </w:rPr>
        <w:t>Συμπεράσματα της έρευνας</w:t>
      </w:r>
      <w:bookmarkEnd w:id="137"/>
    </w:p>
    <w:p w:rsidR="0056351A" w:rsidRDefault="0056351A" w:rsidP="0056351A">
      <w:pPr>
        <w:spacing w:line="360" w:lineRule="auto"/>
        <w:ind w:firstLine="720"/>
        <w:jc w:val="both"/>
        <w:rPr>
          <w:rFonts w:ascii="Times New Roman" w:hAnsi="Times New Roman"/>
          <w:sz w:val="24"/>
          <w:szCs w:val="24"/>
        </w:rPr>
      </w:pPr>
      <w:r w:rsidRPr="006A2D86">
        <w:rPr>
          <w:rFonts w:ascii="Times New Roman" w:hAnsi="Times New Roman"/>
          <w:sz w:val="24"/>
          <w:szCs w:val="24"/>
        </w:rPr>
        <w:t>Η έρευνα αυτή πραγματεύτηκε τον σχεδιασμό, την υλοποίηση και την αποτίμηση του εκπαιδευτικού υλικού με τη μέθοδο της ΕξΑΕ για την εκμάθηση της θεωρίας της Βιώσιμης Ανάπτυξης και Αειφορίας και των 17 παγκόσμιων στόχων της UNESCO σε ενήλικες εκπαιδευτικούς. Στο κεφάλαιο αυτό, θα παρουσιάζονται τα συμπεράσματα μετά την συλλογή, την επεξεργασία και την ανάλυση των δεδομένων με βάση τον σκοπό και τα ερευνητικά ερωτήματα της συγκεκριμένης εργασίας.</w:t>
      </w:r>
    </w:p>
    <w:p w:rsidR="003B2F8B" w:rsidRDefault="003B2F8B" w:rsidP="00F93D7B">
      <w:pPr>
        <w:pStyle w:val="Web"/>
        <w:spacing w:line="360" w:lineRule="auto"/>
        <w:ind w:firstLine="720"/>
        <w:contextualSpacing/>
        <w:jc w:val="both"/>
        <w:rPr>
          <w:lang w:val="el-GR"/>
        </w:rPr>
      </w:pPr>
      <w:r>
        <w:rPr>
          <w:lang w:val="el-GR"/>
        </w:rPr>
        <w:t xml:space="preserve">Σε σχέση με το πρώτο ερευνητικό ερώτημα, </w:t>
      </w:r>
      <w:r w:rsidRPr="003B2F8B">
        <w:rPr>
          <w:lang w:val="el-GR"/>
        </w:rPr>
        <w:t>αν το εκπαιδευτικό υλικό είναι φτιαγμένο σύμφωνα με τις αρχές της ΕξΑΕ</w:t>
      </w:r>
      <w:r>
        <w:rPr>
          <w:lang w:val="el-GR"/>
        </w:rPr>
        <w:t>,</w:t>
      </w:r>
      <w:r w:rsidRPr="003B2F8B">
        <w:rPr>
          <w:lang w:val="el-GR"/>
        </w:rPr>
        <w:t xml:space="preserve"> </w:t>
      </w:r>
      <w:r>
        <w:rPr>
          <w:lang w:val="el-GR"/>
        </w:rPr>
        <w:t>μπορούμε να ισχυριστούμε πως</w:t>
      </w:r>
      <w:r w:rsidRPr="003B2F8B">
        <w:rPr>
          <w:lang w:val="el-GR"/>
        </w:rPr>
        <w:t xml:space="preserve"> </w:t>
      </w:r>
      <w:r>
        <w:rPr>
          <w:lang w:val="el-GR"/>
        </w:rPr>
        <w:t xml:space="preserve">διασφαλίζεται </w:t>
      </w:r>
      <w:r w:rsidRPr="003B2F8B">
        <w:rPr>
          <w:lang w:val="el-GR"/>
        </w:rPr>
        <w:t xml:space="preserve">η αποτελεσματικότητά του </w:t>
      </w:r>
      <w:r>
        <w:rPr>
          <w:lang w:val="el-GR"/>
        </w:rPr>
        <w:t xml:space="preserve">ΕΥ </w:t>
      </w:r>
      <w:r w:rsidRPr="003B2F8B">
        <w:rPr>
          <w:lang w:val="el-GR"/>
        </w:rPr>
        <w:t>σε περιβ</w:t>
      </w:r>
      <w:r>
        <w:rPr>
          <w:lang w:val="el-GR"/>
        </w:rPr>
        <w:t>άλλον εξ αποστάσεως εκπαίδευσης και</w:t>
      </w:r>
      <w:r w:rsidRPr="003B2F8B">
        <w:rPr>
          <w:lang w:val="el-GR"/>
        </w:rPr>
        <w:t xml:space="preserve"> έχει σχεδιαστεί με βάση τις βασικές αρχές της εξ αποστάσεως διδασκαλίας. Η τήρηση αυτών των αρχών εγγυάται μια ομαλή και αποδοτική μαθ</w:t>
      </w:r>
      <w:r>
        <w:rPr>
          <w:lang w:val="el-GR"/>
        </w:rPr>
        <w:t>ησιακή εμπειρία για τους/τις εκπαιδευόμενους/ες</w:t>
      </w:r>
      <w:r w:rsidRPr="003B2F8B">
        <w:rPr>
          <w:lang w:val="el-GR"/>
        </w:rPr>
        <w:t>, ακόμα και εκτός του παραδοσιακού εκπαιδευτικού περιβάλλοντος.</w:t>
      </w:r>
      <w:r>
        <w:rPr>
          <w:lang w:val="el-GR"/>
        </w:rPr>
        <w:t xml:space="preserve"> Έτσι, τ</w:t>
      </w:r>
      <w:r w:rsidRPr="003B2F8B">
        <w:rPr>
          <w:lang w:val="el-GR"/>
        </w:rPr>
        <w:t>ο υλικό εστιάζει σε σαφώς καθορισμένους μαθησιακούς στόχους, οι οποίοι διατυπώνονται με τρόπο μετρήσιμο και κατανοητό. Οι στόχοι αυτοί καθοδηγούν την ανάπτυξη του περιεχομένου και τις δραστηριότητε</w:t>
      </w:r>
      <w:r w:rsidR="00F93D7B">
        <w:rPr>
          <w:lang w:val="el-GR"/>
        </w:rPr>
        <w:t>ς, διασφαλίζοντας ότι οι εκπαιδευόμενοι/ες</w:t>
      </w:r>
      <w:r w:rsidRPr="003B2F8B">
        <w:rPr>
          <w:lang w:val="el-GR"/>
        </w:rPr>
        <w:t xml:space="preserve"> εστιάζουν σε ουσιαστικά και χρήσιμα μαθησιακά αποτελέσματα.</w:t>
      </w:r>
      <w:r w:rsidR="00F93D7B">
        <w:rPr>
          <w:lang w:val="el-GR"/>
        </w:rPr>
        <w:t xml:space="preserve"> Επίσης, τ</w:t>
      </w:r>
      <w:r w:rsidRPr="003B2F8B">
        <w:rPr>
          <w:lang w:val="el-GR"/>
        </w:rPr>
        <w:t>ο υλικό αξιοποιεί μια ποικιλία εκπαιδευτικών μέσων, όπως κείμενο, εικόνες, βίντεο, ήχο και διαδραστικά στοιχεία, για να παρουσιάσει τις έννοιες με τρόπο ελκυστικό και εύληπτο. Η πολυμορφία αυτή διευκολύνει την πρόσληψη της πληροφορίας από διαφορετικούς μαθησιακούς τύπους και διατηρεί το ενδιαφέρον των μαθητών.</w:t>
      </w:r>
      <w:r w:rsidR="00F93D7B">
        <w:rPr>
          <w:lang w:val="el-GR"/>
        </w:rPr>
        <w:t xml:space="preserve"> Επιπλέον, τ</w:t>
      </w:r>
      <w:r w:rsidRPr="003B2F8B">
        <w:rPr>
          <w:lang w:val="el-GR"/>
        </w:rPr>
        <w:t xml:space="preserve">ο εκπαιδευτικό υλικό ενθαρρύνει </w:t>
      </w:r>
      <w:r w:rsidR="00F93D7B">
        <w:rPr>
          <w:lang w:val="el-GR"/>
        </w:rPr>
        <w:t>την ενεργή συμμετοχή των εκπαιδευόμενων</w:t>
      </w:r>
      <w:r w:rsidRPr="003B2F8B">
        <w:rPr>
          <w:lang w:val="el-GR"/>
        </w:rPr>
        <w:t xml:space="preserve"> μέσω ασκήσεων, ερωτήσεων, συζητήσεων και άλλων </w:t>
      </w:r>
      <w:proofErr w:type="spellStart"/>
      <w:r w:rsidRPr="003B2F8B">
        <w:rPr>
          <w:lang w:val="el-GR"/>
        </w:rPr>
        <w:t>διαδραστικών</w:t>
      </w:r>
      <w:proofErr w:type="spellEnd"/>
      <w:r w:rsidRPr="003B2F8B">
        <w:rPr>
          <w:lang w:val="el-GR"/>
        </w:rPr>
        <w:t xml:space="preserve"> δραστηριοτήτων. Η αλληλεπίδραση με το περιεχόμενο δεν περιορίζεται στην παθητική λήψη πληροφοριών, αλλά προάγει την κριτική σκέψη, την επίλυση προβλημάτων και την ανάπτυξη δεξιοτήτων.</w:t>
      </w:r>
      <w:r w:rsidR="00F93D7B">
        <w:rPr>
          <w:lang w:val="el-GR"/>
        </w:rPr>
        <w:t xml:space="preserve"> Πρόσθετα, η</w:t>
      </w:r>
      <w:r w:rsidRPr="003B2F8B">
        <w:rPr>
          <w:lang w:val="el-GR"/>
        </w:rPr>
        <w:t xml:space="preserve"> επικοινωνία είναι σαφής, περιεκτική και εύληπτη, χρησιμοποιώντας απλή γλώσσα και αποφεύγοντας εξειδικευμένη ορολογία. Οι οδηγίες είναι σαφείς και</w:t>
      </w:r>
      <w:r w:rsidR="00F93D7B">
        <w:rPr>
          <w:lang w:val="el-GR"/>
        </w:rPr>
        <w:t xml:space="preserve"> καλά δομημένες, ώστε οι εκπαιδευτικοί</w:t>
      </w:r>
      <w:r w:rsidRPr="003B2F8B">
        <w:rPr>
          <w:lang w:val="el-GR"/>
        </w:rPr>
        <w:t xml:space="preserve"> να </w:t>
      </w:r>
      <w:r w:rsidRPr="003B2F8B">
        <w:rPr>
          <w:lang w:val="el-GR"/>
        </w:rPr>
        <w:lastRenderedPageBreak/>
        <w:t>μπορούν να ακολουθούν εύκολα τα βήματα και να ολοκληρώνουν τις δραστηριότητες με επιτυχία.</w:t>
      </w:r>
      <w:r w:rsidR="00F93D7B">
        <w:rPr>
          <w:lang w:val="el-GR"/>
        </w:rPr>
        <w:t xml:space="preserve"> Επιπλέον, τ</w:t>
      </w:r>
      <w:r w:rsidRPr="003B2F8B">
        <w:rPr>
          <w:lang w:val="el-GR"/>
        </w:rPr>
        <w:t>ο υλικό περιλαμβάνει μηχανισμούς αξιολόγησης που επι</w:t>
      </w:r>
      <w:r w:rsidR="00F93D7B">
        <w:rPr>
          <w:lang w:val="el-GR"/>
        </w:rPr>
        <w:t>τρέπουν στους/στις εκπαιδευόμενους/ες</w:t>
      </w:r>
      <w:r w:rsidRPr="003B2F8B">
        <w:rPr>
          <w:lang w:val="el-GR"/>
        </w:rPr>
        <w:t xml:space="preserve"> να ελέγχουν την πρόοδό τους και να εντοπίζουν τυχόν αδυναμίες. Η συχνή και ουσιαστική ανατροφοδότηση </w:t>
      </w:r>
      <w:r w:rsidR="00F93D7B">
        <w:rPr>
          <w:lang w:val="el-GR"/>
        </w:rPr>
        <w:t>τους/τις βοηθά</w:t>
      </w:r>
      <w:r w:rsidRPr="003B2F8B">
        <w:rPr>
          <w:lang w:val="el-GR"/>
        </w:rPr>
        <w:t xml:space="preserve"> να βελτιώσουν την κατανόηση τους και να κινηθούν προς την επίτευξη των μαθησιακών στόχων.</w:t>
      </w:r>
      <w:r w:rsidR="00F93D7B">
        <w:rPr>
          <w:lang w:val="el-GR"/>
        </w:rPr>
        <w:t xml:space="preserve"> Ακόμη, τ</w:t>
      </w:r>
      <w:r w:rsidRPr="003B2F8B">
        <w:rPr>
          <w:lang w:val="el-GR"/>
        </w:rPr>
        <w:t>ο εκπαιδευτικό υλικό παρέχει την απαραίτητη υποστήριξη και καθοδήγηση για να προχωρήσουν ομαλά στη μαθησιακή τους διαδρομή. Αυτό μπορεί να περιλαμβάνει οδηγίες χρήσης, υλικό αναφοράς, συχνές ερωτήσεις, φόρουμ συζήτησης ή και προσωποποιημένη υποστήριξη από εκπαιδευτές.</w:t>
      </w:r>
      <w:r w:rsidR="00F93D7B">
        <w:rPr>
          <w:lang w:val="el-GR"/>
        </w:rPr>
        <w:t xml:space="preserve"> Τέλος, τ</w:t>
      </w:r>
      <w:r w:rsidRPr="003B2F8B">
        <w:rPr>
          <w:lang w:val="el-GR"/>
        </w:rPr>
        <w:t xml:space="preserve">ο υλικό είναι </w:t>
      </w:r>
      <w:proofErr w:type="spellStart"/>
      <w:r w:rsidRPr="003B2F8B">
        <w:rPr>
          <w:lang w:val="el-GR"/>
        </w:rPr>
        <w:t>προσβάσιμο</w:t>
      </w:r>
      <w:proofErr w:type="spellEnd"/>
      <w:r w:rsidRPr="003B2F8B">
        <w:rPr>
          <w:lang w:val="el-GR"/>
        </w:rPr>
        <w:t xml:space="preserve"> μέσω διαδικ</w:t>
      </w:r>
      <w:r w:rsidR="00F93D7B">
        <w:rPr>
          <w:lang w:val="el-GR"/>
        </w:rPr>
        <w:t>τύου, επιτρέποντας στους/στις εκπαιδευτικούς</w:t>
      </w:r>
      <w:r w:rsidRPr="003B2F8B">
        <w:rPr>
          <w:lang w:val="el-GR"/>
        </w:rPr>
        <w:t xml:space="preserve"> να το μελετούν από οπουδήποτε και οποτεδήποτε. Η ευελιξία αυτή διευκολύνει την εξατομίκευση της μαθησιακής εμπειρίας και την προσαρμογή της στις α</w:t>
      </w:r>
      <w:r w:rsidR="00F93D7B">
        <w:rPr>
          <w:lang w:val="el-GR"/>
        </w:rPr>
        <w:t>παιτήσεις του ΕΥ.</w:t>
      </w:r>
    </w:p>
    <w:p w:rsidR="00F93D7B" w:rsidRPr="00F93D7B" w:rsidRDefault="00F93D7B" w:rsidP="00F93D7B">
      <w:pPr>
        <w:pStyle w:val="Web"/>
        <w:spacing w:line="360" w:lineRule="auto"/>
        <w:ind w:firstLine="720"/>
        <w:jc w:val="both"/>
        <w:rPr>
          <w:lang w:val="el-GR"/>
        </w:rPr>
      </w:pPr>
      <w:r w:rsidRPr="00F93D7B">
        <w:rPr>
          <w:lang w:val="el-GR"/>
        </w:rPr>
        <w:t xml:space="preserve">Σε σχέση με το δεύτερο ερευνητικό ερώτημα, αν το εκπαιδευτικό υλικό είναι σύμφωνο με τις αρχές της </w:t>
      </w:r>
      <w:proofErr w:type="spellStart"/>
      <w:r w:rsidRPr="00F93D7B">
        <w:rPr>
          <w:lang w:val="el-GR"/>
        </w:rPr>
        <w:t>Πολυμεσικής</w:t>
      </w:r>
      <w:proofErr w:type="spellEnd"/>
      <w:r w:rsidRPr="00F93D7B">
        <w:rPr>
          <w:lang w:val="el-GR"/>
        </w:rPr>
        <w:t xml:space="preserve"> Μάθησης του </w:t>
      </w:r>
      <w:proofErr w:type="spellStart"/>
      <w:r w:rsidRPr="00F93D7B">
        <w:t>Mayers</w:t>
      </w:r>
      <w:proofErr w:type="spellEnd"/>
      <w:r w:rsidRPr="00F93D7B">
        <w:rPr>
          <w:lang w:val="el-GR"/>
        </w:rPr>
        <w:t xml:space="preserve">, </w:t>
      </w:r>
      <w:r>
        <w:rPr>
          <w:lang w:val="el-GR"/>
        </w:rPr>
        <w:t>το ΕΥ</w:t>
      </w:r>
      <w:r w:rsidRPr="00F93D7B">
        <w:rPr>
          <w:lang w:val="el-GR"/>
        </w:rPr>
        <w:t xml:space="preserve"> που παρουσιάζεται έχει σχεδιαστεί με γνώμονα τις βασικές αρχές της </w:t>
      </w:r>
      <w:proofErr w:type="spellStart"/>
      <w:r w:rsidRPr="00F93D7B">
        <w:rPr>
          <w:lang w:val="el-GR"/>
        </w:rPr>
        <w:t>Πολυμεσικής</w:t>
      </w:r>
      <w:proofErr w:type="spellEnd"/>
      <w:r w:rsidRPr="00F93D7B">
        <w:rPr>
          <w:lang w:val="el-GR"/>
        </w:rPr>
        <w:t xml:space="preserve"> Μάθησης του </w:t>
      </w:r>
      <w:r w:rsidRPr="00F93D7B">
        <w:t>Mayer</w:t>
      </w:r>
      <w:r w:rsidRPr="00F93D7B">
        <w:rPr>
          <w:lang w:val="el-GR"/>
        </w:rPr>
        <w:t xml:space="preserve">, οι οποίες αποτελούν θεμελιώδη στοιχεία για την αποτελεσματική διδασκαλία και μάθηση. </w:t>
      </w:r>
      <w:r>
        <w:rPr>
          <w:rStyle w:val="afd"/>
          <w:rFonts w:eastAsiaTheme="majorEastAsia"/>
          <w:b w:val="0"/>
          <w:lang w:val="el-GR"/>
        </w:rPr>
        <w:t xml:space="preserve">Αρχικά, </w:t>
      </w:r>
      <w:r>
        <w:rPr>
          <w:lang w:val="el-GR"/>
        </w:rPr>
        <w:t>τ</w:t>
      </w:r>
      <w:r w:rsidRPr="00F93D7B">
        <w:rPr>
          <w:lang w:val="el-GR"/>
        </w:rPr>
        <w:t>ο υλικό συνδυάζει κείμενο, οπτικά και ακουστικά στοιχεία, όπως εικόνες, βίντεο και ήχο, με σκοπό την παρουσίαση των εννοιών με τρόπο εύληπτο και ελκυστικό. Η πολυμορφία αυτή διευκολύνει την κατανόηση και την απομνημόνευση της πληροφορίας, καθώς ενεργοποιεί διαφορετικές γνωστικές οδούς και απευθύνεται σε μαθητές με διαφορετικά μαθησιακά στυλ.</w:t>
      </w:r>
      <w:r>
        <w:rPr>
          <w:lang w:val="el-GR"/>
        </w:rPr>
        <w:t xml:space="preserve"> Δεύτερον, η</w:t>
      </w:r>
      <w:r w:rsidRPr="00F93D7B">
        <w:rPr>
          <w:lang w:val="el-GR"/>
        </w:rPr>
        <w:t xml:space="preserve"> δομή του </w:t>
      </w:r>
      <w:r>
        <w:rPr>
          <w:lang w:val="el-GR"/>
        </w:rPr>
        <w:t>υλικού ακολουθεί μια λογική ροή</w:t>
      </w:r>
      <w:r w:rsidRPr="00F93D7B">
        <w:rPr>
          <w:lang w:val="el-GR"/>
        </w:rPr>
        <w:t>. Κάθε στοιχείο συνδέεται αιτιωδώς με το προηγούμενο, αποφεύγοντας την περιττή πληροφορία και διατηρώντας την εστίαση του μαθητή. Η οργάνωση αυτή διευκολύνει την παρακολούθηση της σκέψης και την ανάπτυξη νοητικών συνδέσεων.</w:t>
      </w:r>
      <w:r>
        <w:rPr>
          <w:lang w:val="el-GR"/>
        </w:rPr>
        <w:t xml:space="preserve"> Επίσης, τ</w:t>
      </w:r>
      <w:r w:rsidRPr="00F93D7B">
        <w:rPr>
          <w:lang w:val="el-GR"/>
        </w:rPr>
        <w:t xml:space="preserve">ο περιεχόμενο διαιρείται σε μικρές, </w:t>
      </w:r>
      <w:proofErr w:type="spellStart"/>
      <w:r w:rsidRPr="00F93D7B">
        <w:rPr>
          <w:lang w:val="el-GR"/>
        </w:rPr>
        <w:t>διαχειρίσιμες</w:t>
      </w:r>
      <w:proofErr w:type="spellEnd"/>
      <w:r w:rsidRPr="00F93D7B">
        <w:rPr>
          <w:lang w:val="el-GR"/>
        </w:rPr>
        <w:t xml:space="preserve"> ενότητες, επ</w:t>
      </w:r>
      <w:r>
        <w:rPr>
          <w:lang w:val="el-GR"/>
        </w:rPr>
        <w:t>ιτρέποντας στους/στις εκπαιδευτικούς</w:t>
      </w:r>
      <w:r w:rsidRPr="00F93D7B">
        <w:rPr>
          <w:lang w:val="el-GR"/>
        </w:rPr>
        <w:t xml:space="preserve"> να εστιάζουν σε ένα θέμα τη φορά και να απορροφούν καλύτερα την πληροφορία. Η τμηματοποίηση αυτή μειώνει το γνωστικό φόρτο και προάγει την εν</w:t>
      </w:r>
      <w:r>
        <w:rPr>
          <w:lang w:val="el-GR"/>
        </w:rPr>
        <w:t>εργή συμμετοχή, καθώς οι εκπαιδευόμενοι</w:t>
      </w:r>
      <w:r w:rsidRPr="00F93D7B">
        <w:rPr>
          <w:lang w:val="el-GR"/>
        </w:rPr>
        <w:t xml:space="preserve"> μπορούν να ολοκληρώνουν με επιτυχία μικρούς μαθησιακούς στόχους.</w:t>
      </w:r>
      <w:r>
        <w:rPr>
          <w:lang w:val="el-GR"/>
        </w:rPr>
        <w:t xml:space="preserve"> Επιπλέον, ο</w:t>
      </w:r>
      <w:r w:rsidRPr="00F93D7B">
        <w:rPr>
          <w:lang w:val="el-GR"/>
        </w:rPr>
        <w:t xml:space="preserve">ι λεκτικές και οπτικές πληροφορίες αλληλοσυμπληρώνονται και ενισχύουν η μία την άλλη. Το κείμενο περιγράφει με σαφήνεια τις εικόνες, ενώ τα οπτικά </w:t>
      </w:r>
      <w:r w:rsidRPr="00F93D7B">
        <w:rPr>
          <w:lang w:val="el-GR"/>
        </w:rPr>
        <w:lastRenderedPageBreak/>
        <w:t>στοιχεία ερμηνεύονται επαρκώς από το κείμενο. Η συνέργεια αυτή προάγει την βαθύτερη κατανόηση και αποτρέπει παρερμηνείες.</w:t>
      </w:r>
      <w:r>
        <w:rPr>
          <w:lang w:val="el-GR"/>
        </w:rPr>
        <w:t xml:space="preserve"> Πρόσθετα, τ</w:t>
      </w:r>
      <w:r w:rsidRPr="00F93D7B">
        <w:rPr>
          <w:lang w:val="el-GR"/>
        </w:rPr>
        <w:t xml:space="preserve">ο υλικό περιλαμβάνει ασκήσεις και δραστηριότητες που ενθαρρύνουν </w:t>
      </w:r>
      <w:r>
        <w:rPr>
          <w:lang w:val="el-GR"/>
        </w:rPr>
        <w:t>την ενεργή συμμετοχή των εκπαιδευτικών</w:t>
      </w:r>
      <w:r w:rsidRPr="00F93D7B">
        <w:rPr>
          <w:lang w:val="el-GR"/>
        </w:rPr>
        <w:t>. Η αλληλεπίδραση με το περιεχόμενο δεν περιορίζεται στην παθητική λήψη πληροφοριών, αλλά προάγει την εφαρμογή των γνώσεων, την επίλυση προβλημάτων και την ανάπτυξη δεξιοτήτων.</w:t>
      </w:r>
      <w:r>
        <w:rPr>
          <w:lang w:val="el-GR"/>
        </w:rPr>
        <w:t xml:space="preserve"> Ακόμη, ο/η εκπαιδευόμενος/η </w:t>
      </w:r>
      <w:r w:rsidRPr="00F93D7B">
        <w:rPr>
          <w:lang w:val="el-GR"/>
        </w:rPr>
        <w:t>έχει τον έλεγχο του ρυθμού μάθησης, επιτρέποντας του να προχωρήσει με την δική του ταχύτητα και να επαναλάβει σημεία που χρειάζεται. Η ευελιξία αυτή εξασφαλίζει μια εξατομικευμένη μαθησιακή εμπειρία και λαμβάνει υπόψη τις ατομικές ανάγκες</w:t>
      </w:r>
      <w:r>
        <w:rPr>
          <w:lang w:val="el-GR"/>
        </w:rPr>
        <w:t xml:space="preserve"> και δυνατότητες του κάθε ή της καθεμιάς εκπαιδευομένου/ης</w:t>
      </w:r>
      <w:r w:rsidRPr="00F93D7B">
        <w:rPr>
          <w:lang w:val="el-GR"/>
        </w:rPr>
        <w:t>.</w:t>
      </w:r>
      <w:r>
        <w:rPr>
          <w:lang w:val="el-GR"/>
        </w:rPr>
        <w:t xml:space="preserve"> Τέλος, τ</w:t>
      </w:r>
      <w:r w:rsidRPr="00F93D7B">
        <w:rPr>
          <w:lang w:val="el-GR"/>
        </w:rPr>
        <w:t xml:space="preserve">ο υλικό παρέχει άμεση και συχνή ανατροφοδότηση </w:t>
      </w:r>
      <w:r w:rsidR="00D37B5F">
        <w:rPr>
          <w:lang w:val="el-GR"/>
        </w:rPr>
        <w:t>στους/στις εκπαιδευτικούς</w:t>
      </w:r>
      <w:r w:rsidRPr="00F93D7B">
        <w:rPr>
          <w:lang w:val="el-GR"/>
        </w:rPr>
        <w:t xml:space="preserve">, επιτρέποντας τους να αξιολογήσουν την πρόοδό τους και να εντοπίσουν τυχόν αδυναμίες. </w:t>
      </w:r>
    </w:p>
    <w:p w:rsidR="0056351A" w:rsidRPr="007363AE" w:rsidRDefault="00792322" w:rsidP="0056351A">
      <w:pPr>
        <w:spacing w:line="360" w:lineRule="auto"/>
        <w:ind w:firstLine="720"/>
        <w:jc w:val="both"/>
        <w:rPr>
          <w:rFonts w:ascii="Times New Roman" w:hAnsi="Times New Roman"/>
          <w:sz w:val="24"/>
          <w:szCs w:val="24"/>
        </w:rPr>
      </w:pPr>
      <w:r>
        <w:rPr>
          <w:rFonts w:ascii="Times New Roman" w:hAnsi="Times New Roman"/>
          <w:sz w:val="24"/>
          <w:szCs w:val="24"/>
        </w:rPr>
        <w:t>Σε σχέση με το τρίτο</w:t>
      </w:r>
      <w:r w:rsidR="0056351A">
        <w:rPr>
          <w:rFonts w:ascii="Times New Roman" w:hAnsi="Times New Roman"/>
          <w:sz w:val="24"/>
          <w:szCs w:val="24"/>
        </w:rPr>
        <w:t xml:space="preserve"> ερευνητικό ερώτημα, οι εκπαιδευτικοί γνώριζαν ελάχιστα ή είχαν άγνοια και δεν είχαν ασχοληθεί με τη θεωρία της Βιώσιμης Ανάπτυξης και της Αειφορίας, όπως και των 17 παγκόσμιων στόχων της UNESCO</w:t>
      </w:r>
      <w:r w:rsidR="0056351A" w:rsidRPr="006A2D86">
        <w:rPr>
          <w:rFonts w:ascii="Times New Roman" w:hAnsi="Times New Roman"/>
          <w:sz w:val="24"/>
          <w:szCs w:val="24"/>
        </w:rPr>
        <w:t xml:space="preserve">. </w:t>
      </w:r>
      <w:r w:rsidR="0056351A">
        <w:rPr>
          <w:rFonts w:ascii="Times New Roman" w:hAnsi="Times New Roman"/>
          <w:sz w:val="24"/>
          <w:szCs w:val="24"/>
        </w:rPr>
        <w:t>Έτσι, αυτό το γεγονός επηρέαζε τη διδασκαλία τους και δεν υπήρχαν τα στοιχεία εκείνα από την παραπάνω θεωρία, ώστε να εμπλέκονται κι οι ίδιοι/ες οι εκπαιδευτικοί αλλά και οι μαθητές/</w:t>
      </w:r>
      <w:proofErr w:type="spellStart"/>
      <w:r w:rsidR="0056351A">
        <w:rPr>
          <w:rFonts w:ascii="Times New Roman" w:hAnsi="Times New Roman"/>
          <w:sz w:val="24"/>
          <w:szCs w:val="24"/>
        </w:rPr>
        <w:t>τριες</w:t>
      </w:r>
      <w:proofErr w:type="spellEnd"/>
      <w:r w:rsidR="0056351A">
        <w:rPr>
          <w:rFonts w:ascii="Times New Roman" w:hAnsi="Times New Roman"/>
          <w:sz w:val="24"/>
          <w:szCs w:val="24"/>
        </w:rPr>
        <w:t>. Επομένως, η προγενέστερη γνώση ήταν σε ιδιαίτερα χαμηλά επίπεδα για τους/τις εκπαιδευτικούς πριν την επαφή τους με το εκπαιδευτικό υλικό. Η UNESCO</w:t>
      </w:r>
      <w:r w:rsidR="00953132" w:rsidRPr="00953132">
        <w:rPr>
          <w:rFonts w:ascii="Times New Roman" w:hAnsi="Times New Roman"/>
          <w:sz w:val="24"/>
          <w:szCs w:val="24"/>
        </w:rPr>
        <w:t xml:space="preserve"> </w:t>
      </w:r>
      <w:r w:rsidR="0056351A">
        <w:rPr>
          <w:rFonts w:ascii="Times New Roman" w:hAnsi="Times New Roman"/>
          <w:sz w:val="24"/>
          <w:szCs w:val="24"/>
        </w:rPr>
        <w:t xml:space="preserve">διαχρονικά (2002, 2009, 2014, 2018) αναγνωρίζει την πολυπλοκότητα της ΕΒΑ λόγω των εν γένει αντιθέσεων της αλλά και του γενικότερου ασαφούς πλαισίου και ρόλου της εκπαίδευσης στην εποχή μας. Επίσης, </w:t>
      </w:r>
      <w:proofErr w:type="spellStart"/>
      <w:r w:rsidR="0056351A">
        <w:rPr>
          <w:rFonts w:ascii="Times New Roman" w:hAnsi="Times New Roman" w:cs="Times New Roman"/>
          <w:sz w:val="24"/>
          <w:szCs w:val="24"/>
        </w:rPr>
        <w:t>Othman</w:t>
      </w:r>
      <w:proofErr w:type="spellEnd"/>
      <w:r w:rsidR="0056351A">
        <w:rPr>
          <w:rFonts w:ascii="Times New Roman" w:hAnsi="Times New Roman" w:cs="Times New Roman"/>
          <w:sz w:val="24"/>
          <w:szCs w:val="24"/>
        </w:rPr>
        <w:t xml:space="preserve"> </w:t>
      </w:r>
      <w:proofErr w:type="spellStart"/>
      <w:r w:rsidR="0056351A">
        <w:rPr>
          <w:rFonts w:ascii="Times New Roman" w:hAnsi="Times New Roman" w:cs="Times New Roman"/>
          <w:sz w:val="24"/>
          <w:szCs w:val="24"/>
        </w:rPr>
        <w:t>etal</w:t>
      </w:r>
      <w:proofErr w:type="spellEnd"/>
      <w:r w:rsidR="0056351A" w:rsidRPr="006D59C9">
        <w:rPr>
          <w:rFonts w:ascii="Times New Roman" w:hAnsi="Times New Roman" w:cs="Times New Roman"/>
          <w:sz w:val="24"/>
          <w:szCs w:val="24"/>
        </w:rPr>
        <w:t>., (2024</w:t>
      </w:r>
      <w:r w:rsidR="0056351A">
        <w:rPr>
          <w:rFonts w:ascii="Times New Roman" w:hAnsi="Times New Roman" w:cs="Times New Roman"/>
          <w:sz w:val="24"/>
          <w:szCs w:val="24"/>
        </w:rPr>
        <w:t>) αναφέρουν τις δυσκολίες που αντιμετωπίζουν οι εκπαιδευτικοί σήμερα αλλά και την έλλειψη δεξιοτήτων, κινήτρων ή ενδιαφέροντος που εμποδίζουν την ενσωμάτωση της ΕΒΑ στην καθημερινή εκπαιδευτική πρακτική</w:t>
      </w:r>
    </w:p>
    <w:p w:rsidR="0056351A" w:rsidRPr="00F116D5" w:rsidRDefault="00792322" w:rsidP="0056351A">
      <w:pPr>
        <w:spacing w:line="360" w:lineRule="auto"/>
        <w:ind w:firstLine="720"/>
        <w:jc w:val="both"/>
        <w:rPr>
          <w:rFonts w:ascii="Times New Roman" w:hAnsi="Times New Roman"/>
          <w:sz w:val="24"/>
          <w:szCs w:val="24"/>
        </w:rPr>
      </w:pPr>
      <w:r>
        <w:rPr>
          <w:rFonts w:ascii="Times New Roman" w:hAnsi="Times New Roman"/>
          <w:sz w:val="24"/>
          <w:szCs w:val="24"/>
        </w:rPr>
        <w:t>Σε σχέση με το τέταρτο</w:t>
      </w:r>
      <w:r w:rsidR="0056351A">
        <w:rPr>
          <w:rFonts w:ascii="Times New Roman" w:hAnsi="Times New Roman"/>
          <w:sz w:val="24"/>
          <w:szCs w:val="24"/>
        </w:rPr>
        <w:t xml:space="preserve"> ερευνητικό ερώτημα, που αφορούσε τον βαθμό επιτυχίας του εκπαιδευτικού υλικού επιμόρφωσης. Τόσο οι ειδικοί της ΕξΑΕ όσο και οι εκπαιδευτικοί που συμμετείχαν αναγνώρισαν σε πολύ μεγάλο ποσοστό ότι με τη βοήθεια του εκπαιδευτικού υλικού έμαθαν νέα πράγματα από τη θεωρία της Βιώσιμης Ανάπτυξης και της Αειφορίας όπως και για </w:t>
      </w:r>
      <w:r w:rsidR="0056351A">
        <w:rPr>
          <w:rFonts w:ascii="Times New Roman" w:hAnsi="Times New Roman"/>
          <w:sz w:val="24"/>
          <w:szCs w:val="24"/>
        </w:rPr>
        <w:lastRenderedPageBreak/>
        <w:t>τους 17 παγκόσμιους στόχους της UNESCO</w:t>
      </w:r>
      <w:r w:rsidR="0056351A" w:rsidRPr="00ED32C2">
        <w:rPr>
          <w:rFonts w:ascii="Times New Roman" w:hAnsi="Times New Roman"/>
          <w:sz w:val="24"/>
          <w:szCs w:val="24"/>
        </w:rPr>
        <w:t xml:space="preserve">. </w:t>
      </w:r>
      <w:r w:rsidR="0056351A">
        <w:rPr>
          <w:rFonts w:ascii="Times New Roman" w:hAnsi="Times New Roman"/>
          <w:sz w:val="24"/>
          <w:szCs w:val="24"/>
        </w:rPr>
        <w:t>Οπότε, μπορούμε να ισχυριστούμε ότι το εκπαιδευτικό υλικό είχε επιτυχή μαθησιακά αποτελέσματα και συνέβαλε στην ενίσχυση των γνώσεων των εκπαιδευτικών στο παραπάνω θέμα. Η UNESCO</w:t>
      </w:r>
      <w:r w:rsidR="0056351A" w:rsidRPr="00F116D5">
        <w:rPr>
          <w:rFonts w:ascii="Times New Roman" w:hAnsi="Times New Roman"/>
          <w:sz w:val="24"/>
          <w:szCs w:val="24"/>
        </w:rPr>
        <w:t xml:space="preserve"> (2018) </w:t>
      </w:r>
      <w:r w:rsidR="0056351A">
        <w:rPr>
          <w:rFonts w:ascii="Times New Roman" w:hAnsi="Times New Roman"/>
          <w:sz w:val="24"/>
          <w:szCs w:val="24"/>
        </w:rPr>
        <w:t>υποστηρίζει ότι η μάθηση μέσω της δράσης εμπλέκει τα άτομα στο να αποκτήσουν εμπειρίες, που με τη σειρά τους θα συμβάλλουν στην κατασκευή της γνώσης, ενώ η μετασχηματιστική μάθηση επιτρέπει την αμφισβήτηση της υπάρχουσας κυρίαρχης ιδεολογίας και αντίληψης με ταυτόχρονη διαμόρφωση νέας γνώσης και πραγματικότητας. Μάλιστα, η έκθεση της UNESCO</w:t>
      </w:r>
      <w:r w:rsidR="00953132" w:rsidRPr="00953132">
        <w:rPr>
          <w:rFonts w:ascii="Times New Roman" w:hAnsi="Times New Roman"/>
          <w:sz w:val="24"/>
          <w:szCs w:val="24"/>
        </w:rPr>
        <w:t xml:space="preserve"> </w:t>
      </w:r>
      <w:r w:rsidR="0056351A">
        <w:rPr>
          <w:rFonts w:ascii="Times New Roman" w:hAnsi="Times New Roman"/>
          <w:sz w:val="24"/>
          <w:szCs w:val="24"/>
        </w:rPr>
        <w:t>λίγο νωρίτερα (2012) κινείται σ’ αυτή την κατεύθυνση σε σχέση με τις μορφές μάθησης για την ΕΒΑ.</w:t>
      </w:r>
    </w:p>
    <w:p w:rsidR="0056351A" w:rsidRPr="006D59C9" w:rsidRDefault="00792322" w:rsidP="0056351A">
      <w:pPr>
        <w:spacing w:line="360" w:lineRule="auto"/>
        <w:ind w:firstLine="720"/>
        <w:jc w:val="both"/>
        <w:rPr>
          <w:rFonts w:ascii="Times New Roman" w:hAnsi="Times New Roman"/>
          <w:sz w:val="24"/>
          <w:szCs w:val="24"/>
        </w:rPr>
      </w:pPr>
      <w:r>
        <w:rPr>
          <w:rFonts w:ascii="Times New Roman" w:hAnsi="Times New Roman"/>
          <w:sz w:val="24"/>
          <w:szCs w:val="24"/>
        </w:rPr>
        <w:t>Σε σχέση με το πέμπτο</w:t>
      </w:r>
      <w:r w:rsidR="0056351A">
        <w:rPr>
          <w:rFonts w:ascii="Times New Roman" w:hAnsi="Times New Roman"/>
          <w:sz w:val="24"/>
          <w:szCs w:val="24"/>
        </w:rPr>
        <w:t xml:space="preserve"> ερευνητικό ερώτημα, που αφορούσε την ενίσχυση της συναισθηματικής νοημοσύνης των εκπαιδευτικών, εκείνο που μπορούμε να πούμε είναι πως οι εκπαιδευτικοί μέσω του εκπαιδευτικού υλικού καλλιέργησαν κοινωνικές και συναισθηματικές δεξιότητες και ταυτόχρονα, όπως ισχυρίστηκαν, ενίσχυσαν την </w:t>
      </w:r>
      <w:proofErr w:type="spellStart"/>
      <w:r w:rsidR="0056351A">
        <w:rPr>
          <w:rFonts w:ascii="Times New Roman" w:hAnsi="Times New Roman"/>
          <w:sz w:val="24"/>
          <w:szCs w:val="24"/>
        </w:rPr>
        <w:t>ενσυναίσθησή</w:t>
      </w:r>
      <w:proofErr w:type="spellEnd"/>
      <w:r w:rsidR="0056351A">
        <w:rPr>
          <w:rFonts w:ascii="Times New Roman" w:hAnsi="Times New Roman"/>
          <w:sz w:val="24"/>
          <w:szCs w:val="24"/>
        </w:rPr>
        <w:t xml:space="preserve"> τους, ανέπτυξαν θετικές σκέψεις και άλλαξαν τρόπο σκέψης και συμπεριφοράς μετά την ολοκλήρωση της επιμόρφωσης από το εκπαιδευτικό υλικό. Οι </w:t>
      </w:r>
      <w:proofErr w:type="spellStart"/>
      <w:r w:rsidR="0056351A">
        <w:rPr>
          <w:rFonts w:ascii="Times New Roman" w:hAnsi="Times New Roman" w:cs="Times New Roman"/>
          <w:sz w:val="24"/>
          <w:szCs w:val="24"/>
        </w:rPr>
        <w:t>Othman</w:t>
      </w:r>
      <w:proofErr w:type="spellEnd"/>
      <w:r w:rsidR="0056351A">
        <w:rPr>
          <w:rFonts w:ascii="Times New Roman" w:hAnsi="Times New Roman" w:cs="Times New Roman"/>
          <w:sz w:val="24"/>
          <w:szCs w:val="24"/>
        </w:rPr>
        <w:t xml:space="preserve"> </w:t>
      </w:r>
      <w:proofErr w:type="spellStart"/>
      <w:r w:rsidR="0056351A">
        <w:rPr>
          <w:rFonts w:ascii="Times New Roman" w:hAnsi="Times New Roman" w:cs="Times New Roman"/>
          <w:sz w:val="24"/>
          <w:szCs w:val="24"/>
        </w:rPr>
        <w:t>etal</w:t>
      </w:r>
      <w:proofErr w:type="spellEnd"/>
      <w:r w:rsidR="0056351A" w:rsidRPr="006D59C9">
        <w:rPr>
          <w:rFonts w:ascii="Times New Roman" w:hAnsi="Times New Roman" w:cs="Times New Roman"/>
          <w:sz w:val="24"/>
          <w:szCs w:val="24"/>
        </w:rPr>
        <w:t xml:space="preserve">., (2024) </w:t>
      </w:r>
      <w:r w:rsidR="0056351A">
        <w:rPr>
          <w:rFonts w:ascii="Times New Roman" w:hAnsi="Times New Roman" w:cs="Times New Roman"/>
          <w:sz w:val="24"/>
          <w:szCs w:val="24"/>
        </w:rPr>
        <w:t xml:space="preserve">τονίζουν ότι οι εκπαιδευτικοί είναι οι φορείς αλλαγής που υποστηρίξουν το αίτημα για μια δικαιότερη και πιο βιώσιμη κοινωνία, ενώ η ίδια η ΕΒΑ μέσα από τους στόχους, τα </w:t>
      </w:r>
      <w:proofErr w:type="spellStart"/>
      <w:r w:rsidR="0056351A">
        <w:rPr>
          <w:rFonts w:ascii="Times New Roman" w:hAnsi="Times New Roman" w:cs="Times New Roman"/>
          <w:sz w:val="24"/>
          <w:szCs w:val="24"/>
        </w:rPr>
        <w:t>projects</w:t>
      </w:r>
      <w:proofErr w:type="spellEnd"/>
      <w:r w:rsidR="00953132" w:rsidRPr="00953132">
        <w:rPr>
          <w:rFonts w:ascii="Times New Roman" w:hAnsi="Times New Roman" w:cs="Times New Roman"/>
          <w:sz w:val="24"/>
          <w:szCs w:val="24"/>
        </w:rPr>
        <w:t xml:space="preserve"> </w:t>
      </w:r>
      <w:r w:rsidR="0056351A">
        <w:rPr>
          <w:rFonts w:ascii="Times New Roman" w:hAnsi="Times New Roman" w:cs="Times New Roman"/>
          <w:sz w:val="24"/>
          <w:szCs w:val="24"/>
        </w:rPr>
        <w:t xml:space="preserve">και τις προσεγγίσεις της επιδιώκει αλλαγή νοοτροπίας σε όλα τα άτομα και ανάπτυξη κριτικής σκέψης, ανάληψης πρωτοβουλιών και </w:t>
      </w:r>
      <w:proofErr w:type="spellStart"/>
      <w:r w:rsidR="0056351A">
        <w:rPr>
          <w:rFonts w:ascii="Times New Roman" w:hAnsi="Times New Roman" w:cs="Times New Roman"/>
          <w:sz w:val="24"/>
          <w:szCs w:val="24"/>
        </w:rPr>
        <w:t>αναστοχαστικής</w:t>
      </w:r>
      <w:proofErr w:type="spellEnd"/>
      <w:r w:rsidR="0056351A">
        <w:rPr>
          <w:rFonts w:ascii="Times New Roman" w:hAnsi="Times New Roman" w:cs="Times New Roman"/>
          <w:sz w:val="24"/>
          <w:szCs w:val="24"/>
        </w:rPr>
        <w:t xml:space="preserve"> σκέψης (UNESCO, 2012· 2018). </w:t>
      </w:r>
    </w:p>
    <w:p w:rsidR="0056351A" w:rsidRDefault="00792322" w:rsidP="0056351A">
      <w:pPr>
        <w:spacing w:line="360" w:lineRule="auto"/>
        <w:ind w:firstLine="720"/>
        <w:jc w:val="both"/>
        <w:rPr>
          <w:rFonts w:ascii="Times New Roman" w:hAnsi="Times New Roman"/>
          <w:sz w:val="24"/>
          <w:szCs w:val="24"/>
        </w:rPr>
      </w:pPr>
      <w:r>
        <w:rPr>
          <w:rFonts w:ascii="Times New Roman" w:hAnsi="Times New Roman"/>
          <w:sz w:val="24"/>
          <w:szCs w:val="24"/>
        </w:rPr>
        <w:t>Σε σχέση με το έκτο</w:t>
      </w:r>
      <w:r w:rsidR="0056351A">
        <w:rPr>
          <w:rFonts w:ascii="Times New Roman" w:hAnsi="Times New Roman"/>
          <w:sz w:val="24"/>
          <w:szCs w:val="24"/>
        </w:rPr>
        <w:t xml:space="preserve"> ερευνητικό ερώτημα, που σχετίζονταν με την ποιότητα του εκπαιδευτικού υλικού, και οι ειδικοί και οι εκπαιδευτικοί συμφώνησαν πως πρόκειται για ένα εξ αποστάσεως εκπαιδευτικό υλικό που σχεδιάστηκε και δημιουργήθηκε σύμφωνα με τις αρχές της </w:t>
      </w:r>
      <w:proofErr w:type="spellStart"/>
      <w:r w:rsidR="0056351A">
        <w:rPr>
          <w:rFonts w:ascii="Times New Roman" w:hAnsi="Times New Roman"/>
          <w:sz w:val="24"/>
          <w:szCs w:val="24"/>
        </w:rPr>
        <w:t>Πολυμεσικής</w:t>
      </w:r>
      <w:proofErr w:type="spellEnd"/>
      <w:r w:rsidR="0056351A">
        <w:rPr>
          <w:rFonts w:ascii="Times New Roman" w:hAnsi="Times New Roman"/>
          <w:sz w:val="24"/>
          <w:szCs w:val="24"/>
        </w:rPr>
        <w:t xml:space="preserve"> Μάθησης </w:t>
      </w:r>
      <w:r w:rsidR="0056351A" w:rsidRPr="00B26CF5">
        <w:rPr>
          <w:rFonts w:ascii="Times New Roman" w:hAnsi="Times New Roman" w:cs="Times New Roman"/>
          <w:color w:val="0D0D0D"/>
          <w:sz w:val="24"/>
          <w:szCs w:val="24"/>
          <w:shd w:val="clear" w:color="auto" w:fill="FFFFFF"/>
        </w:rPr>
        <w:t>(</w:t>
      </w:r>
      <w:proofErr w:type="spellStart"/>
      <w:r w:rsidR="0056351A" w:rsidRPr="000954D4">
        <w:rPr>
          <w:rFonts w:ascii="Times New Roman" w:hAnsi="Times New Roman" w:cs="Times New Roman"/>
          <w:color w:val="0D0D0D"/>
          <w:sz w:val="24"/>
          <w:szCs w:val="24"/>
          <w:shd w:val="clear" w:color="auto" w:fill="FFFFFF"/>
        </w:rPr>
        <w:t>Mayer</w:t>
      </w:r>
      <w:proofErr w:type="spellEnd"/>
      <w:r w:rsidR="0056351A" w:rsidRPr="00B26CF5">
        <w:rPr>
          <w:rFonts w:ascii="Times New Roman" w:hAnsi="Times New Roman" w:cs="Times New Roman"/>
          <w:color w:val="0D0D0D"/>
          <w:sz w:val="24"/>
          <w:szCs w:val="24"/>
          <w:shd w:val="clear" w:color="auto" w:fill="FFFFFF"/>
        </w:rPr>
        <w:t>, 2017)</w:t>
      </w:r>
      <w:r w:rsidR="0056351A">
        <w:rPr>
          <w:rFonts w:ascii="Times New Roman" w:hAnsi="Times New Roman"/>
          <w:sz w:val="24"/>
          <w:szCs w:val="24"/>
        </w:rPr>
        <w:t xml:space="preserve">και της </w:t>
      </w:r>
      <w:r w:rsidR="0056351A" w:rsidRPr="00B26CF5">
        <w:rPr>
          <w:rFonts w:ascii="Times New Roman" w:hAnsi="Times New Roman" w:cs="Times New Roman"/>
          <w:sz w:val="24"/>
          <w:szCs w:val="24"/>
        </w:rPr>
        <w:t xml:space="preserve">ανοικτής εκπαίδευσης του </w:t>
      </w:r>
      <w:proofErr w:type="spellStart"/>
      <w:r w:rsidR="0056351A" w:rsidRPr="005D25A5">
        <w:rPr>
          <w:rFonts w:ascii="Times New Roman" w:hAnsi="Times New Roman" w:cs="Times New Roman"/>
          <w:sz w:val="24"/>
          <w:szCs w:val="24"/>
        </w:rPr>
        <w:t>Race</w:t>
      </w:r>
      <w:proofErr w:type="spellEnd"/>
      <w:r w:rsidR="0056351A">
        <w:rPr>
          <w:rFonts w:ascii="Times New Roman" w:hAnsi="Times New Roman" w:cs="Times New Roman"/>
          <w:sz w:val="24"/>
          <w:szCs w:val="24"/>
        </w:rPr>
        <w:t xml:space="preserve"> (1999) και της</w:t>
      </w:r>
      <w:r w:rsidR="0056351A" w:rsidRPr="00B26CF5">
        <w:rPr>
          <w:rFonts w:ascii="Times New Roman" w:hAnsi="Times New Roman" w:cs="Times New Roman"/>
          <w:sz w:val="24"/>
          <w:szCs w:val="24"/>
        </w:rPr>
        <w:t xml:space="preserve"> ΕξΑΕ του </w:t>
      </w:r>
      <w:proofErr w:type="spellStart"/>
      <w:r w:rsidR="0056351A" w:rsidRPr="00B26CF5">
        <w:rPr>
          <w:rFonts w:ascii="Times New Roman" w:hAnsi="Times New Roman" w:cs="Times New Roman"/>
          <w:sz w:val="24"/>
          <w:szCs w:val="24"/>
        </w:rPr>
        <w:t>Λιοναράκη</w:t>
      </w:r>
      <w:proofErr w:type="spellEnd"/>
      <w:r w:rsidR="0056351A" w:rsidRPr="00B26CF5">
        <w:rPr>
          <w:rFonts w:ascii="Times New Roman" w:hAnsi="Times New Roman" w:cs="Times New Roman"/>
          <w:sz w:val="24"/>
          <w:szCs w:val="24"/>
        </w:rPr>
        <w:t xml:space="preserve"> (2001) και </w:t>
      </w:r>
      <w:proofErr w:type="spellStart"/>
      <w:r w:rsidR="0056351A" w:rsidRPr="005D25A5">
        <w:rPr>
          <w:rFonts w:ascii="Times New Roman" w:hAnsi="Times New Roman" w:cs="Times New Roman"/>
          <w:sz w:val="24"/>
          <w:szCs w:val="24"/>
        </w:rPr>
        <w:t>West</w:t>
      </w:r>
      <w:proofErr w:type="spellEnd"/>
      <w:r w:rsidR="0056351A" w:rsidRPr="00B26CF5">
        <w:rPr>
          <w:rFonts w:ascii="Times New Roman" w:hAnsi="Times New Roman" w:cs="Times New Roman"/>
          <w:sz w:val="24"/>
          <w:szCs w:val="24"/>
        </w:rPr>
        <w:t xml:space="preserve"> (1996).</w:t>
      </w:r>
      <w:r w:rsidR="0056351A">
        <w:rPr>
          <w:rFonts w:ascii="Times New Roman" w:hAnsi="Times New Roman"/>
          <w:sz w:val="24"/>
          <w:szCs w:val="24"/>
        </w:rPr>
        <w:t xml:space="preserve"> Έτσι, διέθετε ευκολία στη χρήση του και την πλοήγηση του, ενώ οι εικόνες, τα βίντεο, οι ήχοι και τα παιχνίδια αποτέλεσαν κίνητρα για την ενίσχυση και την αποτελεσματικότητα της μάθησης. Ακόμη, το συγκεκριμένο εκπαιδευτικό υλικό ήταν κατάλληλο για ενήλικες εκπαιδευτικούς και θα μπορούσε να χρησιμοποιηθεί μελλοντικά σε αντίστοιχη επιμόρφωση. Άλλωστε, η ίδια η ΕΒΑ αποτελεί μια διαδικασία που </w:t>
      </w:r>
      <w:proofErr w:type="spellStart"/>
      <w:r w:rsidR="0056351A">
        <w:rPr>
          <w:rFonts w:ascii="Times New Roman" w:hAnsi="Times New Roman"/>
          <w:sz w:val="24"/>
          <w:szCs w:val="24"/>
        </w:rPr>
        <w:lastRenderedPageBreak/>
        <w:t>ξεπαρνά</w:t>
      </w:r>
      <w:proofErr w:type="spellEnd"/>
      <w:r w:rsidR="0056351A">
        <w:rPr>
          <w:rFonts w:ascii="Times New Roman" w:hAnsi="Times New Roman"/>
          <w:sz w:val="24"/>
          <w:szCs w:val="24"/>
        </w:rPr>
        <w:t xml:space="preserve"> τη συμβατική εκπαίδευση και ασφαλώς θα αφορούσε και την εκπαίδευση ενηλίκων </w:t>
      </w:r>
      <w:r w:rsidR="0056351A">
        <w:rPr>
          <w:rFonts w:ascii="Times New Roman" w:hAnsi="Times New Roman" w:cs="Times New Roman"/>
          <w:sz w:val="24"/>
          <w:szCs w:val="24"/>
        </w:rPr>
        <w:t>(UNECE, 2005; UNESCO, 2005).</w:t>
      </w:r>
      <w:r w:rsidR="0056351A">
        <w:rPr>
          <w:rFonts w:ascii="Times New Roman" w:hAnsi="Times New Roman"/>
          <w:sz w:val="24"/>
          <w:szCs w:val="24"/>
        </w:rPr>
        <w:t xml:space="preserve"> Το διαδραστικό, διασκεδαστικό και ευχάριστο περιβάλλον μάθησης σε συνδυασμό με τον ενδιαφέρον περιεχόμενο της επιμόρφωσης ήταν από τα δυνατά στοιχεία του εκπαιδευτικού υλικού με παράλληλες προτάσεις για περαιτέρω δημιουργία ενοτήτων για πρακτική εφαρμογή και ενασχόληση και με άλλους από τους στόχους της UNESCO</w:t>
      </w:r>
      <w:r w:rsidR="0056351A" w:rsidRPr="008E3563">
        <w:rPr>
          <w:rFonts w:ascii="Times New Roman" w:hAnsi="Times New Roman"/>
          <w:sz w:val="24"/>
          <w:szCs w:val="24"/>
        </w:rPr>
        <w:t>.</w:t>
      </w:r>
      <w:r w:rsidR="0056351A">
        <w:rPr>
          <w:rFonts w:ascii="Times New Roman" w:hAnsi="Times New Roman"/>
          <w:sz w:val="24"/>
          <w:szCs w:val="24"/>
        </w:rPr>
        <w:t xml:space="preserve"> Ο </w:t>
      </w:r>
      <w:proofErr w:type="spellStart"/>
      <w:r w:rsidR="0056351A">
        <w:rPr>
          <w:rFonts w:ascii="Times New Roman" w:hAnsi="Times New Roman"/>
          <w:sz w:val="24"/>
          <w:szCs w:val="24"/>
        </w:rPr>
        <w:t>Λιοναράκης</w:t>
      </w:r>
      <w:proofErr w:type="spellEnd"/>
      <w:r w:rsidR="0056351A">
        <w:rPr>
          <w:rFonts w:ascii="Times New Roman" w:hAnsi="Times New Roman"/>
          <w:sz w:val="24"/>
          <w:szCs w:val="24"/>
        </w:rPr>
        <w:t xml:space="preserve"> (2001) ανάφερε τον πολύπλευρο θετικό ρόλο του εκπαιδευτικού υλικού για τον/την εκπαιδευόμενο/η, ενώ ο Μουζάκης (2006) τονίζει την ανάγκη να διαθέτει συνδυασμό από κείμενο, οπτικοακουστικά μέσα και σύγχρονα μέσα τεχνολογία και τηλεπικοινωνιών.</w:t>
      </w:r>
    </w:p>
    <w:p w:rsidR="0056351A" w:rsidRPr="008E3563" w:rsidRDefault="00792322" w:rsidP="0056351A">
      <w:pPr>
        <w:spacing w:line="360" w:lineRule="auto"/>
        <w:ind w:firstLine="720"/>
        <w:jc w:val="both"/>
        <w:rPr>
          <w:rFonts w:ascii="Times New Roman" w:hAnsi="Times New Roman"/>
          <w:sz w:val="24"/>
          <w:szCs w:val="24"/>
        </w:rPr>
      </w:pPr>
      <w:r>
        <w:rPr>
          <w:rFonts w:ascii="Times New Roman" w:hAnsi="Times New Roman"/>
          <w:sz w:val="24"/>
          <w:szCs w:val="24"/>
        </w:rPr>
        <w:t>Τέλος, σε σχέση με το έβδομο</w:t>
      </w:r>
      <w:r w:rsidR="0056351A">
        <w:rPr>
          <w:rFonts w:ascii="Times New Roman" w:hAnsi="Times New Roman"/>
          <w:sz w:val="24"/>
          <w:szCs w:val="24"/>
        </w:rPr>
        <w:t xml:space="preserve"> και τελευταίο ερευνητικό ερώτημα, που αφορούσε για τον βαθμό αξιοποίησης από την πλευρά των εκπαιδευτικών των όσων έμαθαν από το εκπαιδευτικό υλικό επιμόρφωσης, συμπεραίνεται πως οι εκπαιδευτικοί σε πολύ μεγάλο βαθμό θα χρησιμοποιούσαν όσα διδάχθηκαν στη διδασκαλία τους στη σχολική τάξη φανερώνοντας την αλλαγή στάσης που είχαν αλλά και τη διάθεση για μετάδοση της γνώσης στους νέους και τις νέες ως αυριανούς/ες πολίτες. Ο </w:t>
      </w:r>
      <w:proofErr w:type="spellStart"/>
      <w:r w:rsidR="0056351A">
        <w:rPr>
          <w:rFonts w:ascii="Times New Roman" w:hAnsi="Times New Roman"/>
          <w:sz w:val="24"/>
          <w:szCs w:val="24"/>
        </w:rPr>
        <w:t>Μανασάκης</w:t>
      </w:r>
      <w:proofErr w:type="spellEnd"/>
      <w:r w:rsidR="0056351A">
        <w:rPr>
          <w:rFonts w:ascii="Times New Roman" w:hAnsi="Times New Roman"/>
          <w:sz w:val="24"/>
          <w:szCs w:val="24"/>
        </w:rPr>
        <w:t xml:space="preserve"> (2021) μιλά για την ανάγκη ανάληψης συλλογικών δράσεων και πρωτοβουλιών, αφού κατανοηθούν πρώτα τα προβλήματα, ενώ η Εκπαίδευση για τη Βιώσιμη Ανάπτυξη παίζει ακριβώς τον ρόλο της κατανόησης των προβλημάτων αυτών </w:t>
      </w:r>
      <w:r w:rsidR="0056351A">
        <w:rPr>
          <w:rFonts w:ascii="Times New Roman" w:hAnsi="Times New Roman" w:cs="Times New Roman"/>
          <w:sz w:val="24"/>
          <w:szCs w:val="24"/>
        </w:rPr>
        <w:t>(</w:t>
      </w:r>
      <w:proofErr w:type="spellStart"/>
      <w:r w:rsidR="0056351A">
        <w:rPr>
          <w:rFonts w:ascii="Times New Roman" w:hAnsi="Times New Roman" w:cs="Times New Roman"/>
          <w:sz w:val="24"/>
          <w:szCs w:val="24"/>
        </w:rPr>
        <w:t>Huckle</w:t>
      </w:r>
      <w:proofErr w:type="spellEnd"/>
      <w:r w:rsidR="0056351A">
        <w:rPr>
          <w:rFonts w:ascii="Times New Roman" w:hAnsi="Times New Roman" w:cs="Times New Roman"/>
          <w:sz w:val="24"/>
          <w:szCs w:val="24"/>
        </w:rPr>
        <w:t xml:space="preserve">, 2012) σε περιβαλλοντικό, κοινωνικό, οικονομικό ή πολιτικό επίπεδο και αποτελεί μια νοητική και μαθησιακή διαδικασία από το νηπιαγωγείο μέχρι την εκπαίδευση ενηλίκων (UNECE, 2005; UNESCO, 2005). </w:t>
      </w:r>
    </w:p>
    <w:p w:rsidR="0056351A" w:rsidRDefault="00672F01" w:rsidP="0056351A">
      <w:pPr>
        <w:pStyle w:val="21"/>
        <w:rPr>
          <w:lang w:val="el-GR"/>
        </w:rPr>
      </w:pPr>
      <w:bookmarkStart w:id="138" w:name="_Toc169618722"/>
      <w:r>
        <w:rPr>
          <w:lang w:val="el-GR"/>
        </w:rPr>
        <w:t xml:space="preserve">10.2 </w:t>
      </w:r>
      <w:r w:rsidR="0056351A">
        <w:rPr>
          <w:lang w:val="el-GR"/>
        </w:rPr>
        <w:t>Περιορισμοί της έρευνας</w:t>
      </w:r>
      <w:bookmarkEnd w:id="138"/>
    </w:p>
    <w:p w:rsidR="0056351A" w:rsidRPr="00BA1AFF" w:rsidRDefault="0056351A" w:rsidP="0056351A">
      <w:pPr>
        <w:pStyle w:val="a3"/>
        <w:spacing w:line="360" w:lineRule="auto"/>
        <w:ind w:firstLine="720"/>
        <w:jc w:val="both"/>
        <w:rPr>
          <w:rFonts w:ascii="Times New Roman" w:hAnsi="Times New Roman" w:cs="Times New Roman"/>
          <w:sz w:val="24"/>
          <w:szCs w:val="24"/>
          <w:lang w:val="el-GR"/>
        </w:rPr>
      </w:pPr>
      <w:r w:rsidRPr="00BA1AFF">
        <w:rPr>
          <w:rFonts w:ascii="Times New Roman" w:hAnsi="Times New Roman" w:cs="Times New Roman"/>
          <w:sz w:val="24"/>
          <w:szCs w:val="24"/>
          <w:lang w:val="el-GR"/>
        </w:rPr>
        <w:t>Ένας περιορισμός της παρούσας μελέτης είναι το μέγεθος του δείγματος, καθώς ένα μεγαλύτερο δείγμα θα περιλάμβανε περισσότερους</w:t>
      </w:r>
      <w:r>
        <w:rPr>
          <w:rFonts w:ascii="Times New Roman" w:hAnsi="Times New Roman" w:cs="Times New Roman"/>
          <w:sz w:val="24"/>
          <w:szCs w:val="24"/>
          <w:lang w:val="el-GR"/>
        </w:rPr>
        <w:t>/ες</w:t>
      </w:r>
      <w:r w:rsidRPr="00BA1AFF">
        <w:rPr>
          <w:rFonts w:ascii="Times New Roman" w:hAnsi="Times New Roman" w:cs="Times New Roman"/>
          <w:sz w:val="24"/>
          <w:szCs w:val="24"/>
          <w:lang w:val="el-GR"/>
        </w:rPr>
        <w:t xml:space="preserve"> εκπαιδευτικούς για πιο αξιόπιστα αποτελέσματα. Επίσης, το εργαλείο που χρησιμοποιήθηκε στη δεύτερη φάση της έρευνας μπορεί να μην κάλυπτε όλες τις όψεις του θέματος, με αποτέλεσμα να μην αντικατοπτρίζει πλήρως τις απόψεις των εκπαιδευτικών. Επιπλέον, θα ήταν ωφέλιμο το εκπαιδευτικό υλικό να αξιολογηθεί </w:t>
      </w:r>
      <w:r w:rsidRPr="00BA1AFF">
        <w:rPr>
          <w:rFonts w:ascii="Times New Roman" w:hAnsi="Times New Roman" w:cs="Times New Roman"/>
          <w:sz w:val="24"/>
          <w:szCs w:val="24"/>
          <w:lang w:val="el-GR"/>
        </w:rPr>
        <w:lastRenderedPageBreak/>
        <w:t>και από ειδικούς στη Βιώσιμη Ανάπτυξη, ώστε να ενσωματωθούν οι πολύτιμες παρατηρήσεις τους.</w:t>
      </w:r>
    </w:p>
    <w:p w:rsidR="0056351A" w:rsidRDefault="00672F01" w:rsidP="0056351A">
      <w:pPr>
        <w:pStyle w:val="21"/>
        <w:rPr>
          <w:lang w:val="el-GR"/>
        </w:rPr>
      </w:pPr>
      <w:bookmarkStart w:id="139" w:name="_Toc169618723"/>
      <w:r>
        <w:rPr>
          <w:lang w:val="el-GR"/>
        </w:rPr>
        <w:t xml:space="preserve">10.3 </w:t>
      </w:r>
      <w:r w:rsidR="0056351A">
        <w:rPr>
          <w:lang w:val="el-GR"/>
        </w:rPr>
        <w:t>Συνεισφορά της παρούσας έρευνας</w:t>
      </w:r>
      <w:bookmarkEnd w:id="139"/>
    </w:p>
    <w:p w:rsidR="0056351A" w:rsidRPr="00CD75BF" w:rsidRDefault="0056351A" w:rsidP="0056351A">
      <w:pPr>
        <w:spacing w:line="360" w:lineRule="auto"/>
        <w:ind w:firstLine="720"/>
        <w:jc w:val="both"/>
        <w:rPr>
          <w:rFonts w:ascii="Times New Roman" w:hAnsi="Times New Roman"/>
          <w:sz w:val="24"/>
          <w:szCs w:val="24"/>
        </w:rPr>
      </w:pPr>
      <w:r w:rsidRPr="001A64CE">
        <w:rPr>
          <w:rFonts w:ascii="Times New Roman" w:hAnsi="Times New Roman"/>
          <w:sz w:val="24"/>
          <w:szCs w:val="24"/>
        </w:rPr>
        <w:t xml:space="preserve">Ο σκοπός της παρούσας εργασίας ήταν ο σχεδιασμός, η ανάπτυξη και η αποτίμηση εξ αποστάσεως εκπαιδευτικού υλικού </w:t>
      </w:r>
      <w:r>
        <w:rPr>
          <w:rFonts w:ascii="Times New Roman" w:hAnsi="Times New Roman"/>
          <w:sz w:val="24"/>
          <w:szCs w:val="24"/>
        </w:rPr>
        <w:t xml:space="preserve">για τη Βιώσιμη Ανάπτυξη και Αειφορία </w:t>
      </w:r>
      <w:r w:rsidRPr="001A64CE">
        <w:rPr>
          <w:rFonts w:ascii="Times New Roman" w:hAnsi="Times New Roman"/>
          <w:sz w:val="24"/>
          <w:szCs w:val="24"/>
        </w:rPr>
        <w:t xml:space="preserve">σε ενήλικες εκπαιδευτικούς. </w:t>
      </w:r>
      <w:r>
        <w:rPr>
          <w:rFonts w:ascii="Times New Roman" w:hAnsi="Times New Roman"/>
          <w:sz w:val="24"/>
          <w:szCs w:val="24"/>
        </w:rPr>
        <w:t>Διαπιστώθηκε</w:t>
      </w:r>
      <w:r w:rsidRPr="001A64CE">
        <w:rPr>
          <w:rFonts w:ascii="Times New Roman" w:hAnsi="Times New Roman"/>
          <w:sz w:val="24"/>
          <w:szCs w:val="24"/>
        </w:rPr>
        <w:t xml:space="preserve"> ότι το εκπαιδευτικό υλικό είναι κατάλληλα διαμορφωμένο και δομημένο στο να μπορέσουν οι ενήλικες εκπαιδε</w:t>
      </w:r>
      <w:r>
        <w:rPr>
          <w:rFonts w:ascii="Times New Roman" w:hAnsi="Times New Roman"/>
          <w:sz w:val="24"/>
          <w:szCs w:val="24"/>
        </w:rPr>
        <w:t>υτικοί να μάθουν την Βιώσιμη Ανάπτυξη</w:t>
      </w:r>
      <w:r w:rsidRPr="001A64CE">
        <w:rPr>
          <w:rFonts w:ascii="Times New Roman" w:hAnsi="Times New Roman"/>
          <w:sz w:val="24"/>
          <w:szCs w:val="24"/>
        </w:rPr>
        <w:t xml:space="preserve"> μέσω του εξ αποστάσεως εκπαιδευτικού υλικού που δημιούργησε η ίδια η ερευνήτρια. </w:t>
      </w:r>
      <w:r>
        <w:rPr>
          <w:rFonts w:ascii="Times New Roman" w:hAnsi="Times New Roman"/>
          <w:sz w:val="24"/>
          <w:szCs w:val="24"/>
        </w:rPr>
        <w:t xml:space="preserve">Φανέρωσε την ανάγκη και την κάλυψη ενός κενού για την ύπαρξη εκπαιδευτικού υλικού για την εκπαιδευτική κοινότητα της δημοτικής εκπαίδευσης σε ΕξΑΕ μέθοδο και μάλιστα ο τρόπος δημιουργίας και σχεδιασμού του εκπαιδευτικού υλικού ταίριαζε στην εκπαίδευση για τη Βιώσιμη Ανάπτυξη και άρα για την εκπαιδευτική κοινότητα. Επίσης, το εκπαιδευτικό υλικό είναι </w:t>
      </w:r>
      <w:r w:rsidRPr="00CD75BF">
        <w:rPr>
          <w:rFonts w:ascii="Times New Roman" w:hAnsi="Times New Roman"/>
          <w:sz w:val="24"/>
          <w:szCs w:val="24"/>
        </w:rPr>
        <w:t>διαθέσιμο και εφαρμόσιμο εξ αποστάσεως</w:t>
      </w:r>
      <w:r>
        <w:rPr>
          <w:rFonts w:ascii="Times New Roman" w:hAnsi="Times New Roman"/>
          <w:sz w:val="24"/>
          <w:szCs w:val="24"/>
        </w:rPr>
        <w:t>, γεγονός που ωφελεί τους/τις εκπαιδευτικούς. Τέλος</w:t>
      </w:r>
      <w:r w:rsidRPr="00CD75BF">
        <w:rPr>
          <w:rFonts w:ascii="Times New Roman" w:hAnsi="Times New Roman"/>
          <w:sz w:val="24"/>
          <w:szCs w:val="24"/>
        </w:rPr>
        <w:t>, δεν σταματά στην απλή παρουσίαση θεωρητικών αρχών, αλλά προχωράει και στην αξιολόγηση της κατανόησης μέσω συγκεκριμένων δραστηριοτήτων</w:t>
      </w:r>
      <w:r>
        <w:rPr>
          <w:rFonts w:ascii="Times New Roman" w:hAnsi="Times New Roman"/>
          <w:sz w:val="24"/>
          <w:szCs w:val="24"/>
        </w:rPr>
        <w:t xml:space="preserve"> και δίνει έμφαση στην ενίσχυση της συναισθηματικής νοημοσύνης και της ευαισθητοποίησης του εκπαιδευτικού κόσμου σε τέτοια σημαντικά ζητήματα.</w:t>
      </w:r>
    </w:p>
    <w:p w:rsidR="0056351A" w:rsidRDefault="00672F01" w:rsidP="0056351A">
      <w:pPr>
        <w:pStyle w:val="21"/>
        <w:rPr>
          <w:lang w:val="el-GR"/>
        </w:rPr>
      </w:pPr>
      <w:bookmarkStart w:id="140" w:name="_Toc169618724"/>
      <w:r>
        <w:rPr>
          <w:lang w:val="el-GR"/>
        </w:rPr>
        <w:t xml:space="preserve">10.4 </w:t>
      </w:r>
      <w:r w:rsidR="0056351A">
        <w:rPr>
          <w:lang w:val="el-GR"/>
        </w:rPr>
        <w:t>Προτάσεις για περαιτέρω έρευνα</w:t>
      </w:r>
      <w:bookmarkEnd w:id="140"/>
    </w:p>
    <w:p w:rsidR="0056351A" w:rsidRPr="00C96FB6" w:rsidRDefault="0056351A" w:rsidP="0056351A">
      <w:pPr>
        <w:spacing w:line="360" w:lineRule="auto"/>
        <w:ind w:firstLine="720"/>
        <w:jc w:val="both"/>
        <w:rPr>
          <w:rFonts w:ascii="Times New Roman" w:hAnsi="Times New Roman"/>
          <w:sz w:val="24"/>
          <w:szCs w:val="24"/>
        </w:rPr>
      </w:pPr>
      <w:r>
        <w:rPr>
          <w:rFonts w:ascii="Times New Roman" w:hAnsi="Times New Roman"/>
          <w:sz w:val="24"/>
          <w:szCs w:val="24"/>
        </w:rPr>
        <w:t xml:space="preserve">Ως πρόταση θα ήταν χρήσιμο το παρόν εκπαιδευτικό υλικό να χρησιμοποιηθεί ως επιμορφωτικό υλικό για την εκπαιδευτική κοινότητα, </w:t>
      </w:r>
      <w:r w:rsidRPr="00F47C86">
        <w:rPr>
          <w:rFonts w:ascii="Times New Roman" w:hAnsi="Times New Roman"/>
          <w:sz w:val="24"/>
          <w:szCs w:val="24"/>
        </w:rPr>
        <w:t>με σκοπό την διδασκαλία εξ αποστάσεως</w:t>
      </w:r>
      <w:r>
        <w:rPr>
          <w:rFonts w:ascii="Times New Roman" w:hAnsi="Times New Roman"/>
          <w:sz w:val="24"/>
          <w:szCs w:val="24"/>
        </w:rPr>
        <w:t xml:space="preserve"> για ζητήματα Βιώσιμης Ανάπτυξης και Αειφορίας. Μάλιστα, θα μπορούσε να χρησιμοποιηθεί συμπληρωματικά ή και πιο θεσμικά από αρμόδιους φορείς πιο διοργανώνουν αντίστοιχα επιμορφωτικά προγράμματα, όπως τα πανεπιστημιακά ιδρύματα της χώρας, οι διευθύνσεις πρωτοβάθμιας εκπαίδευσης ή οι σύμβουλοι εκπαίδευσης, τα Κέντρα Περιβαλλοντικής Εκπαίδευσης, ενώ και το Ινστιτούτο Εκπαιδευτικής Πολιτικής θα μπορούσε να συμβάλλει προς την κατεύθυνση αυτή. Ακόμη, σε ερευνητικό επίπεδο, θα μπορούσε να εμπλουτιστεί το εκπαιδευτικό υλικό με νέες ενότητες για πρακτική εφαρμογή ή για άλλους από τους 17 παγκόσμιους στόχους της UNESCO, κάτι που υποστηρίχθηκε και στα αποτελέσματα της </w:t>
      </w:r>
      <w:r>
        <w:rPr>
          <w:rFonts w:ascii="Times New Roman" w:hAnsi="Times New Roman"/>
          <w:sz w:val="24"/>
          <w:szCs w:val="24"/>
        </w:rPr>
        <w:lastRenderedPageBreak/>
        <w:t>έρευνας</w:t>
      </w:r>
      <w:r w:rsidRPr="00F47C86">
        <w:rPr>
          <w:rFonts w:ascii="Times New Roman" w:hAnsi="Times New Roman"/>
          <w:sz w:val="24"/>
          <w:szCs w:val="24"/>
        </w:rPr>
        <w:t>.</w:t>
      </w:r>
      <w:r>
        <w:rPr>
          <w:rFonts w:ascii="Times New Roman" w:hAnsi="Times New Roman"/>
          <w:sz w:val="24"/>
          <w:szCs w:val="24"/>
        </w:rPr>
        <w:t xml:space="preserve"> Τέλος, το εκπαιδευτικό υλικό θα ήταν χρήσιμο να εμπλουτιζόταν με αλληλεπιδραστικό περιβάλλον προς όφελος των επιμορφωμένων.</w:t>
      </w:r>
    </w:p>
    <w:p w:rsidR="00784F41" w:rsidRPr="0056351A" w:rsidRDefault="00784F41">
      <w:pPr>
        <w:spacing w:after="200" w:line="276" w:lineRule="auto"/>
        <w:rPr>
          <w:rFonts w:asciiTheme="majorHAnsi" w:eastAsiaTheme="majorEastAsia" w:hAnsiTheme="majorHAnsi" w:cstheme="majorBidi"/>
          <w:b/>
          <w:bCs/>
          <w:color w:val="365F91" w:themeColor="accent1" w:themeShade="BF"/>
          <w:kern w:val="0"/>
          <w:sz w:val="28"/>
          <w:szCs w:val="28"/>
          <w:shd w:val="clear" w:color="auto" w:fill="FFFFFF"/>
          <w:lang w:eastAsia="en-US"/>
        </w:rPr>
      </w:pPr>
      <w:r>
        <w:rPr>
          <w:shd w:val="clear" w:color="auto" w:fill="FFFFFF"/>
        </w:rPr>
        <w:br w:type="page"/>
      </w:r>
    </w:p>
    <w:p w:rsidR="003466BB" w:rsidRPr="00672F01" w:rsidRDefault="003466BB" w:rsidP="003466BB">
      <w:pPr>
        <w:pStyle w:val="10"/>
        <w:rPr>
          <w:shd w:val="clear" w:color="auto" w:fill="FFFFFF"/>
        </w:rPr>
      </w:pPr>
      <w:bookmarkStart w:id="141" w:name="_Toc169618725"/>
      <w:proofErr w:type="spellStart"/>
      <w:r>
        <w:rPr>
          <w:shd w:val="clear" w:color="auto" w:fill="FFFFFF"/>
        </w:rPr>
        <w:lastRenderedPageBreak/>
        <w:t>Βιβλιογραφία</w:t>
      </w:r>
      <w:bookmarkEnd w:id="141"/>
      <w:proofErr w:type="spellEnd"/>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rPr>
      </w:pPr>
      <w:proofErr w:type="gramStart"/>
      <w:r w:rsidRPr="006473DB">
        <w:rPr>
          <w:rFonts w:ascii="Times New Roman" w:hAnsi="Times New Roman" w:cs="Times New Roman"/>
          <w:color w:val="222222"/>
          <w:sz w:val="24"/>
          <w:szCs w:val="24"/>
          <w:shd w:val="clear" w:color="auto" w:fill="FFFFFF"/>
        </w:rPr>
        <w:t xml:space="preserve">Andersen, L., &amp; Jo </w:t>
      </w:r>
      <w:proofErr w:type="spellStart"/>
      <w:r w:rsidRPr="006473DB">
        <w:rPr>
          <w:rFonts w:ascii="Times New Roman" w:hAnsi="Times New Roman" w:cs="Times New Roman"/>
          <w:color w:val="222222"/>
          <w:sz w:val="24"/>
          <w:szCs w:val="24"/>
          <w:shd w:val="clear" w:color="auto" w:fill="FFFFFF"/>
        </w:rPr>
        <w:t>Matkins</w:t>
      </w:r>
      <w:proofErr w:type="spellEnd"/>
      <w:r w:rsidRPr="006473DB">
        <w:rPr>
          <w:rFonts w:ascii="Times New Roman" w:hAnsi="Times New Roman" w:cs="Times New Roman"/>
          <w:color w:val="222222"/>
          <w:sz w:val="24"/>
          <w:szCs w:val="24"/>
          <w:shd w:val="clear" w:color="auto" w:fill="FFFFFF"/>
        </w:rPr>
        <w:t>, J. (2011).</w:t>
      </w:r>
      <w:proofErr w:type="gramEnd"/>
      <w:r w:rsidRPr="006473DB">
        <w:rPr>
          <w:rFonts w:ascii="Times New Roman" w:hAnsi="Times New Roman" w:cs="Times New Roman"/>
          <w:color w:val="222222"/>
          <w:sz w:val="24"/>
          <w:szCs w:val="24"/>
          <w:shd w:val="clear" w:color="auto" w:fill="FFFFFF"/>
        </w:rPr>
        <w:t xml:space="preserve"> Web 2.0 tools and the reflections of </w:t>
      </w:r>
      <w:proofErr w:type="spellStart"/>
      <w:r w:rsidRPr="006473DB">
        <w:rPr>
          <w:rFonts w:ascii="Times New Roman" w:hAnsi="Times New Roman" w:cs="Times New Roman"/>
          <w:color w:val="222222"/>
          <w:sz w:val="24"/>
          <w:szCs w:val="24"/>
          <w:shd w:val="clear" w:color="auto" w:fill="FFFFFF"/>
        </w:rPr>
        <w:t>preservice</w:t>
      </w:r>
      <w:proofErr w:type="spellEnd"/>
      <w:r w:rsidRPr="006473DB">
        <w:rPr>
          <w:rFonts w:ascii="Times New Roman" w:hAnsi="Times New Roman" w:cs="Times New Roman"/>
          <w:color w:val="222222"/>
          <w:sz w:val="24"/>
          <w:szCs w:val="24"/>
          <w:shd w:val="clear" w:color="auto" w:fill="FFFFFF"/>
        </w:rPr>
        <w:t xml:space="preserve"> secondary science teachers. </w:t>
      </w:r>
      <w:r w:rsidRPr="006473DB">
        <w:rPr>
          <w:rFonts w:ascii="Times New Roman" w:hAnsi="Times New Roman" w:cs="Times New Roman"/>
          <w:i/>
          <w:iCs/>
          <w:color w:val="222222"/>
          <w:sz w:val="24"/>
          <w:szCs w:val="24"/>
          <w:shd w:val="clear" w:color="auto" w:fill="FFFFFF"/>
        </w:rPr>
        <w:t>Journal of Digital Learning in Teacher Education</w:t>
      </w:r>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rPr>
        <w:t>28</w:t>
      </w:r>
      <w:r w:rsidRPr="006473DB">
        <w:rPr>
          <w:rFonts w:ascii="Times New Roman" w:hAnsi="Times New Roman" w:cs="Times New Roman"/>
          <w:color w:val="222222"/>
          <w:sz w:val="24"/>
          <w:szCs w:val="24"/>
          <w:shd w:val="clear" w:color="auto" w:fill="FFFFFF"/>
        </w:rPr>
        <w:t>(1), 27-38.</w:t>
      </w:r>
    </w:p>
    <w:p w:rsidR="003466BB" w:rsidRPr="00BF6CAB" w:rsidRDefault="003466BB" w:rsidP="003466BB">
      <w:pPr>
        <w:pStyle w:val="a3"/>
        <w:spacing w:line="360" w:lineRule="auto"/>
        <w:ind w:hanging="720"/>
        <w:jc w:val="both"/>
        <w:rPr>
          <w:rFonts w:ascii="Times New Roman" w:hAnsi="Times New Roman" w:cs="Times New Roman"/>
          <w:color w:val="222222"/>
          <w:sz w:val="24"/>
          <w:szCs w:val="24"/>
          <w:shd w:val="clear" w:color="auto" w:fill="FFFFFF"/>
        </w:rPr>
      </w:pPr>
      <w:proofErr w:type="gramStart"/>
      <w:r w:rsidRPr="006473DB">
        <w:rPr>
          <w:rFonts w:ascii="Times New Roman" w:hAnsi="Times New Roman" w:cs="Times New Roman"/>
          <w:color w:val="222222"/>
          <w:sz w:val="24"/>
          <w:szCs w:val="24"/>
          <w:shd w:val="clear" w:color="auto" w:fill="FFFFFF"/>
        </w:rPr>
        <w:t xml:space="preserve">Andersen, L., &amp; Jo </w:t>
      </w:r>
      <w:proofErr w:type="spellStart"/>
      <w:r w:rsidRPr="006473DB">
        <w:rPr>
          <w:rFonts w:ascii="Times New Roman" w:hAnsi="Times New Roman" w:cs="Times New Roman"/>
          <w:color w:val="222222"/>
          <w:sz w:val="24"/>
          <w:szCs w:val="24"/>
          <w:shd w:val="clear" w:color="auto" w:fill="FFFFFF"/>
        </w:rPr>
        <w:t>Matkins</w:t>
      </w:r>
      <w:proofErr w:type="spellEnd"/>
      <w:r w:rsidRPr="006473DB">
        <w:rPr>
          <w:rFonts w:ascii="Times New Roman" w:hAnsi="Times New Roman" w:cs="Times New Roman"/>
          <w:color w:val="222222"/>
          <w:sz w:val="24"/>
          <w:szCs w:val="24"/>
          <w:shd w:val="clear" w:color="auto" w:fill="FFFFFF"/>
        </w:rPr>
        <w:t>, J. (2011).</w:t>
      </w:r>
      <w:proofErr w:type="gramEnd"/>
      <w:r w:rsidRPr="006473DB">
        <w:rPr>
          <w:rFonts w:ascii="Times New Roman" w:hAnsi="Times New Roman" w:cs="Times New Roman"/>
          <w:color w:val="222222"/>
          <w:sz w:val="24"/>
          <w:szCs w:val="24"/>
          <w:shd w:val="clear" w:color="auto" w:fill="FFFFFF"/>
        </w:rPr>
        <w:t xml:space="preserve"> Web 2.0 tools and the reflections of </w:t>
      </w:r>
      <w:proofErr w:type="spellStart"/>
      <w:r w:rsidRPr="006473DB">
        <w:rPr>
          <w:rFonts w:ascii="Times New Roman" w:hAnsi="Times New Roman" w:cs="Times New Roman"/>
          <w:color w:val="222222"/>
          <w:sz w:val="24"/>
          <w:szCs w:val="24"/>
          <w:shd w:val="clear" w:color="auto" w:fill="FFFFFF"/>
        </w:rPr>
        <w:t>preservice</w:t>
      </w:r>
      <w:proofErr w:type="spellEnd"/>
      <w:r w:rsidRPr="006473DB">
        <w:rPr>
          <w:rFonts w:ascii="Times New Roman" w:hAnsi="Times New Roman" w:cs="Times New Roman"/>
          <w:color w:val="222222"/>
          <w:sz w:val="24"/>
          <w:szCs w:val="24"/>
          <w:shd w:val="clear" w:color="auto" w:fill="FFFFFF"/>
        </w:rPr>
        <w:t xml:space="preserve"> secondary science teachers. </w:t>
      </w:r>
      <w:r w:rsidRPr="006473DB">
        <w:rPr>
          <w:rFonts w:ascii="Times New Roman" w:hAnsi="Times New Roman" w:cs="Times New Roman"/>
          <w:i/>
          <w:iCs/>
          <w:color w:val="222222"/>
          <w:sz w:val="24"/>
          <w:szCs w:val="24"/>
          <w:shd w:val="clear" w:color="auto" w:fill="FFFFFF"/>
        </w:rPr>
        <w:t>Journal of Digital Learning in Teacher Education</w:t>
      </w:r>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rPr>
        <w:t>28</w:t>
      </w:r>
      <w:r w:rsidRPr="006473DB">
        <w:rPr>
          <w:rFonts w:ascii="Times New Roman" w:hAnsi="Times New Roman" w:cs="Times New Roman"/>
          <w:color w:val="222222"/>
          <w:sz w:val="24"/>
          <w:szCs w:val="24"/>
          <w:shd w:val="clear" w:color="auto" w:fill="FFFFFF"/>
        </w:rPr>
        <w:t>(1), 27-38.</w:t>
      </w:r>
    </w:p>
    <w:p w:rsidR="003466BB" w:rsidRPr="00BF6CAB" w:rsidRDefault="003466BB" w:rsidP="003466BB">
      <w:pPr>
        <w:pStyle w:val="a3"/>
        <w:spacing w:line="360" w:lineRule="auto"/>
        <w:ind w:hanging="720"/>
        <w:jc w:val="both"/>
        <w:rPr>
          <w:rFonts w:ascii="Times New Roman" w:hAnsi="Times New Roman" w:cs="Times New Roman"/>
          <w:sz w:val="24"/>
          <w:szCs w:val="24"/>
        </w:rPr>
      </w:pPr>
      <w:proofErr w:type="gramStart"/>
      <w:r w:rsidRPr="006473DB">
        <w:rPr>
          <w:rFonts w:ascii="Times New Roman" w:hAnsi="Times New Roman" w:cs="Times New Roman"/>
          <w:color w:val="222222"/>
          <w:sz w:val="24"/>
          <w:szCs w:val="24"/>
          <w:shd w:val="clear" w:color="auto" w:fill="FFFFFF"/>
        </w:rPr>
        <w:t>Bates, A. W. (2015).</w:t>
      </w:r>
      <w:proofErr w:type="gramEnd"/>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rPr>
        <w:t>Teaching in a digital age: Guidelines for designing teaching and learning</w:t>
      </w:r>
      <w:r w:rsidRPr="006473DB">
        <w:rPr>
          <w:rFonts w:ascii="Times New Roman" w:hAnsi="Times New Roman" w:cs="Times New Roman"/>
          <w:color w:val="222222"/>
          <w:sz w:val="24"/>
          <w:szCs w:val="24"/>
          <w:shd w:val="clear" w:color="auto" w:fill="FFFFFF"/>
        </w:rPr>
        <w:t xml:space="preserve">. </w:t>
      </w:r>
      <w:proofErr w:type="spellStart"/>
      <w:proofErr w:type="gramStart"/>
      <w:r w:rsidRPr="006473DB">
        <w:rPr>
          <w:rFonts w:ascii="Times New Roman" w:hAnsi="Times New Roman" w:cs="Times New Roman"/>
          <w:color w:val="222222"/>
          <w:sz w:val="24"/>
          <w:szCs w:val="24"/>
          <w:shd w:val="clear" w:color="auto" w:fill="FFFFFF"/>
        </w:rPr>
        <w:t>BCcampus</w:t>
      </w:r>
      <w:proofErr w:type="spellEnd"/>
      <w:r w:rsidRPr="006473DB">
        <w:rPr>
          <w:rFonts w:ascii="Times New Roman" w:hAnsi="Times New Roman" w:cs="Times New Roman"/>
          <w:color w:val="222222"/>
          <w:sz w:val="24"/>
          <w:szCs w:val="24"/>
          <w:shd w:val="clear" w:color="auto" w:fill="FFFFFF"/>
        </w:rPr>
        <w:t>.</w:t>
      </w:r>
      <w:proofErr w:type="gramEnd"/>
    </w:p>
    <w:p w:rsidR="003466BB" w:rsidRPr="00BF6CAB" w:rsidRDefault="003466BB" w:rsidP="003466BB">
      <w:pPr>
        <w:pStyle w:val="a3"/>
        <w:spacing w:line="360" w:lineRule="auto"/>
        <w:ind w:hanging="720"/>
        <w:jc w:val="both"/>
        <w:rPr>
          <w:rStyle w:val="-"/>
          <w:rFonts w:ascii="Times New Roman" w:hAnsi="Times New Roman"/>
          <w:sz w:val="24"/>
          <w:szCs w:val="24"/>
          <w:shd w:val="clear" w:color="auto" w:fill="FFFFFF"/>
        </w:rPr>
      </w:pPr>
      <w:proofErr w:type="spellStart"/>
      <w:proofErr w:type="gramStart"/>
      <w:r w:rsidRPr="006473DB">
        <w:rPr>
          <w:rFonts w:ascii="Times New Roman" w:hAnsi="Times New Roman" w:cs="Times New Roman"/>
          <w:sz w:val="24"/>
          <w:szCs w:val="24"/>
          <w:shd w:val="clear" w:color="auto" w:fill="FFFFFF"/>
        </w:rPr>
        <w:t>Bergholm</w:t>
      </w:r>
      <w:proofErr w:type="spellEnd"/>
      <w:r w:rsidRPr="006473DB">
        <w:rPr>
          <w:rFonts w:ascii="Times New Roman" w:hAnsi="Times New Roman" w:cs="Times New Roman"/>
          <w:sz w:val="24"/>
          <w:szCs w:val="24"/>
          <w:shd w:val="clear" w:color="auto" w:fill="FFFFFF"/>
        </w:rPr>
        <w:t xml:space="preserve">- </w:t>
      </w:r>
      <w:proofErr w:type="spellStart"/>
      <w:r w:rsidRPr="006473DB">
        <w:rPr>
          <w:rFonts w:ascii="Times New Roman" w:hAnsi="Times New Roman" w:cs="Times New Roman"/>
          <w:sz w:val="24"/>
          <w:szCs w:val="24"/>
          <w:shd w:val="clear" w:color="auto" w:fill="FFFFFF"/>
        </w:rPr>
        <w:t>Hofman</w:t>
      </w:r>
      <w:proofErr w:type="spellEnd"/>
      <w:r w:rsidRPr="006473DB">
        <w:rPr>
          <w:rFonts w:ascii="Times New Roman" w:hAnsi="Times New Roman" w:cs="Times New Roman"/>
          <w:sz w:val="24"/>
          <w:szCs w:val="24"/>
          <w:shd w:val="clear" w:color="auto" w:fill="FFFFFF"/>
        </w:rPr>
        <w:t>, M. (2018).</w:t>
      </w:r>
      <w:proofErr w:type="gramEnd"/>
      <w:r w:rsidRPr="006473DB">
        <w:rPr>
          <w:rFonts w:ascii="Times New Roman" w:hAnsi="Times New Roman" w:cs="Times New Roman"/>
          <w:sz w:val="24"/>
          <w:szCs w:val="24"/>
          <w:shd w:val="clear" w:color="auto" w:fill="FFFFFF"/>
        </w:rPr>
        <w:t xml:space="preserve"> Changes in Thoughts and Actions as Requirements for a Sustainable Future: A Review of Recent Research on the Finnish Educational System and Sustainable Development. </w:t>
      </w:r>
      <w:r w:rsidRPr="006473DB">
        <w:rPr>
          <w:rFonts w:ascii="Times New Roman" w:hAnsi="Times New Roman" w:cs="Times New Roman"/>
          <w:i/>
          <w:sz w:val="24"/>
          <w:szCs w:val="24"/>
          <w:shd w:val="clear" w:color="auto" w:fill="FFFFFF"/>
        </w:rPr>
        <w:t>Journal of Teacher Education for Sustainability</w:t>
      </w:r>
      <w:r w:rsidRPr="006473DB">
        <w:rPr>
          <w:rFonts w:ascii="Times New Roman" w:hAnsi="Times New Roman" w:cs="Times New Roman"/>
          <w:sz w:val="24"/>
          <w:szCs w:val="24"/>
          <w:shd w:val="clear" w:color="auto" w:fill="FFFFFF"/>
        </w:rPr>
        <w:t xml:space="preserve">, 20(2), 19-30. </w:t>
      </w:r>
      <w:hyperlink r:id="rId41" w:history="1">
        <w:r w:rsidRPr="006473DB">
          <w:rPr>
            <w:rStyle w:val="-"/>
            <w:rFonts w:ascii="Times New Roman" w:hAnsi="Times New Roman"/>
            <w:sz w:val="24"/>
            <w:szCs w:val="24"/>
            <w:shd w:val="clear" w:color="auto" w:fill="FFFFFF"/>
          </w:rPr>
          <w:t>https://doi.org/10.2478/jtes-2018-0012</w:t>
        </w:r>
      </w:hyperlink>
    </w:p>
    <w:p w:rsidR="003466BB" w:rsidRPr="006473DB" w:rsidRDefault="003466BB" w:rsidP="003466BB">
      <w:pPr>
        <w:pStyle w:val="a3"/>
        <w:spacing w:line="360" w:lineRule="auto"/>
        <w:ind w:hanging="720"/>
        <w:jc w:val="both"/>
        <w:rPr>
          <w:rFonts w:ascii="Times New Roman" w:hAnsi="Times New Roman" w:cs="Times New Roman"/>
          <w:sz w:val="24"/>
          <w:szCs w:val="24"/>
          <w:shd w:val="clear" w:color="auto" w:fill="FFFFFF"/>
        </w:rPr>
      </w:pPr>
      <w:r w:rsidRPr="006473DB">
        <w:rPr>
          <w:rFonts w:ascii="Times New Roman" w:hAnsi="Times New Roman" w:cs="Times New Roman"/>
          <w:sz w:val="24"/>
          <w:szCs w:val="24"/>
          <w:shd w:val="clear" w:color="auto" w:fill="FFFFFF"/>
        </w:rPr>
        <w:t>Bourn, D., Hunt, F., &amp;</w:t>
      </w:r>
      <w:proofErr w:type="spellStart"/>
      <w:r w:rsidRPr="006473DB">
        <w:rPr>
          <w:rFonts w:ascii="Times New Roman" w:hAnsi="Times New Roman" w:cs="Times New Roman"/>
          <w:sz w:val="24"/>
          <w:szCs w:val="24"/>
          <w:shd w:val="clear" w:color="auto" w:fill="FFFFFF"/>
        </w:rPr>
        <w:t>Bamber</w:t>
      </w:r>
      <w:proofErr w:type="spellEnd"/>
      <w:r w:rsidRPr="006473DB">
        <w:rPr>
          <w:rFonts w:ascii="Times New Roman" w:hAnsi="Times New Roman" w:cs="Times New Roman"/>
          <w:sz w:val="24"/>
          <w:szCs w:val="24"/>
          <w:shd w:val="clear" w:color="auto" w:fill="FFFFFF"/>
        </w:rPr>
        <w:t>, P</w:t>
      </w:r>
      <w:proofErr w:type="gramStart"/>
      <w:r w:rsidRPr="006473DB">
        <w:rPr>
          <w:rFonts w:ascii="Times New Roman" w:hAnsi="Times New Roman" w:cs="Times New Roman"/>
          <w:sz w:val="24"/>
          <w:szCs w:val="24"/>
          <w:shd w:val="clear" w:color="auto" w:fill="FFFFFF"/>
        </w:rPr>
        <w:t>.(</w:t>
      </w:r>
      <w:proofErr w:type="gramEnd"/>
      <w:r w:rsidRPr="006473DB">
        <w:rPr>
          <w:rFonts w:ascii="Times New Roman" w:hAnsi="Times New Roman" w:cs="Times New Roman"/>
          <w:sz w:val="24"/>
          <w:szCs w:val="24"/>
          <w:shd w:val="clear" w:color="auto" w:fill="FFFFFF"/>
        </w:rPr>
        <w:t xml:space="preserve">2017). </w:t>
      </w:r>
      <w:proofErr w:type="gramStart"/>
      <w:r w:rsidRPr="006473DB">
        <w:rPr>
          <w:rFonts w:ascii="Times New Roman" w:hAnsi="Times New Roman" w:cs="Times New Roman"/>
          <w:i/>
          <w:sz w:val="24"/>
          <w:szCs w:val="24"/>
          <w:shd w:val="clear" w:color="auto" w:fill="FFFFFF"/>
        </w:rPr>
        <w:t>A review of education for sustainable development and global citizenship education in teacher education</w:t>
      </w:r>
      <w:r w:rsidRPr="006473DB">
        <w:rPr>
          <w:rFonts w:ascii="Times New Roman" w:hAnsi="Times New Roman" w:cs="Times New Roman"/>
          <w:sz w:val="24"/>
          <w:szCs w:val="24"/>
          <w:shd w:val="clear" w:color="auto" w:fill="FFFFFF"/>
        </w:rPr>
        <w:t>.</w:t>
      </w:r>
      <w:proofErr w:type="gramEnd"/>
      <w:r w:rsidRPr="006473DB">
        <w:rPr>
          <w:rFonts w:ascii="Times New Roman" w:hAnsi="Times New Roman" w:cs="Times New Roman"/>
          <w:sz w:val="24"/>
          <w:szCs w:val="24"/>
          <w:shd w:val="clear" w:color="auto" w:fill="FFFFFF"/>
        </w:rPr>
        <w:t xml:space="preserve"> (UNESCO Global Education Monitoring Report Background Paper). Paris, France: UNESCO</w:t>
      </w:r>
    </w:p>
    <w:p w:rsidR="003466BB" w:rsidRPr="00BF6CAB" w:rsidRDefault="003466BB" w:rsidP="003466BB">
      <w:pPr>
        <w:pStyle w:val="a3"/>
        <w:spacing w:line="360" w:lineRule="auto"/>
        <w:ind w:hanging="720"/>
        <w:jc w:val="both"/>
        <w:rPr>
          <w:rFonts w:ascii="Times New Roman" w:hAnsi="Times New Roman" w:cs="Times New Roman"/>
          <w:color w:val="222222"/>
          <w:sz w:val="24"/>
          <w:szCs w:val="24"/>
          <w:shd w:val="clear" w:color="auto" w:fill="FFFFFF"/>
        </w:rPr>
      </w:pPr>
      <w:r w:rsidRPr="006473DB">
        <w:rPr>
          <w:rFonts w:ascii="Times New Roman" w:hAnsi="Times New Roman" w:cs="Times New Roman"/>
          <w:color w:val="222222"/>
          <w:sz w:val="24"/>
          <w:szCs w:val="24"/>
          <w:shd w:val="clear" w:color="auto" w:fill="FFFFFF"/>
        </w:rPr>
        <w:t xml:space="preserve">Bower, M. (2016). </w:t>
      </w:r>
      <w:proofErr w:type="gramStart"/>
      <w:r w:rsidRPr="006473DB">
        <w:rPr>
          <w:rFonts w:ascii="Times New Roman" w:hAnsi="Times New Roman" w:cs="Times New Roman"/>
          <w:color w:val="222222"/>
          <w:sz w:val="24"/>
          <w:szCs w:val="24"/>
          <w:shd w:val="clear" w:color="auto" w:fill="FFFFFF"/>
        </w:rPr>
        <w:t xml:space="preserve">Deriving a typology of W </w:t>
      </w:r>
      <w:proofErr w:type="spellStart"/>
      <w:r w:rsidRPr="006473DB">
        <w:rPr>
          <w:rFonts w:ascii="Times New Roman" w:hAnsi="Times New Roman" w:cs="Times New Roman"/>
          <w:color w:val="222222"/>
          <w:sz w:val="24"/>
          <w:szCs w:val="24"/>
          <w:shd w:val="clear" w:color="auto" w:fill="FFFFFF"/>
        </w:rPr>
        <w:t>eb</w:t>
      </w:r>
      <w:proofErr w:type="spellEnd"/>
      <w:r w:rsidRPr="006473DB">
        <w:rPr>
          <w:rFonts w:ascii="Times New Roman" w:hAnsi="Times New Roman" w:cs="Times New Roman"/>
          <w:color w:val="222222"/>
          <w:sz w:val="24"/>
          <w:szCs w:val="24"/>
          <w:shd w:val="clear" w:color="auto" w:fill="FFFFFF"/>
        </w:rPr>
        <w:t xml:space="preserve"> 2.0 learning technologies.</w:t>
      </w:r>
      <w:proofErr w:type="gramEnd"/>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rPr>
        <w:t>British Journal of Educational Technology</w:t>
      </w:r>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rPr>
        <w:t>47</w:t>
      </w:r>
      <w:r w:rsidRPr="006473DB">
        <w:rPr>
          <w:rFonts w:ascii="Times New Roman" w:hAnsi="Times New Roman" w:cs="Times New Roman"/>
          <w:color w:val="222222"/>
          <w:sz w:val="24"/>
          <w:szCs w:val="24"/>
          <w:shd w:val="clear" w:color="auto" w:fill="FFFFFF"/>
        </w:rPr>
        <w:t>(4), 763-777.</w:t>
      </w:r>
    </w:p>
    <w:p w:rsidR="003466BB" w:rsidRPr="004A2C77" w:rsidRDefault="003466BB" w:rsidP="003466BB">
      <w:pPr>
        <w:pStyle w:val="a3"/>
        <w:spacing w:line="360" w:lineRule="auto"/>
        <w:ind w:hanging="720"/>
        <w:jc w:val="both"/>
        <w:rPr>
          <w:rFonts w:ascii="Times New Roman" w:hAnsi="Times New Roman" w:cs="Times New Roman"/>
          <w:sz w:val="24"/>
          <w:szCs w:val="24"/>
          <w:lang w:val="el-GR"/>
        </w:rPr>
      </w:pPr>
      <w:proofErr w:type="spellStart"/>
      <w:proofErr w:type="gramStart"/>
      <w:r w:rsidRPr="006473DB">
        <w:rPr>
          <w:rFonts w:ascii="Times New Roman" w:hAnsi="Times New Roman" w:cs="Times New Roman"/>
          <w:color w:val="222222"/>
          <w:sz w:val="24"/>
          <w:szCs w:val="24"/>
          <w:shd w:val="clear" w:color="auto" w:fill="FFFFFF"/>
        </w:rPr>
        <w:t>Carliner</w:t>
      </w:r>
      <w:proofErr w:type="spellEnd"/>
      <w:r w:rsidRPr="006473DB">
        <w:rPr>
          <w:rFonts w:ascii="Times New Roman" w:hAnsi="Times New Roman" w:cs="Times New Roman"/>
          <w:color w:val="222222"/>
          <w:sz w:val="24"/>
          <w:szCs w:val="24"/>
          <w:shd w:val="clear" w:color="auto" w:fill="FFFFFF"/>
        </w:rPr>
        <w:t>, S., &amp; Shank, P. (2008).</w:t>
      </w:r>
      <w:proofErr w:type="gramEnd"/>
      <w:r w:rsidRPr="006473DB">
        <w:rPr>
          <w:rFonts w:ascii="Times New Roman" w:hAnsi="Times New Roman" w:cs="Times New Roman"/>
          <w:color w:val="222222"/>
          <w:sz w:val="24"/>
          <w:szCs w:val="24"/>
          <w:shd w:val="clear" w:color="auto" w:fill="FFFFFF"/>
        </w:rPr>
        <w:t xml:space="preserve"> The E-learning Handbook: a comprehensive guide to online learning. </w:t>
      </w:r>
      <w:r w:rsidRPr="006473DB">
        <w:rPr>
          <w:rFonts w:ascii="Times New Roman" w:hAnsi="Times New Roman" w:cs="Times New Roman"/>
          <w:i/>
          <w:iCs/>
          <w:color w:val="222222"/>
          <w:sz w:val="24"/>
          <w:szCs w:val="24"/>
          <w:shd w:val="clear" w:color="auto" w:fill="FFFFFF"/>
        </w:rPr>
        <w:t>Pfeiffer</w:t>
      </w:r>
      <w:r w:rsidRPr="004A2C77">
        <w:rPr>
          <w:rFonts w:ascii="Times New Roman" w:hAnsi="Times New Roman" w:cs="Times New Roman"/>
          <w:i/>
          <w:iCs/>
          <w:color w:val="222222"/>
          <w:sz w:val="24"/>
          <w:szCs w:val="24"/>
          <w:shd w:val="clear" w:color="auto" w:fill="FFFFFF"/>
          <w:lang w:val="el-GR"/>
        </w:rPr>
        <w:t xml:space="preserve">, </w:t>
      </w:r>
      <w:r w:rsidRPr="006473DB">
        <w:rPr>
          <w:rFonts w:ascii="Times New Roman" w:hAnsi="Times New Roman" w:cs="Times New Roman"/>
          <w:i/>
          <w:iCs/>
          <w:color w:val="222222"/>
          <w:sz w:val="24"/>
          <w:szCs w:val="24"/>
          <w:shd w:val="clear" w:color="auto" w:fill="FFFFFF"/>
        </w:rPr>
        <w:t>April</w:t>
      </w:r>
      <w:r w:rsidRPr="004A2C77">
        <w:rPr>
          <w:rFonts w:ascii="Times New Roman" w:hAnsi="Times New Roman" w:cs="Times New Roman"/>
          <w:color w:val="222222"/>
          <w:sz w:val="24"/>
          <w:szCs w:val="24"/>
          <w:shd w:val="clear" w:color="auto" w:fill="FFFFFF"/>
          <w:lang w:val="el-GR"/>
        </w:rPr>
        <w:t>,</w:t>
      </w:r>
      <w:r w:rsidRPr="006473DB">
        <w:rPr>
          <w:rFonts w:ascii="Times New Roman" w:hAnsi="Times New Roman" w:cs="Times New Roman"/>
          <w:color w:val="222222"/>
          <w:sz w:val="24"/>
          <w:szCs w:val="24"/>
          <w:shd w:val="clear" w:color="auto" w:fill="FFFFFF"/>
        </w:rPr>
        <w:t> </w:t>
      </w:r>
      <w:r w:rsidRPr="004A2C77">
        <w:rPr>
          <w:rFonts w:ascii="Times New Roman" w:hAnsi="Times New Roman" w:cs="Times New Roman"/>
          <w:i/>
          <w:iCs/>
          <w:color w:val="222222"/>
          <w:sz w:val="24"/>
          <w:szCs w:val="24"/>
          <w:shd w:val="clear" w:color="auto" w:fill="FFFFFF"/>
          <w:lang w:val="el-GR"/>
        </w:rPr>
        <w:t>25</w:t>
      </w:r>
      <w:r w:rsidRPr="004A2C77">
        <w:rPr>
          <w:rFonts w:ascii="Times New Roman" w:hAnsi="Times New Roman" w:cs="Times New Roman"/>
          <w:color w:val="222222"/>
          <w:sz w:val="24"/>
          <w:szCs w:val="24"/>
          <w:shd w:val="clear" w:color="auto" w:fill="FFFFFF"/>
          <w:lang w:val="el-GR"/>
        </w:rPr>
        <w:t>.</w:t>
      </w:r>
    </w:p>
    <w:p w:rsidR="003466BB" w:rsidRPr="00503E82" w:rsidRDefault="003466BB" w:rsidP="003466BB">
      <w:pPr>
        <w:spacing w:line="360" w:lineRule="auto"/>
        <w:ind w:hanging="720"/>
        <w:jc w:val="both"/>
        <w:rPr>
          <w:rFonts w:ascii="Times New Roman" w:hAnsi="Times New Roman" w:cs="Times New Roman"/>
          <w:sz w:val="24"/>
          <w:szCs w:val="24"/>
        </w:rPr>
      </w:pPr>
      <w:proofErr w:type="spellStart"/>
      <w:r w:rsidRPr="00503E82">
        <w:rPr>
          <w:rFonts w:ascii="Times New Roman" w:hAnsi="Times New Roman" w:cs="Times New Roman"/>
          <w:sz w:val="24"/>
          <w:szCs w:val="24"/>
        </w:rPr>
        <w:t>Creswell</w:t>
      </w:r>
      <w:proofErr w:type="spellEnd"/>
      <w:r w:rsidRPr="00503E82">
        <w:rPr>
          <w:rFonts w:ascii="Times New Roman" w:hAnsi="Times New Roman" w:cs="Times New Roman"/>
          <w:sz w:val="24"/>
          <w:szCs w:val="24"/>
        </w:rPr>
        <w:t xml:space="preserve">, J. (2011). </w:t>
      </w:r>
      <w:r w:rsidRPr="00503E82">
        <w:rPr>
          <w:rFonts w:ascii="Times New Roman" w:hAnsi="Times New Roman" w:cs="Times New Roman"/>
          <w:i/>
          <w:sz w:val="24"/>
          <w:szCs w:val="24"/>
        </w:rPr>
        <w:t xml:space="preserve">Η Έρευνα στην Εκπαίδευση: Σχεδιασμός, Διεξαγωγή και Αξιολόγηση της Ποσοτικής και Ποιοτικής Έρευνας. </w:t>
      </w:r>
      <w:r w:rsidRPr="00503E82">
        <w:rPr>
          <w:rFonts w:ascii="Times New Roman" w:hAnsi="Times New Roman" w:cs="Times New Roman"/>
          <w:sz w:val="24"/>
          <w:szCs w:val="24"/>
        </w:rPr>
        <w:t xml:space="preserve">σε </w:t>
      </w:r>
      <w:proofErr w:type="spellStart"/>
      <w:r w:rsidRPr="00503E82">
        <w:rPr>
          <w:rFonts w:ascii="Times New Roman" w:hAnsi="Times New Roman" w:cs="Times New Roman"/>
          <w:sz w:val="24"/>
          <w:szCs w:val="24"/>
        </w:rPr>
        <w:t>μτφρ</w:t>
      </w:r>
      <w:proofErr w:type="spellEnd"/>
      <w:r w:rsidRPr="00503E82">
        <w:rPr>
          <w:rFonts w:ascii="Times New Roman" w:hAnsi="Times New Roman" w:cs="Times New Roman"/>
          <w:sz w:val="24"/>
          <w:szCs w:val="24"/>
        </w:rPr>
        <w:t xml:space="preserve"> </w:t>
      </w:r>
      <w:proofErr w:type="spellStart"/>
      <w:r w:rsidRPr="00503E82">
        <w:rPr>
          <w:rFonts w:ascii="Times New Roman" w:hAnsi="Times New Roman" w:cs="Times New Roman"/>
          <w:sz w:val="24"/>
          <w:szCs w:val="24"/>
        </w:rPr>
        <w:t>Κουβαράκου</w:t>
      </w:r>
      <w:proofErr w:type="spellEnd"/>
      <w:r w:rsidRPr="00503E82">
        <w:rPr>
          <w:rFonts w:ascii="Times New Roman" w:hAnsi="Times New Roman" w:cs="Times New Roman"/>
          <w:sz w:val="24"/>
          <w:szCs w:val="24"/>
        </w:rPr>
        <w:t>, Ν. Αθήνα: Εκδόσεις Ίων</w:t>
      </w:r>
    </w:p>
    <w:p w:rsidR="003466BB" w:rsidRPr="00BF6CAB" w:rsidRDefault="003466BB" w:rsidP="003466BB">
      <w:pPr>
        <w:pStyle w:val="a3"/>
        <w:spacing w:line="360" w:lineRule="auto"/>
        <w:ind w:hanging="720"/>
        <w:jc w:val="both"/>
        <w:rPr>
          <w:rFonts w:ascii="Times New Roman" w:hAnsi="Times New Roman" w:cs="Times New Roman"/>
          <w:color w:val="222222"/>
          <w:sz w:val="24"/>
          <w:szCs w:val="24"/>
          <w:shd w:val="clear" w:color="auto" w:fill="FFFFFF"/>
        </w:rPr>
      </w:pPr>
      <w:r w:rsidRPr="006473DB">
        <w:rPr>
          <w:rFonts w:ascii="Times New Roman" w:hAnsi="Times New Roman" w:cs="Times New Roman"/>
          <w:color w:val="222222"/>
          <w:sz w:val="24"/>
          <w:szCs w:val="24"/>
          <w:shd w:val="clear" w:color="auto" w:fill="FFFFFF"/>
        </w:rPr>
        <w:t xml:space="preserve">Crook, C. (2015). The ‘digital </w:t>
      </w:r>
      <w:proofErr w:type="spellStart"/>
      <w:r w:rsidRPr="006473DB">
        <w:rPr>
          <w:rFonts w:ascii="Times New Roman" w:hAnsi="Times New Roman" w:cs="Times New Roman"/>
          <w:color w:val="222222"/>
          <w:sz w:val="24"/>
          <w:szCs w:val="24"/>
          <w:shd w:val="clear" w:color="auto" w:fill="FFFFFF"/>
        </w:rPr>
        <w:t>native'in</w:t>
      </w:r>
      <w:proofErr w:type="spellEnd"/>
      <w:r w:rsidRPr="006473DB">
        <w:rPr>
          <w:rFonts w:ascii="Times New Roman" w:hAnsi="Times New Roman" w:cs="Times New Roman"/>
          <w:color w:val="222222"/>
          <w:sz w:val="24"/>
          <w:szCs w:val="24"/>
          <w:shd w:val="clear" w:color="auto" w:fill="FFFFFF"/>
        </w:rPr>
        <w:t xml:space="preserve"> context: tensions associated with importing Web 2.0 practices into the school setting. </w:t>
      </w:r>
      <w:proofErr w:type="gramStart"/>
      <w:r w:rsidRPr="006473DB">
        <w:rPr>
          <w:rFonts w:ascii="Times New Roman" w:hAnsi="Times New Roman" w:cs="Times New Roman"/>
          <w:color w:val="222222"/>
          <w:sz w:val="24"/>
          <w:szCs w:val="24"/>
          <w:shd w:val="clear" w:color="auto" w:fill="FFFFFF"/>
        </w:rPr>
        <w:t>In </w:t>
      </w:r>
      <w:r w:rsidRPr="006473DB">
        <w:rPr>
          <w:rFonts w:ascii="Times New Roman" w:hAnsi="Times New Roman" w:cs="Times New Roman"/>
          <w:i/>
          <w:iCs/>
          <w:color w:val="222222"/>
          <w:sz w:val="24"/>
          <w:szCs w:val="24"/>
          <w:shd w:val="clear" w:color="auto" w:fill="FFFFFF"/>
        </w:rPr>
        <w:t>Digital Technologies in the Lives of Young People</w:t>
      </w:r>
      <w:r w:rsidRPr="006473DB">
        <w:rPr>
          <w:rFonts w:ascii="Times New Roman" w:hAnsi="Times New Roman" w:cs="Times New Roman"/>
          <w:color w:val="222222"/>
          <w:sz w:val="24"/>
          <w:szCs w:val="24"/>
          <w:shd w:val="clear" w:color="auto" w:fill="FFFFFF"/>
        </w:rPr>
        <w:t> (pp. 63-80).</w:t>
      </w:r>
      <w:proofErr w:type="spellStart"/>
      <w:r w:rsidRPr="006473DB">
        <w:rPr>
          <w:rFonts w:ascii="Times New Roman" w:hAnsi="Times New Roman" w:cs="Times New Roman"/>
          <w:color w:val="222222"/>
          <w:sz w:val="24"/>
          <w:szCs w:val="24"/>
          <w:shd w:val="clear" w:color="auto" w:fill="FFFFFF"/>
        </w:rPr>
        <w:t>Routledge</w:t>
      </w:r>
      <w:proofErr w:type="spellEnd"/>
      <w:r w:rsidRPr="006473DB">
        <w:rPr>
          <w:rFonts w:ascii="Times New Roman" w:hAnsi="Times New Roman" w:cs="Times New Roman"/>
          <w:color w:val="222222"/>
          <w:sz w:val="24"/>
          <w:szCs w:val="24"/>
          <w:shd w:val="clear" w:color="auto" w:fill="FFFFFF"/>
        </w:rPr>
        <w:t>.</w:t>
      </w:r>
      <w:proofErr w:type="gramEnd"/>
    </w:p>
    <w:p w:rsidR="003466BB" w:rsidRPr="006473DB" w:rsidRDefault="003466BB" w:rsidP="003466BB">
      <w:pPr>
        <w:pStyle w:val="a3"/>
        <w:spacing w:line="360" w:lineRule="auto"/>
        <w:ind w:hanging="720"/>
        <w:jc w:val="both"/>
        <w:rPr>
          <w:rFonts w:ascii="Times New Roman" w:hAnsi="Times New Roman" w:cs="Times New Roman"/>
          <w:sz w:val="24"/>
          <w:szCs w:val="24"/>
        </w:rPr>
      </w:pPr>
      <w:proofErr w:type="gramStart"/>
      <w:r w:rsidRPr="006473DB">
        <w:rPr>
          <w:rFonts w:ascii="Times New Roman" w:hAnsi="Times New Roman" w:cs="Times New Roman"/>
          <w:sz w:val="24"/>
          <w:szCs w:val="24"/>
        </w:rPr>
        <w:t xml:space="preserve">Dick, W </w:t>
      </w:r>
      <w:proofErr w:type="spellStart"/>
      <w:r w:rsidRPr="006473DB">
        <w:rPr>
          <w:rFonts w:ascii="Times New Roman" w:hAnsi="Times New Roman" w:cs="Times New Roman"/>
          <w:sz w:val="24"/>
          <w:szCs w:val="24"/>
        </w:rPr>
        <w:t>dan</w:t>
      </w:r>
      <w:proofErr w:type="spellEnd"/>
      <w:r w:rsidRPr="006473DB">
        <w:rPr>
          <w:rFonts w:ascii="Times New Roman" w:hAnsi="Times New Roman" w:cs="Times New Roman"/>
          <w:sz w:val="24"/>
          <w:szCs w:val="24"/>
        </w:rPr>
        <w:t xml:space="preserve"> Carey, L (2009).The systematic design of </w:t>
      </w:r>
      <w:proofErr w:type="spellStart"/>
      <w:r w:rsidRPr="006473DB">
        <w:rPr>
          <w:rFonts w:ascii="Times New Roman" w:hAnsi="Times New Roman" w:cs="Times New Roman"/>
          <w:sz w:val="24"/>
          <w:szCs w:val="24"/>
        </w:rPr>
        <w:t>instruction.Fifth</w:t>
      </w:r>
      <w:proofErr w:type="spellEnd"/>
      <w:r w:rsidRPr="006473DB">
        <w:rPr>
          <w:rFonts w:ascii="Times New Roman" w:hAnsi="Times New Roman" w:cs="Times New Roman"/>
          <w:sz w:val="24"/>
          <w:szCs w:val="24"/>
        </w:rPr>
        <w:t xml:space="preserve"> edition.</w:t>
      </w:r>
      <w:proofErr w:type="gramEnd"/>
      <w:r w:rsidRPr="006473DB">
        <w:rPr>
          <w:rFonts w:ascii="Times New Roman" w:hAnsi="Times New Roman" w:cs="Times New Roman"/>
          <w:sz w:val="24"/>
          <w:szCs w:val="24"/>
        </w:rPr>
        <w:t xml:space="preserve"> New Jersey: Pearson Education Inc.</w:t>
      </w:r>
    </w:p>
    <w:p w:rsidR="003466BB" w:rsidRPr="006473DB" w:rsidRDefault="003466BB" w:rsidP="003466BB">
      <w:pPr>
        <w:pStyle w:val="a3"/>
        <w:spacing w:line="360" w:lineRule="auto"/>
        <w:ind w:hanging="720"/>
        <w:jc w:val="both"/>
        <w:rPr>
          <w:rFonts w:ascii="Times New Roman" w:hAnsi="Times New Roman" w:cs="Times New Roman"/>
          <w:sz w:val="24"/>
          <w:szCs w:val="24"/>
        </w:rPr>
      </w:pPr>
      <w:r w:rsidRPr="006473DB">
        <w:rPr>
          <w:rFonts w:ascii="Times New Roman" w:hAnsi="Times New Roman" w:cs="Times New Roman"/>
          <w:sz w:val="24"/>
          <w:szCs w:val="24"/>
        </w:rPr>
        <w:t xml:space="preserve">Holmberg, B. (1983). </w:t>
      </w:r>
      <w:proofErr w:type="gramStart"/>
      <w:r w:rsidRPr="006473DB">
        <w:rPr>
          <w:rFonts w:ascii="Times New Roman" w:hAnsi="Times New Roman" w:cs="Times New Roman"/>
          <w:sz w:val="24"/>
          <w:szCs w:val="24"/>
        </w:rPr>
        <w:t>Guided didactic conversation in distance education.</w:t>
      </w:r>
      <w:proofErr w:type="gramEnd"/>
      <w:r w:rsidRPr="006473DB">
        <w:rPr>
          <w:rFonts w:ascii="Times New Roman" w:hAnsi="Times New Roman" w:cs="Times New Roman"/>
          <w:sz w:val="24"/>
          <w:szCs w:val="24"/>
        </w:rPr>
        <w:t xml:space="preserve"> In D. </w:t>
      </w:r>
      <w:proofErr w:type="spellStart"/>
      <w:r w:rsidRPr="006473DB">
        <w:rPr>
          <w:rFonts w:ascii="Times New Roman" w:hAnsi="Times New Roman" w:cs="Times New Roman"/>
          <w:sz w:val="24"/>
          <w:szCs w:val="24"/>
        </w:rPr>
        <w:t>Sewart</w:t>
      </w:r>
      <w:proofErr w:type="spellEnd"/>
      <w:r w:rsidRPr="006473DB">
        <w:rPr>
          <w:rFonts w:ascii="Times New Roman" w:hAnsi="Times New Roman" w:cs="Times New Roman"/>
          <w:sz w:val="24"/>
          <w:szCs w:val="24"/>
        </w:rPr>
        <w:t xml:space="preserve">, D. Keegan, and B. Holmberg (Eds.), </w:t>
      </w:r>
      <w:r w:rsidRPr="006473DB">
        <w:rPr>
          <w:rFonts w:ascii="Times New Roman" w:hAnsi="Times New Roman" w:cs="Times New Roman"/>
          <w:i/>
          <w:iCs/>
          <w:sz w:val="24"/>
          <w:szCs w:val="24"/>
        </w:rPr>
        <w:t xml:space="preserve">Distance education: International perspectives </w:t>
      </w:r>
      <w:r w:rsidRPr="006473DB">
        <w:rPr>
          <w:rFonts w:ascii="Times New Roman" w:hAnsi="Times New Roman" w:cs="Times New Roman"/>
          <w:sz w:val="24"/>
          <w:szCs w:val="24"/>
        </w:rPr>
        <w:t xml:space="preserve">(pp. 114- 122). London: </w:t>
      </w:r>
      <w:proofErr w:type="spellStart"/>
      <w:r w:rsidRPr="006473DB">
        <w:rPr>
          <w:rFonts w:ascii="Times New Roman" w:hAnsi="Times New Roman" w:cs="Times New Roman"/>
          <w:sz w:val="24"/>
          <w:szCs w:val="24"/>
        </w:rPr>
        <w:t>Croom</w:t>
      </w:r>
      <w:proofErr w:type="spellEnd"/>
      <w:r w:rsidRPr="006473DB">
        <w:rPr>
          <w:rFonts w:ascii="Times New Roman" w:hAnsi="Times New Roman" w:cs="Times New Roman"/>
          <w:sz w:val="24"/>
          <w:szCs w:val="24"/>
        </w:rPr>
        <w:t xml:space="preserve"> Helm.</w:t>
      </w:r>
    </w:p>
    <w:p w:rsidR="003466BB" w:rsidRPr="006473DB" w:rsidRDefault="003466BB" w:rsidP="003466BB">
      <w:pPr>
        <w:spacing w:line="360" w:lineRule="auto"/>
        <w:ind w:hanging="720"/>
        <w:jc w:val="both"/>
        <w:rPr>
          <w:rFonts w:ascii="Times New Roman" w:hAnsi="Times New Roman" w:cs="Times New Roman"/>
          <w:sz w:val="24"/>
          <w:szCs w:val="24"/>
          <w:lang w:val="en-US"/>
        </w:rPr>
      </w:pPr>
      <w:proofErr w:type="spellStart"/>
      <w:r w:rsidRPr="006473DB">
        <w:rPr>
          <w:rFonts w:ascii="Times New Roman" w:hAnsi="Times New Roman" w:cs="Times New Roman"/>
          <w:sz w:val="24"/>
          <w:szCs w:val="24"/>
          <w:lang w:val="en-US"/>
        </w:rPr>
        <w:lastRenderedPageBreak/>
        <w:t>Jucker</w:t>
      </w:r>
      <w:proofErr w:type="spellEnd"/>
      <w:r w:rsidRPr="006473DB">
        <w:rPr>
          <w:rFonts w:ascii="Times New Roman" w:hAnsi="Times New Roman" w:cs="Times New Roman"/>
          <w:sz w:val="24"/>
          <w:szCs w:val="24"/>
          <w:lang w:val="en-US"/>
        </w:rPr>
        <w:t xml:space="preserve">, R. (2011). ESD between Systemic Change and Bureaucratic Obfuscation: Some Reflections on Environmental Education and Education for Sustainable Development in Switzerland. </w:t>
      </w:r>
      <w:r w:rsidRPr="006473DB">
        <w:rPr>
          <w:rFonts w:ascii="Times New Roman" w:hAnsi="Times New Roman" w:cs="Times New Roman"/>
          <w:i/>
          <w:sz w:val="24"/>
          <w:szCs w:val="24"/>
          <w:lang w:val="en-US"/>
        </w:rPr>
        <w:t>Journal of Education for Sustainable Development</w:t>
      </w:r>
      <w:r w:rsidRPr="006473DB">
        <w:rPr>
          <w:rFonts w:ascii="Times New Roman" w:hAnsi="Times New Roman" w:cs="Times New Roman"/>
          <w:sz w:val="24"/>
          <w:szCs w:val="24"/>
          <w:lang w:val="en-US"/>
        </w:rPr>
        <w:t>, 5(1), 39-60.</w:t>
      </w:r>
    </w:p>
    <w:p w:rsidR="003466BB" w:rsidRPr="00BF6CAB" w:rsidRDefault="003466BB" w:rsidP="003466BB">
      <w:pPr>
        <w:pStyle w:val="a3"/>
        <w:spacing w:line="360" w:lineRule="auto"/>
        <w:ind w:hanging="720"/>
        <w:jc w:val="both"/>
        <w:rPr>
          <w:rFonts w:ascii="Times New Roman" w:hAnsi="Times New Roman" w:cs="Times New Roman"/>
          <w:sz w:val="24"/>
          <w:szCs w:val="24"/>
        </w:rPr>
      </w:pPr>
      <w:r w:rsidRPr="006473DB">
        <w:rPr>
          <w:rFonts w:ascii="Times New Roman" w:hAnsi="Times New Roman" w:cs="Times New Roman"/>
          <w:sz w:val="24"/>
          <w:szCs w:val="24"/>
        </w:rPr>
        <w:t xml:space="preserve">Keegan, D. (1986). </w:t>
      </w:r>
      <w:proofErr w:type="gramStart"/>
      <w:r w:rsidRPr="006473DB">
        <w:rPr>
          <w:rFonts w:ascii="Times New Roman" w:hAnsi="Times New Roman" w:cs="Times New Roman"/>
          <w:sz w:val="24"/>
          <w:szCs w:val="24"/>
        </w:rPr>
        <w:t>Interaction and communication.</w:t>
      </w:r>
      <w:proofErr w:type="gramEnd"/>
      <w:r w:rsidRPr="006473DB">
        <w:rPr>
          <w:rFonts w:ascii="Times New Roman" w:hAnsi="Times New Roman" w:cs="Times New Roman"/>
          <w:sz w:val="24"/>
          <w:szCs w:val="24"/>
        </w:rPr>
        <w:t xml:space="preserve"> In Keegan, D., </w:t>
      </w:r>
      <w:r w:rsidRPr="006473DB">
        <w:rPr>
          <w:rFonts w:ascii="Times New Roman" w:hAnsi="Times New Roman" w:cs="Times New Roman"/>
          <w:i/>
          <w:iCs/>
          <w:sz w:val="24"/>
          <w:szCs w:val="24"/>
        </w:rPr>
        <w:t xml:space="preserve">The foundations of distance education </w:t>
      </w:r>
      <w:r w:rsidRPr="006473DB">
        <w:rPr>
          <w:rFonts w:ascii="Times New Roman" w:hAnsi="Times New Roman" w:cs="Times New Roman"/>
          <w:sz w:val="24"/>
          <w:szCs w:val="24"/>
        </w:rPr>
        <w:t>(pp.89-107</w:t>
      </w:r>
      <w:proofErr w:type="gramStart"/>
      <w:r w:rsidRPr="006473DB">
        <w:rPr>
          <w:rFonts w:ascii="Times New Roman" w:hAnsi="Times New Roman" w:cs="Times New Roman"/>
          <w:sz w:val="24"/>
          <w:szCs w:val="24"/>
        </w:rPr>
        <w:t>) .</w:t>
      </w:r>
      <w:proofErr w:type="gramEnd"/>
      <w:r w:rsidRPr="006473DB">
        <w:rPr>
          <w:rFonts w:ascii="Times New Roman" w:hAnsi="Times New Roman" w:cs="Times New Roman"/>
          <w:sz w:val="24"/>
          <w:szCs w:val="24"/>
        </w:rPr>
        <w:t xml:space="preserve"> Kent, </w:t>
      </w:r>
      <w:proofErr w:type="spellStart"/>
      <w:r w:rsidRPr="006473DB">
        <w:rPr>
          <w:rFonts w:ascii="Times New Roman" w:hAnsi="Times New Roman" w:cs="Times New Roman"/>
          <w:sz w:val="24"/>
          <w:szCs w:val="24"/>
        </w:rPr>
        <w:t>UK.</w:t>
      </w:r>
      <w:proofErr w:type="gramStart"/>
      <w:r w:rsidRPr="006473DB">
        <w:rPr>
          <w:rFonts w:ascii="Times New Roman" w:hAnsi="Times New Roman" w:cs="Times New Roman"/>
          <w:sz w:val="24"/>
          <w:szCs w:val="24"/>
        </w:rPr>
        <w:t>:Croom</w:t>
      </w:r>
      <w:proofErr w:type="spellEnd"/>
      <w:proofErr w:type="gramEnd"/>
      <w:r w:rsidRPr="006473DB">
        <w:rPr>
          <w:rFonts w:ascii="Times New Roman" w:hAnsi="Times New Roman" w:cs="Times New Roman"/>
          <w:sz w:val="24"/>
          <w:szCs w:val="24"/>
        </w:rPr>
        <w:t xml:space="preserve"> Helm.</w:t>
      </w:r>
    </w:p>
    <w:p w:rsidR="003466BB" w:rsidRPr="00BF6CAB" w:rsidRDefault="003466BB" w:rsidP="003466BB">
      <w:pPr>
        <w:pStyle w:val="a3"/>
        <w:spacing w:line="360" w:lineRule="auto"/>
        <w:ind w:hanging="720"/>
        <w:jc w:val="both"/>
        <w:rPr>
          <w:rFonts w:ascii="Times New Roman" w:hAnsi="Times New Roman" w:cs="Times New Roman"/>
          <w:color w:val="222222"/>
          <w:sz w:val="24"/>
          <w:szCs w:val="24"/>
          <w:shd w:val="clear" w:color="auto" w:fill="FFFFFF"/>
        </w:rPr>
      </w:pPr>
      <w:r w:rsidRPr="006473DB">
        <w:rPr>
          <w:rFonts w:ascii="Times New Roman" w:hAnsi="Times New Roman" w:cs="Times New Roman"/>
          <w:sz w:val="24"/>
          <w:szCs w:val="24"/>
        </w:rPr>
        <w:t>Knowles, M. S., Swanson, R. A., &amp; Holton, E. F. III (2005).</w:t>
      </w:r>
      <w:r w:rsidRPr="006473DB">
        <w:rPr>
          <w:rFonts w:ascii="Times New Roman" w:hAnsi="Times New Roman" w:cs="Times New Roman"/>
          <w:i/>
          <w:iCs/>
          <w:sz w:val="24"/>
          <w:szCs w:val="24"/>
        </w:rPr>
        <w:t xml:space="preserve">The adult learner: The definitive classic in adult education and human resource development (6th </w:t>
      </w:r>
      <w:proofErr w:type="gramStart"/>
      <w:r w:rsidRPr="006473DB">
        <w:rPr>
          <w:rFonts w:ascii="Times New Roman" w:hAnsi="Times New Roman" w:cs="Times New Roman"/>
          <w:i/>
          <w:iCs/>
          <w:sz w:val="24"/>
          <w:szCs w:val="24"/>
        </w:rPr>
        <w:t>ed</w:t>
      </w:r>
      <w:proofErr w:type="gramEnd"/>
      <w:r w:rsidRPr="006473DB">
        <w:rPr>
          <w:rFonts w:ascii="Times New Roman" w:hAnsi="Times New Roman" w:cs="Times New Roman"/>
          <w:i/>
          <w:iCs/>
          <w:sz w:val="24"/>
          <w:szCs w:val="24"/>
        </w:rPr>
        <w:t xml:space="preserve">.). </w:t>
      </w:r>
      <w:r w:rsidRPr="006473DB">
        <w:rPr>
          <w:rFonts w:ascii="Times New Roman" w:hAnsi="Times New Roman" w:cs="Times New Roman"/>
          <w:sz w:val="24"/>
          <w:szCs w:val="24"/>
        </w:rPr>
        <w:t>California: Elsevier Science and Technology Books.</w:t>
      </w:r>
    </w:p>
    <w:p w:rsidR="003466BB" w:rsidRPr="006473DB" w:rsidRDefault="003466BB" w:rsidP="003466BB">
      <w:pPr>
        <w:spacing w:line="360" w:lineRule="auto"/>
        <w:ind w:hanging="720"/>
        <w:jc w:val="both"/>
        <w:rPr>
          <w:rFonts w:ascii="Times New Roman" w:hAnsi="Times New Roman" w:cs="Times New Roman"/>
          <w:sz w:val="24"/>
          <w:szCs w:val="24"/>
          <w:lang w:val="en-US"/>
        </w:rPr>
      </w:pPr>
      <w:r w:rsidRPr="006473DB">
        <w:rPr>
          <w:rFonts w:ascii="Times New Roman" w:hAnsi="Times New Roman" w:cs="Times New Roman"/>
          <w:sz w:val="24"/>
          <w:szCs w:val="24"/>
          <w:lang w:val="en-US"/>
        </w:rPr>
        <w:t xml:space="preserve">Lam, D. (2005). How the World Survived the Population Bomb: An Economic Perspective, </w:t>
      </w:r>
      <w:r w:rsidRPr="006473DB">
        <w:rPr>
          <w:rFonts w:ascii="Times New Roman" w:hAnsi="Times New Roman" w:cs="Times New Roman"/>
          <w:sz w:val="24"/>
          <w:szCs w:val="24"/>
        </w:rPr>
        <w:t>στο</w:t>
      </w:r>
      <w:proofErr w:type="spellStart"/>
      <w:r w:rsidRPr="006473DB">
        <w:rPr>
          <w:rFonts w:ascii="Times New Roman" w:hAnsi="Times New Roman" w:cs="Times New Roman"/>
          <w:sz w:val="24"/>
          <w:szCs w:val="24"/>
          <w:lang w:val="en-US"/>
        </w:rPr>
        <w:t>Asefa</w:t>
      </w:r>
      <w:proofErr w:type="spellEnd"/>
      <w:r w:rsidRPr="006473DB">
        <w:rPr>
          <w:rFonts w:ascii="Times New Roman" w:hAnsi="Times New Roman" w:cs="Times New Roman"/>
          <w:sz w:val="24"/>
          <w:szCs w:val="24"/>
          <w:lang w:val="en-US"/>
        </w:rPr>
        <w:t xml:space="preserve">, S. (Ed.). </w:t>
      </w:r>
      <w:proofErr w:type="gramStart"/>
      <w:r w:rsidRPr="006473DB">
        <w:rPr>
          <w:rFonts w:ascii="Times New Roman" w:hAnsi="Times New Roman" w:cs="Times New Roman"/>
          <w:i/>
          <w:sz w:val="24"/>
          <w:szCs w:val="24"/>
          <w:lang w:val="en-US"/>
        </w:rPr>
        <w:t>The Economics of Sustainable Development</w:t>
      </w:r>
      <w:r w:rsidRPr="006473DB">
        <w:rPr>
          <w:rFonts w:ascii="Times New Roman" w:hAnsi="Times New Roman" w:cs="Times New Roman"/>
          <w:sz w:val="24"/>
          <w:szCs w:val="24"/>
          <w:lang w:val="en-US"/>
        </w:rPr>
        <w:t>.</w:t>
      </w:r>
      <w:proofErr w:type="gramEnd"/>
      <w:r w:rsidRPr="006473DB">
        <w:rPr>
          <w:rFonts w:ascii="Times New Roman" w:hAnsi="Times New Roman" w:cs="Times New Roman"/>
          <w:sz w:val="24"/>
          <w:szCs w:val="24"/>
          <w:lang w:val="en-US"/>
        </w:rPr>
        <w:t xml:space="preserve"> Kalamazoo, Michigan, 99- 132.</w:t>
      </w:r>
    </w:p>
    <w:p w:rsidR="003466BB" w:rsidRPr="006473DB" w:rsidRDefault="003466BB" w:rsidP="003466BB">
      <w:pPr>
        <w:spacing w:line="360" w:lineRule="auto"/>
        <w:ind w:hanging="720"/>
        <w:jc w:val="both"/>
        <w:rPr>
          <w:rFonts w:ascii="Times New Roman" w:hAnsi="Times New Roman" w:cs="Times New Roman"/>
          <w:sz w:val="24"/>
          <w:szCs w:val="24"/>
          <w:lang w:val="en-US"/>
        </w:rPr>
      </w:pPr>
      <w:proofErr w:type="spellStart"/>
      <w:r w:rsidRPr="006473DB">
        <w:rPr>
          <w:rFonts w:ascii="Times New Roman" w:hAnsi="Times New Roman" w:cs="Times New Roman"/>
          <w:sz w:val="24"/>
          <w:szCs w:val="24"/>
          <w:lang w:val="en-US"/>
        </w:rPr>
        <w:t>Landorf</w:t>
      </w:r>
      <w:proofErr w:type="spellEnd"/>
      <w:r w:rsidRPr="006473DB">
        <w:rPr>
          <w:rFonts w:ascii="Times New Roman" w:hAnsi="Times New Roman" w:cs="Times New Roman"/>
          <w:sz w:val="24"/>
          <w:szCs w:val="24"/>
          <w:lang w:val="en-US"/>
        </w:rPr>
        <w:t xml:space="preserve">, H., </w:t>
      </w:r>
      <w:proofErr w:type="spellStart"/>
      <w:r w:rsidRPr="006473DB">
        <w:rPr>
          <w:rFonts w:ascii="Times New Roman" w:hAnsi="Times New Roman" w:cs="Times New Roman"/>
          <w:sz w:val="24"/>
          <w:szCs w:val="24"/>
          <w:lang w:val="en-US"/>
        </w:rPr>
        <w:t>Doscher</w:t>
      </w:r>
      <w:proofErr w:type="spellEnd"/>
      <w:r w:rsidRPr="006473DB">
        <w:rPr>
          <w:rFonts w:ascii="Times New Roman" w:hAnsi="Times New Roman" w:cs="Times New Roman"/>
          <w:sz w:val="24"/>
          <w:szCs w:val="24"/>
          <w:lang w:val="en-US"/>
        </w:rPr>
        <w:t xml:space="preserve">, S., &amp; Rocco, T. (2008). Education for sustainable human development: Towards a definition. </w:t>
      </w:r>
      <w:r w:rsidRPr="006473DB">
        <w:rPr>
          <w:rFonts w:ascii="Times New Roman" w:hAnsi="Times New Roman" w:cs="Times New Roman"/>
          <w:i/>
          <w:sz w:val="24"/>
          <w:szCs w:val="24"/>
          <w:lang w:val="en-US"/>
        </w:rPr>
        <w:t>Theory and Research in Education</w:t>
      </w:r>
      <w:r w:rsidRPr="006473DB">
        <w:rPr>
          <w:rFonts w:ascii="Times New Roman" w:hAnsi="Times New Roman" w:cs="Times New Roman"/>
          <w:sz w:val="24"/>
          <w:szCs w:val="24"/>
          <w:lang w:val="en-US"/>
        </w:rPr>
        <w:t>, 6(2), 221-236.</w:t>
      </w:r>
    </w:p>
    <w:p w:rsidR="003466BB" w:rsidRPr="006473DB" w:rsidRDefault="003466BB" w:rsidP="003466BB">
      <w:pPr>
        <w:spacing w:line="360" w:lineRule="auto"/>
        <w:ind w:hanging="720"/>
        <w:jc w:val="both"/>
        <w:rPr>
          <w:rFonts w:ascii="Times New Roman" w:hAnsi="Times New Roman" w:cs="Times New Roman"/>
          <w:sz w:val="24"/>
          <w:szCs w:val="24"/>
          <w:lang w:val="en-US"/>
        </w:rPr>
      </w:pPr>
      <w:proofErr w:type="spellStart"/>
      <w:proofErr w:type="gramStart"/>
      <w:r w:rsidRPr="006473DB">
        <w:rPr>
          <w:rFonts w:ascii="Times New Roman" w:hAnsi="Times New Roman" w:cs="Times New Roman"/>
          <w:color w:val="222222"/>
          <w:sz w:val="24"/>
          <w:szCs w:val="24"/>
          <w:shd w:val="clear" w:color="auto" w:fill="FFFFFF"/>
          <w:lang w:val="en-US"/>
        </w:rPr>
        <w:t>Leow</w:t>
      </w:r>
      <w:proofErr w:type="spellEnd"/>
      <w:r w:rsidRPr="006473DB">
        <w:rPr>
          <w:rFonts w:ascii="Times New Roman" w:hAnsi="Times New Roman" w:cs="Times New Roman"/>
          <w:color w:val="222222"/>
          <w:sz w:val="24"/>
          <w:szCs w:val="24"/>
          <w:shd w:val="clear" w:color="auto" w:fill="FFFFFF"/>
          <w:lang w:val="en-US"/>
        </w:rPr>
        <w:t>, F. T., &amp; Neo, M. (2015).</w:t>
      </w:r>
      <w:proofErr w:type="gramEnd"/>
      <w:r w:rsidRPr="006473DB">
        <w:rPr>
          <w:rFonts w:ascii="Times New Roman" w:hAnsi="Times New Roman" w:cs="Times New Roman"/>
          <w:color w:val="222222"/>
          <w:sz w:val="24"/>
          <w:szCs w:val="24"/>
          <w:shd w:val="clear" w:color="auto" w:fill="FFFFFF"/>
          <w:lang w:val="en-US"/>
        </w:rPr>
        <w:t xml:space="preserve"> Collaborative learning with Web 2.0 tools: </w:t>
      </w:r>
      <w:proofErr w:type="spellStart"/>
      <w:r w:rsidRPr="006473DB">
        <w:rPr>
          <w:rFonts w:ascii="Times New Roman" w:hAnsi="Times New Roman" w:cs="Times New Roman"/>
          <w:color w:val="222222"/>
          <w:sz w:val="24"/>
          <w:szCs w:val="24"/>
          <w:shd w:val="clear" w:color="auto" w:fill="FFFFFF"/>
          <w:lang w:val="en-US"/>
        </w:rPr>
        <w:t>analysing</w:t>
      </w:r>
      <w:proofErr w:type="spellEnd"/>
      <w:r w:rsidRPr="006473DB">
        <w:rPr>
          <w:rFonts w:ascii="Times New Roman" w:hAnsi="Times New Roman" w:cs="Times New Roman"/>
          <w:color w:val="222222"/>
          <w:sz w:val="24"/>
          <w:szCs w:val="24"/>
          <w:shd w:val="clear" w:color="auto" w:fill="FFFFFF"/>
          <w:lang w:val="en-US"/>
        </w:rPr>
        <w:t xml:space="preserve"> Malaysian students’ perceptions and peer interaction. </w:t>
      </w:r>
      <w:r w:rsidRPr="00BF6CAB">
        <w:rPr>
          <w:rFonts w:ascii="Times New Roman" w:hAnsi="Times New Roman" w:cs="Times New Roman"/>
          <w:i/>
          <w:iCs/>
          <w:color w:val="222222"/>
          <w:sz w:val="24"/>
          <w:szCs w:val="24"/>
          <w:shd w:val="clear" w:color="auto" w:fill="FFFFFF"/>
          <w:lang w:val="en-US"/>
        </w:rPr>
        <w:t>Educational Media International</w:t>
      </w:r>
      <w:r w:rsidRPr="00BF6CAB">
        <w:rPr>
          <w:rFonts w:ascii="Times New Roman" w:hAnsi="Times New Roman" w:cs="Times New Roman"/>
          <w:color w:val="222222"/>
          <w:sz w:val="24"/>
          <w:szCs w:val="24"/>
          <w:shd w:val="clear" w:color="auto" w:fill="FFFFFF"/>
          <w:lang w:val="en-US"/>
        </w:rPr>
        <w:t>, </w:t>
      </w:r>
      <w:r w:rsidRPr="00BF6CAB">
        <w:rPr>
          <w:rFonts w:ascii="Times New Roman" w:hAnsi="Times New Roman" w:cs="Times New Roman"/>
          <w:i/>
          <w:iCs/>
          <w:color w:val="222222"/>
          <w:sz w:val="24"/>
          <w:szCs w:val="24"/>
          <w:shd w:val="clear" w:color="auto" w:fill="FFFFFF"/>
          <w:lang w:val="en-US"/>
        </w:rPr>
        <w:t>52</w:t>
      </w:r>
      <w:r w:rsidRPr="00BF6CAB">
        <w:rPr>
          <w:rFonts w:ascii="Times New Roman" w:hAnsi="Times New Roman" w:cs="Times New Roman"/>
          <w:color w:val="222222"/>
          <w:sz w:val="24"/>
          <w:szCs w:val="24"/>
          <w:shd w:val="clear" w:color="auto" w:fill="FFFFFF"/>
          <w:lang w:val="en-US"/>
        </w:rPr>
        <w:t>(4), 308-327.</w:t>
      </w:r>
    </w:p>
    <w:p w:rsidR="003466BB" w:rsidRPr="006473DB" w:rsidRDefault="003466BB" w:rsidP="003466BB">
      <w:pPr>
        <w:pStyle w:val="a3"/>
        <w:spacing w:line="360" w:lineRule="auto"/>
        <w:ind w:hanging="720"/>
        <w:jc w:val="both"/>
        <w:rPr>
          <w:rFonts w:ascii="Times New Roman" w:hAnsi="Times New Roman" w:cs="Times New Roman"/>
          <w:sz w:val="24"/>
          <w:szCs w:val="24"/>
        </w:rPr>
      </w:pPr>
      <w:proofErr w:type="spellStart"/>
      <w:r w:rsidRPr="006473DB">
        <w:rPr>
          <w:rFonts w:ascii="Times New Roman" w:hAnsi="Times New Roman" w:cs="Times New Roman"/>
          <w:sz w:val="24"/>
          <w:szCs w:val="24"/>
          <w:shd w:val="clear" w:color="auto" w:fill="FFFFFF"/>
        </w:rPr>
        <w:t>Luppi</w:t>
      </w:r>
      <w:proofErr w:type="spellEnd"/>
      <w:r w:rsidRPr="006473DB">
        <w:rPr>
          <w:rFonts w:ascii="Times New Roman" w:hAnsi="Times New Roman" w:cs="Times New Roman"/>
          <w:sz w:val="24"/>
          <w:szCs w:val="24"/>
          <w:shd w:val="clear" w:color="auto" w:fill="FFFFFF"/>
        </w:rPr>
        <w:t xml:space="preserve">, E. (2011). </w:t>
      </w:r>
      <w:proofErr w:type="gramStart"/>
      <w:r w:rsidRPr="006473DB">
        <w:rPr>
          <w:rStyle w:val="title-text"/>
          <w:rFonts w:ascii="Times New Roman" w:hAnsi="Times New Roman"/>
          <w:sz w:val="24"/>
          <w:szCs w:val="24"/>
        </w:rPr>
        <w:t>Training to Education for Sustainable Development through e-</w:t>
      </w:r>
      <w:proofErr w:type="spellStart"/>
      <w:r w:rsidRPr="006473DB">
        <w:rPr>
          <w:rStyle w:val="title-text"/>
          <w:rFonts w:ascii="Times New Roman" w:hAnsi="Times New Roman"/>
          <w:sz w:val="24"/>
          <w:szCs w:val="24"/>
        </w:rPr>
        <w:t>learning.</w:t>
      </w:r>
      <w:proofErr w:type="gramEnd"/>
      <w:r w:rsidR="00C852D5">
        <w:fldChar w:fldCharType="begin"/>
      </w:r>
      <w:r w:rsidR="00C852D5">
        <w:instrText>HYPERLINK "https://www.sciencedirect.com/journal/procedia-social-and-behavioral-sciences" \o "Go to Procedia - Social and Behavioral Sciences on ScienceDirect"</w:instrText>
      </w:r>
      <w:r w:rsidR="00C852D5">
        <w:fldChar w:fldCharType="separate"/>
      </w:r>
      <w:r w:rsidRPr="006473DB">
        <w:rPr>
          <w:rStyle w:val="anchor-text"/>
          <w:rFonts w:ascii="Times New Roman" w:hAnsi="Times New Roman"/>
          <w:i/>
          <w:sz w:val="24"/>
          <w:szCs w:val="24"/>
        </w:rPr>
        <w:t>Procedia</w:t>
      </w:r>
      <w:proofErr w:type="spellEnd"/>
      <w:r w:rsidRPr="006473DB">
        <w:rPr>
          <w:rStyle w:val="anchor-text"/>
          <w:rFonts w:ascii="Times New Roman" w:hAnsi="Times New Roman"/>
          <w:i/>
          <w:sz w:val="24"/>
          <w:szCs w:val="24"/>
        </w:rPr>
        <w:t xml:space="preserve"> - Social and Behavioral Sciences</w:t>
      </w:r>
      <w:r w:rsidR="00C852D5">
        <w:fldChar w:fldCharType="end"/>
      </w:r>
      <w:r w:rsidRPr="006473DB">
        <w:rPr>
          <w:rFonts w:ascii="Times New Roman" w:hAnsi="Times New Roman" w:cs="Times New Roman"/>
          <w:sz w:val="24"/>
          <w:szCs w:val="24"/>
        </w:rPr>
        <w:t xml:space="preserve">, </w:t>
      </w:r>
      <w:r w:rsidRPr="006473DB">
        <w:rPr>
          <w:rStyle w:val="anchor-text"/>
          <w:rFonts w:ascii="Times New Roman" w:hAnsi="Times New Roman"/>
          <w:sz w:val="24"/>
          <w:szCs w:val="24"/>
        </w:rPr>
        <w:t>Volume 15</w:t>
      </w:r>
      <w:r w:rsidRPr="006473DB">
        <w:rPr>
          <w:rFonts w:ascii="Times New Roman" w:hAnsi="Times New Roman" w:cs="Times New Roman"/>
          <w:sz w:val="24"/>
          <w:szCs w:val="24"/>
        </w:rPr>
        <w:t xml:space="preserve">, 2011, Pages 3244-3251 </w:t>
      </w:r>
      <w:hyperlink r:id="rId42" w:history="1">
        <w:r w:rsidRPr="006473DB">
          <w:rPr>
            <w:rStyle w:val="-"/>
            <w:rFonts w:ascii="Times New Roman" w:hAnsi="Times New Roman"/>
            <w:sz w:val="24"/>
            <w:szCs w:val="24"/>
          </w:rPr>
          <w:t>https://doi.org/10.1016/j.sbspro.2011.04.279</w:t>
        </w:r>
      </w:hyperlink>
    </w:p>
    <w:p w:rsidR="003466BB" w:rsidRPr="00BF6CAB" w:rsidRDefault="003466BB" w:rsidP="003466BB">
      <w:pPr>
        <w:pStyle w:val="a3"/>
        <w:spacing w:line="360" w:lineRule="auto"/>
        <w:ind w:hanging="720"/>
        <w:jc w:val="both"/>
        <w:rPr>
          <w:rFonts w:ascii="Times New Roman" w:hAnsi="Times New Roman" w:cs="Times New Roman"/>
          <w:sz w:val="24"/>
          <w:szCs w:val="24"/>
        </w:rPr>
      </w:pPr>
      <w:r w:rsidRPr="006473DB">
        <w:rPr>
          <w:rFonts w:ascii="Times New Roman" w:hAnsi="Times New Roman" w:cs="Times New Roman"/>
          <w:sz w:val="24"/>
          <w:szCs w:val="24"/>
        </w:rPr>
        <w:t>Mayer, R. E. (2017). Using multimedia for e-</w:t>
      </w:r>
      <w:proofErr w:type="spellStart"/>
      <w:r w:rsidRPr="006473DB">
        <w:rPr>
          <w:rFonts w:ascii="Times New Roman" w:hAnsi="Times New Roman" w:cs="Times New Roman"/>
          <w:sz w:val="24"/>
          <w:szCs w:val="24"/>
        </w:rPr>
        <w:t>learning.</w:t>
      </w:r>
      <w:r w:rsidRPr="006473DB">
        <w:rPr>
          <w:rFonts w:ascii="Times New Roman" w:hAnsi="Times New Roman" w:cs="Times New Roman"/>
          <w:i/>
          <w:iCs/>
          <w:sz w:val="24"/>
          <w:szCs w:val="24"/>
        </w:rPr>
        <w:t>Journal</w:t>
      </w:r>
      <w:proofErr w:type="spellEnd"/>
      <w:r w:rsidRPr="006473DB">
        <w:rPr>
          <w:rFonts w:ascii="Times New Roman" w:hAnsi="Times New Roman" w:cs="Times New Roman"/>
          <w:i/>
          <w:iCs/>
          <w:sz w:val="24"/>
          <w:szCs w:val="24"/>
        </w:rPr>
        <w:t xml:space="preserve"> of Computer Assisted Learning</w:t>
      </w:r>
      <w:r w:rsidRPr="006473DB">
        <w:rPr>
          <w:rFonts w:ascii="Times New Roman" w:hAnsi="Times New Roman" w:cs="Times New Roman"/>
          <w:sz w:val="24"/>
          <w:szCs w:val="24"/>
        </w:rPr>
        <w:t xml:space="preserve">, </w:t>
      </w:r>
      <w:proofErr w:type="spellStart"/>
      <w:r w:rsidRPr="006473DB">
        <w:rPr>
          <w:rFonts w:ascii="Times New Roman" w:hAnsi="Times New Roman" w:cs="Times New Roman"/>
          <w:i/>
          <w:iCs/>
          <w:sz w:val="24"/>
          <w:szCs w:val="24"/>
        </w:rPr>
        <w:t>Vol</w:t>
      </w:r>
      <w:proofErr w:type="spellEnd"/>
      <w:r w:rsidRPr="006473DB">
        <w:rPr>
          <w:rFonts w:ascii="Times New Roman" w:hAnsi="Times New Roman" w:cs="Times New Roman"/>
          <w:i/>
          <w:iCs/>
          <w:sz w:val="24"/>
          <w:szCs w:val="24"/>
        </w:rPr>
        <w:t xml:space="preserve"> 33 </w:t>
      </w:r>
      <w:r w:rsidRPr="006473DB">
        <w:rPr>
          <w:rFonts w:ascii="Times New Roman" w:hAnsi="Times New Roman" w:cs="Times New Roman"/>
          <w:sz w:val="24"/>
          <w:szCs w:val="24"/>
        </w:rPr>
        <w:t>(No5)</w:t>
      </w:r>
      <w:r w:rsidRPr="006473DB">
        <w:rPr>
          <w:rFonts w:ascii="Times New Roman" w:hAnsi="Times New Roman" w:cs="Times New Roman"/>
          <w:i/>
          <w:iCs/>
          <w:sz w:val="24"/>
          <w:szCs w:val="24"/>
        </w:rPr>
        <w:t xml:space="preserve">, </w:t>
      </w:r>
      <w:r w:rsidRPr="006473DB">
        <w:rPr>
          <w:rFonts w:ascii="Times New Roman" w:hAnsi="Times New Roman" w:cs="Times New Roman"/>
          <w:sz w:val="24"/>
          <w:szCs w:val="24"/>
        </w:rPr>
        <w:t>403– 423.</w:t>
      </w:r>
    </w:p>
    <w:p w:rsidR="003466BB" w:rsidRPr="00BF6CAB" w:rsidRDefault="003466BB" w:rsidP="003466BB">
      <w:pPr>
        <w:pStyle w:val="a3"/>
        <w:spacing w:line="360" w:lineRule="auto"/>
        <w:ind w:hanging="720"/>
        <w:jc w:val="both"/>
        <w:rPr>
          <w:rFonts w:ascii="Times New Roman" w:hAnsi="Times New Roman" w:cs="Times New Roman"/>
          <w:sz w:val="24"/>
          <w:szCs w:val="24"/>
        </w:rPr>
      </w:pPr>
      <w:r w:rsidRPr="006473DB">
        <w:rPr>
          <w:rFonts w:ascii="Times New Roman" w:hAnsi="Times New Roman" w:cs="Times New Roman"/>
          <w:sz w:val="24"/>
          <w:szCs w:val="24"/>
        </w:rPr>
        <w:t xml:space="preserve">Moore, M. G. (1993). </w:t>
      </w:r>
      <w:r w:rsidRPr="006473DB">
        <w:rPr>
          <w:rFonts w:ascii="Times New Roman" w:hAnsi="Times New Roman" w:cs="Times New Roman"/>
          <w:i/>
          <w:iCs/>
          <w:sz w:val="24"/>
          <w:szCs w:val="24"/>
        </w:rPr>
        <w:t xml:space="preserve">Theory of transactional </w:t>
      </w:r>
      <w:proofErr w:type="spellStart"/>
      <w:r w:rsidRPr="006473DB">
        <w:rPr>
          <w:rFonts w:ascii="Times New Roman" w:hAnsi="Times New Roman" w:cs="Times New Roman"/>
          <w:i/>
          <w:iCs/>
          <w:sz w:val="24"/>
          <w:szCs w:val="24"/>
        </w:rPr>
        <w:t>distance.In</w:t>
      </w:r>
      <w:proofErr w:type="spellEnd"/>
      <w:r w:rsidRPr="006473DB">
        <w:rPr>
          <w:rFonts w:ascii="Times New Roman" w:hAnsi="Times New Roman" w:cs="Times New Roman"/>
          <w:i/>
          <w:iCs/>
          <w:sz w:val="24"/>
          <w:szCs w:val="24"/>
        </w:rPr>
        <w:t xml:space="preserve"> D. Keegan (ed.), Theoretical principles of distance </w:t>
      </w:r>
      <w:proofErr w:type="spellStart"/>
      <w:r w:rsidRPr="006473DB">
        <w:rPr>
          <w:rFonts w:ascii="Times New Roman" w:hAnsi="Times New Roman" w:cs="Times New Roman"/>
          <w:i/>
          <w:iCs/>
          <w:sz w:val="24"/>
          <w:szCs w:val="24"/>
        </w:rPr>
        <w:t>education.</w:t>
      </w:r>
      <w:r w:rsidRPr="006473DB">
        <w:rPr>
          <w:rFonts w:ascii="Times New Roman" w:hAnsi="Times New Roman" w:cs="Times New Roman"/>
          <w:sz w:val="24"/>
          <w:szCs w:val="24"/>
        </w:rPr>
        <w:t>New</w:t>
      </w:r>
      <w:proofErr w:type="spellEnd"/>
      <w:r w:rsidRPr="006473DB">
        <w:rPr>
          <w:rFonts w:ascii="Times New Roman" w:hAnsi="Times New Roman" w:cs="Times New Roman"/>
          <w:sz w:val="24"/>
          <w:szCs w:val="24"/>
        </w:rPr>
        <w:t xml:space="preserve"> York: </w:t>
      </w:r>
      <w:proofErr w:type="spellStart"/>
      <w:r w:rsidRPr="006473DB">
        <w:rPr>
          <w:rFonts w:ascii="Times New Roman" w:hAnsi="Times New Roman" w:cs="Times New Roman"/>
          <w:sz w:val="24"/>
          <w:szCs w:val="24"/>
        </w:rPr>
        <w:t>Routledge</w:t>
      </w:r>
      <w:proofErr w:type="spellEnd"/>
      <w:r w:rsidRPr="006473DB">
        <w:rPr>
          <w:rFonts w:ascii="Times New Roman" w:hAnsi="Times New Roman" w:cs="Times New Roman"/>
          <w:sz w:val="24"/>
          <w:szCs w:val="24"/>
        </w:rPr>
        <w:t>.</w:t>
      </w:r>
    </w:p>
    <w:p w:rsidR="003466BB" w:rsidRPr="00BF6CAB" w:rsidRDefault="003466BB" w:rsidP="003466BB">
      <w:pPr>
        <w:pStyle w:val="a3"/>
        <w:spacing w:line="360" w:lineRule="auto"/>
        <w:ind w:hanging="720"/>
        <w:jc w:val="both"/>
        <w:rPr>
          <w:rFonts w:ascii="Times New Roman" w:hAnsi="Times New Roman" w:cs="Times New Roman"/>
          <w:color w:val="222222"/>
          <w:sz w:val="24"/>
          <w:szCs w:val="24"/>
          <w:shd w:val="clear" w:color="auto" w:fill="FFFFFF"/>
        </w:rPr>
      </w:pPr>
      <w:r w:rsidRPr="006473DB">
        <w:rPr>
          <w:rFonts w:ascii="Times New Roman" w:hAnsi="Times New Roman" w:cs="Times New Roman"/>
          <w:color w:val="222222"/>
          <w:sz w:val="24"/>
          <w:szCs w:val="24"/>
          <w:shd w:val="clear" w:color="auto" w:fill="FFFFFF"/>
        </w:rPr>
        <w:t xml:space="preserve">Newby, A. C. (2006). Matrix </w:t>
      </w:r>
      <w:proofErr w:type="spellStart"/>
      <w:r w:rsidRPr="006473DB">
        <w:rPr>
          <w:rFonts w:ascii="Times New Roman" w:hAnsi="Times New Roman" w:cs="Times New Roman"/>
          <w:color w:val="222222"/>
          <w:sz w:val="24"/>
          <w:szCs w:val="24"/>
          <w:shd w:val="clear" w:color="auto" w:fill="FFFFFF"/>
        </w:rPr>
        <w:t>metalloproteinases</w:t>
      </w:r>
      <w:proofErr w:type="spellEnd"/>
      <w:r w:rsidRPr="006473DB">
        <w:rPr>
          <w:rFonts w:ascii="Times New Roman" w:hAnsi="Times New Roman" w:cs="Times New Roman"/>
          <w:color w:val="222222"/>
          <w:sz w:val="24"/>
          <w:szCs w:val="24"/>
          <w:shd w:val="clear" w:color="auto" w:fill="FFFFFF"/>
        </w:rPr>
        <w:t xml:space="preserve"> regulate migration, proliferation, and death of vascular smooth muscle cells by degrading matrix and non-matrix substrates. </w:t>
      </w:r>
      <w:r w:rsidRPr="006473DB">
        <w:rPr>
          <w:rFonts w:ascii="Times New Roman" w:hAnsi="Times New Roman" w:cs="Times New Roman"/>
          <w:i/>
          <w:iCs/>
          <w:color w:val="222222"/>
          <w:sz w:val="24"/>
          <w:szCs w:val="24"/>
          <w:shd w:val="clear" w:color="auto" w:fill="FFFFFF"/>
        </w:rPr>
        <w:t>Cardiovascular research</w:t>
      </w:r>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rPr>
        <w:t>69</w:t>
      </w:r>
      <w:r w:rsidRPr="006473DB">
        <w:rPr>
          <w:rFonts w:ascii="Times New Roman" w:hAnsi="Times New Roman" w:cs="Times New Roman"/>
          <w:color w:val="222222"/>
          <w:sz w:val="24"/>
          <w:szCs w:val="24"/>
          <w:shd w:val="clear" w:color="auto" w:fill="FFFFFF"/>
        </w:rPr>
        <w:t>(3), 614-624.</w:t>
      </w:r>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lang w:val="en-AU"/>
        </w:rPr>
      </w:pPr>
      <w:proofErr w:type="gramStart"/>
      <w:r w:rsidRPr="006473DB">
        <w:rPr>
          <w:rFonts w:ascii="Times New Roman" w:hAnsi="Times New Roman" w:cs="Times New Roman"/>
          <w:color w:val="222222"/>
          <w:sz w:val="24"/>
          <w:szCs w:val="24"/>
          <w:shd w:val="clear" w:color="auto" w:fill="FFFFFF"/>
        </w:rPr>
        <w:t>O'Reilly, T., &amp; Battelle, J. (2009).</w:t>
      </w:r>
      <w:proofErr w:type="gramEnd"/>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rPr>
        <w:t>Web squared: Web 2.0 five years on</w:t>
      </w:r>
      <w:r w:rsidRPr="006473DB">
        <w:rPr>
          <w:rFonts w:ascii="Times New Roman" w:hAnsi="Times New Roman" w:cs="Times New Roman"/>
          <w:color w:val="222222"/>
          <w:sz w:val="24"/>
          <w:szCs w:val="24"/>
          <w:shd w:val="clear" w:color="auto" w:fill="FFFFFF"/>
        </w:rPr>
        <w:t xml:space="preserve">. </w:t>
      </w:r>
      <w:proofErr w:type="gramStart"/>
      <w:r w:rsidRPr="006473DB">
        <w:rPr>
          <w:rFonts w:ascii="Times New Roman" w:hAnsi="Times New Roman" w:cs="Times New Roman"/>
          <w:color w:val="222222"/>
          <w:sz w:val="24"/>
          <w:szCs w:val="24"/>
          <w:shd w:val="clear" w:color="auto" w:fill="FFFFFF"/>
        </w:rPr>
        <w:t>" O'Reilly</w:t>
      </w:r>
      <w:proofErr w:type="gramEnd"/>
      <w:r w:rsidRPr="006473DB">
        <w:rPr>
          <w:rFonts w:ascii="Times New Roman" w:hAnsi="Times New Roman" w:cs="Times New Roman"/>
          <w:color w:val="222222"/>
          <w:sz w:val="24"/>
          <w:szCs w:val="24"/>
          <w:shd w:val="clear" w:color="auto" w:fill="FFFFFF"/>
        </w:rPr>
        <w:t xml:space="preserve"> Media, Inc.".</w:t>
      </w:r>
    </w:p>
    <w:p w:rsidR="003466BB" w:rsidRPr="006473DB" w:rsidRDefault="003466BB" w:rsidP="003466BB">
      <w:pPr>
        <w:spacing w:line="360" w:lineRule="auto"/>
        <w:ind w:hanging="720"/>
        <w:jc w:val="both"/>
        <w:rPr>
          <w:rFonts w:ascii="Times New Roman" w:hAnsi="Times New Roman" w:cs="Times New Roman"/>
          <w:sz w:val="24"/>
          <w:szCs w:val="24"/>
          <w:lang w:val="en-US"/>
        </w:rPr>
      </w:pPr>
      <w:proofErr w:type="spellStart"/>
      <w:r w:rsidRPr="006473DB">
        <w:rPr>
          <w:rFonts w:ascii="Times New Roman" w:hAnsi="Times New Roman" w:cs="Times New Roman"/>
          <w:sz w:val="24"/>
          <w:szCs w:val="24"/>
          <w:lang w:val="en-US"/>
        </w:rPr>
        <w:t>Pesqueux</w:t>
      </w:r>
      <w:proofErr w:type="spellEnd"/>
      <w:r w:rsidRPr="006473DB">
        <w:rPr>
          <w:rFonts w:ascii="Times New Roman" w:hAnsi="Times New Roman" w:cs="Times New Roman"/>
          <w:sz w:val="24"/>
          <w:szCs w:val="24"/>
          <w:lang w:val="en-US"/>
        </w:rPr>
        <w:t xml:space="preserve">, Y. (2009). Sustainable development: a vague and ambiguous “theory.” </w:t>
      </w:r>
      <w:r w:rsidRPr="006473DB">
        <w:rPr>
          <w:rFonts w:ascii="Times New Roman" w:hAnsi="Times New Roman" w:cs="Times New Roman"/>
          <w:i/>
          <w:sz w:val="24"/>
          <w:szCs w:val="24"/>
          <w:lang w:val="en-US"/>
        </w:rPr>
        <w:t>Society and Business Review</w:t>
      </w:r>
      <w:r w:rsidRPr="006473DB">
        <w:rPr>
          <w:rFonts w:ascii="Times New Roman" w:hAnsi="Times New Roman" w:cs="Times New Roman"/>
          <w:sz w:val="24"/>
          <w:szCs w:val="24"/>
          <w:lang w:val="en-US"/>
        </w:rPr>
        <w:t>, 4(3), 231-245.</w:t>
      </w:r>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rPr>
      </w:pPr>
      <w:r w:rsidRPr="006473DB">
        <w:rPr>
          <w:rFonts w:ascii="Times New Roman" w:hAnsi="Times New Roman" w:cs="Times New Roman"/>
          <w:sz w:val="24"/>
          <w:szCs w:val="24"/>
        </w:rPr>
        <w:lastRenderedPageBreak/>
        <w:t xml:space="preserve">Peters, O. (2010). </w:t>
      </w:r>
      <w:r w:rsidRPr="006473DB">
        <w:rPr>
          <w:rFonts w:ascii="Times New Roman" w:hAnsi="Times New Roman" w:cs="Times New Roman"/>
          <w:i/>
          <w:iCs/>
          <w:sz w:val="24"/>
          <w:szCs w:val="24"/>
        </w:rPr>
        <w:t xml:space="preserve">Distance Education in Transition. Developments and Issues (5th </w:t>
      </w:r>
      <w:proofErr w:type="gramStart"/>
      <w:r w:rsidRPr="006473DB">
        <w:rPr>
          <w:rFonts w:ascii="Times New Roman" w:hAnsi="Times New Roman" w:cs="Times New Roman"/>
          <w:i/>
          <w:iCs/>
          <w:sz w:val="24"/>
          <w:szCs w:val="24"/>
        </w:rPr>
        <w:t>ed</w:t>
      </w:r>
      <w:proofErr w:type="gramEnd"/>
      <w:r w:rsidRPr="006473DB">
        <w:rPr>
          <w:rFonts w:ascii="Times New Roman" w:hAnsi="Times New Roman" w:cs="Times New Roman"/>
          <w:i/>
          <w:iCs/>
          <w:sz w:val="24"/>
          <w:szCs w:val="24"/>
        </w:rPr>
        <w:t xml:space="preserve">.). </w:t>
      </w:r>
      <w:r w:rsidRPr="006473DB">
        <w:rPr>
          <w:rFonts w:ascii="Times New Roman" w:hAnsi="Times New Roman" w:cs="Times New Roman"/>
          <w:sz w:val="24"/>
          <w:szCs w:val="24"/>
        </w:rPr>
        <w:t>Oldenburg: BIS-</w:t>
      </w:r>
      <w:proofErr w:type="spellStart"/>
      <w:r w:rsidRPr="006473DB">
        <w:rPr>
          <w:rFonts w:ascii="Times New Roman" w:hAnsi="Times New Roman" w:cs="Times New Roman"/>
          <w:sz w:val="24"/>
          <w:szCs w:val="24"/>
        </w:rPr>
        <w:t>Verlag</w:t>
      </w:r>
      <w:proofErr w:type="spellEnd"/>
      <w:r w:rsidRPr="006473DB">
        <w:rPr>
          <w:rFonts w:ascii="Times New Roman" w:hAnsi="Times New Roman" w:cs="Times New Roman"/>
          <w:sz w:val="24"/>
          <w:szCs w:val="24"/>
        </w:rPr>
        <w:t xml:space="preserve"> </w:t>
      </w:r>
      <w:proofErr w:type="spellStart"/>
      <w:r w:rsidRPr="006473DB">
        <w:rPr>
          <w:rFonts w:ascii="Times New Roman" w:hAnsi="Times New Roman" w:cs="Times New Roman"/>
          <w:sz w:val="24"/>
          <w:szCs w:val="24"/>
        </w:rPr>
        <w:t>der</w:t>
      </w:r>
      <w:proofErr w:type="spellEnd"/>
      <w:r w:rsidRPr="006473DB">
        <w:rPr>
          <w:rFonts w:ascii="Times New Roman" w:hAnsi="Times New Roman" w:cs="Times New Roman"/>
          <w:sz w:val="24"/>
          <w:szCs w:val="24"/>
        </w:rPr>
        <w:t xml:space="preserve"> Carl von Ossietzky </w:t>
      </w:r>
      <w:proofErr w:type="spellStart"/>
      <w:r w:rsidRPr="006473DB">
        <w:rPr>
          <w:rFonts w:ascii="Times New Roman" w:hAnsi="Times New Roman" w:cs="Times New Roman"/>
          <w:sz w:val="24"/>
          <w:szCs w:val="24"/>
        </w:rPr>
        <w:t>Universität</w:t>
      </w:r>
      <w:proofErr w:type="spellEnd"/>
      <w:r w:rsidRPr="006473DB">
        <w:rPr>
          <w:rFonts w:ascii="Times New Roman" w:hAnsi="Times New Roman" w:cs="Times New Roman"/>
          <w:sz w:val="24"/>
          <w:szCs w:val="24"/>
        </w:rPr>
        <w:t xml:space="preserve"> Oldenburg.</w:t>
      </w:r>
    </w:p>
    <w:p w:rsidR="003466BB" w:rsidRPr="006473DB" w:rsidRDefault="003466BB" w:rsidP="003466BB">
      <w:pPr>
        <w:pStyle w:val="a3"/>
        <w:spacing w:line="360" w:lineRule="auto"/>
        <w:ind w:hanging="720"/>
        <w:jc w:val="both"/>
        <w:rPr>
          <w:rFonts w:ascii="Times New Roman" w:hAnsi="Times New Roman" w:cs="Times New Roman"/>
          <w:sz w:val="24"/>
          <w:szCs w:val="24"/>
          <w:shd w:val="clear" w:color="auto" w:fill="FFFFFF"/>
        </w:rPr>
      </w:pPr>
      <w:proofErr w:type="gramStart"/>
      <w:r w:rsidRPr="006473DB">
        <w:rPr>
          <w:rFonts w:ascii="Times New Roman" w:hAnsi="Times New Roman" w:cs="Times New Roman"/>
          <w:sz w:val="24"/>
          <w:szCs w:val="24"/>
        </w:rPr>
        <w:t xml:space="preserve">Rogers P.P., </w:t>
      </w:r>
      <w:proofErr w:type="spellStart"/>
      <w:r w:rsidRPr="006473DB">
        <w:rPr>
          <w:rFonts w:ascii="Times New Roman" w:hAnsi="Times New Roman" w:cs="Times New Roman"/>
          <w:sz w:val="24"/>
          <w:szCs w:val="24"/>
        </w:rPr>
        <w:t>Jalal</w:t>
      </w:r>
      <w:proofErr w:type="spellEnd"/>
      <w:r w:rsidRPr="006473DB">
        <w:rPr>
          <w:rFonts w:ascii="Times New Roman" w:hAnsi="Times New Roman" w:cs="Times New Roman"/>
          <w:sz w:val="24"/>
          <w:szCs w:val="24"/>
        </w:rPr>
        <w:t xml:space="preserve"> K.F. &amp; Boyd J.A. (2008).</w:t>
      </w:r>
      <w:r w:rsidRPr="006473DB">
        <w:rPr>
          <w:rFonts w:ascii="Times New Roman" w:hAnsi="Times New Roman" w:cs="Times New Roman"/>
          <w:i/>
          <w:sz w:val="24"/>
          <w:szCs w:val="24"/>
        </w:rPr>
        <w:t>An Introduction to Sustainable Development</w:t>
      </w:r>
      <w:r w:rsidRPr="006473DB">
        <w:rPr>
          <w:rFonts w:ascii="Times New Roman" w:hAnsi="Times New Roman" w:cs="Times New Roman"/>
          <w:sz w:val="24"/>
          <w:szCs w:val="24"/>
        </w:rPr>
        <w:t>.</w:t>
      </w:r>
      <w:proofErr w:type="gramEnd"/>
      <w:r w:rsidRPr="006473DB">
        <w:rPr>
          <w:rFonts w:ascii="Times New Roman" w:hAnsi="Times New Roman" w:cs="Times New Roman"/>
          <w:sz w:val="24"/>
          <w:szCs w:val="24"/>
        </w:rPr>
        <w:t xml:space="preserve"> London: </w:t>
      </w:r>
      <w:proofErr w:type="spellStart"/>
      <w:r w:rsidRPr="006473DB">
        <w:rPr>
          <w:rFonts w:ascii="Times New Roman" w:hAnsi="Times New Roman" w:cs="Times New Roman"/>
          <w:sz w:val="24"/>
          <w:szCs w:val="24"/>
        </w:rPr>
        <w:t>EarthScan</w:t>
      </w:r>
      <w:proofErr w:type="spellEnd"/>
      <w:r w:rsidRPr="006473DB">
        <w:rPr>
          <w:rFonts w:ascii="Times New Roman" w:hAnsi="Times New Roman" w:cs="Times New Roman"/>
          <w:sz w:val="24"/>
          <w:szCs w:val="24"/>
        </w:rPr>
        <w:t>.</w:t>
      </w:r>
    </w:p>
    <w:p w:rsidR="003466BB" w:rsidRPr="00BF6CAB" w:rsidRDefault="003466BB" w:rsidP="003466BB">
      <w:pPr>
        <w:pStyle w:val="a3"/>
        <w:spacing w:line="360" w:lineRule="auto"/>
        <w:ind w:hanging="720"/>
        <w:jc w:val="both"/>
        <w:rPr>
          <w:rFonts w:ascii="Times New Roman" w:hAnsi="Times New Roman" w:cs="Times New Roman"/>
          <w:color w:val="222222"/>
          <w:sz w:val="24"/>
          <w:szCs w:val="24"/>
          <w:shd w:val="clear" w:color="auto" w:fill="FFFFFF"/>
        </w:rPr>
      </w:pPr>
      <w:r w:rsidRPr="006473DB">
        <w:rPr>
          <w:rFonts w:ascii="Times New Roman" w:hAnsi="Times New Roman" w:cs="Times New Roman"/>
          <w:sz w:val="24"/>
          <w:szCs w:val="24"/>
        </w:rPr>
        <w:t>Rogers</w:t>
      </w:r>
      <w:r w:rsidRPr="00BF6CAB">
        <w:rPr>
          <w:rFonts w:ascii="Times New Roman" w:hAnsi="Times New Roman" w:cs="Times New Roman"/>
          <w:sz w:val="24"/>
          <w:szCs w:val="24"/>
        </w:rPr>
        <w:t xml:space="preserve">, </w:t>
      </w:r>
      <w:r w:rsidRPr="006473DB">
        <w:rPr>
          <w:rFonts w:ascii="Times New Roman" w:hAnsi="Times New Roman" w:cs="Times New Roman"/>
          <w:sz w:val="24"/>
          <w:szCs w:val="24"/>
        </w:rPr>
        <w:t>A</w:t>
      </w:r>
      <w:r w:rsidRPr="00BF6CAB">
        <w:rPr>
          <w:rFonts w:ascii="Times New Roman" w:hAnsi="Times New Roman" w:cs="Times New Roman"/>
          <w:sz w:val="24"/>
          <w:szCs w:val="24"/>
        </w:rPr>
        <w:t xml:space="preserve">. (1999). </w:t>
      </w:r>
      <w:proofErr w:type="spellStart"/>
      <w:r w:rsidRPr="006473DB">
        <w:rPr>
          <w:rFonts w:ascii="Times New Roman" w:hAnsi="Times New Roman" w:cs="Times New Roman"/>
          <w:i/>
          <w:iCs/>
          <w:sz w:val="24"/>
          <w:szCs w:val="24"/>
          <w:lang w:val="el-GR"/>
        </w:rPr>
        <w:t>ΗΕκπαίδευσηΕνηλίκων</w:t>
      </w:r>
      <w:proofErr w:type="spellEnd"/>
      <w:r w:rsidRPr="00BF6CAB">
        <w:rPr>
          <w:rFonts w:ascii="Times New Roman" w:hAnsi="Times New Roman" w:cs="Times New Roman"/>
          <w:sz w:val="24"/>
          <w:szCs w:val="24"/>
        </w:rPr>
        <w:t xml:space="preserve">. </w:t>
      </w:r>
      <w:r w:rsidRPr="006473DB">
        <w:rPr>
          <w:rFonts w:ascii="Times New Roman" w:hAnsi="Times New Roman" w:cs="Times New Roman"/>
          <w:sz w:val="24"/>
          <w:szCs w:val="24"/>
          <w:lang w:val="el-GR"/>
        </w:rPr>
        <w:t>Αθήνα</w:t>
      </w:r>
      <w:r w:rsidRPr="00BF6CAB">
        <w:rPr>
          <w:rFonts w:ascii="Times New Roman" w:hAnsi="Times New Roman" w:cs="Times New Roman"/>
          <w:sz w:val="24"/>
          <w:szCs w:val="24"/>
        </w:rPr>
        <w:t xml:space="preserve">: </w:t>
      </w:r>
      <w:r w:rsidRPr="006473DB">
        <w:rPr>
          <w:rFonts w:ascii="Times New Roman" w:hAnsi="Times New Roman" w:cs="Times New Roman"/>
          <w:sz w:val="24"/>
          <w:szCs w:val="24"/>
          <w:lang w:val="el-GR"/>
        </w:rPr>
        <w:t>Μεταίχμιο</w:t>
      </w:r>
    </w:p>
    <w:p w:rsidR="003466BB" w:rsidRPr="006473DB" w:rsidRDefault="003466BB" w:rsidP="003466BB">
      <w:pPr>
        <w:pStyle w:val="a3"/>
        <w:spacing w:line="360" w:lineRule="auto"/>
        <w:ind w:hanging="720"/>
        <w:jc w:val="both"/>
        <w:rPr>
          <w:rFonts w:ascii="Times New Roman" w:hAnsi="Times New Roman" w:cs="Times New Roman"/>
          <w:sz w:val="24"/>
          <w:szCs w:val="24"/>
        </w:rPr>
      </w:pPr>
      <w:proofErr w:type="spellStart"/>
      <w:r w:rsidRPr="006473DB">
        <w:rPr>
          <w:rFonts w:ascii="Times New Roman" w:hAnsi="Times New Roman" w:cs="Times New Roman"/>
          <w:color w:val="222222"/>
          <w:sz w:val="24"/>
          <w:szCs w:val="24"/>
          <w:shd w:val="clear" w:color="auto" w:fill="FFFFFF"/>
        </w:rPr>
        <w:t>Rowntree</w:t>
      </w:r>
      <w:proofErr w:type="spellEnd"/>
      <w:r w:rsidRPr="00BF6CAB">
        <w:rPr>
          <w:rFonts w:ascii="Times New Roman" w:hAnsi="Times New Roman" w:cs="Times New Roman"/>
          <w:color w:val="222222"/>
          <w:sz w:val="24"/>
          <w:szCs w:val="24"/>
          <w:shd w:val="clear" w:color="auto" w:fill="FFFFFF"/>
        </w:rPr>
        <w:t xml:space="preserve">, </w:t>
      </w:r>
      <w:r w:rsidRPr="006473DB">
        <w:rPr>
          <w:rFonts w:ascii="Times New Roman" w:hAnsi="Times New Roman" w:cs="Times New Roman"/>
          <w:color w:val="222222"/>
          <w:sz w:val="24"/>
          <w:szCs w:val="24"/>
          <w:shd w:val="clear" w:color="auto" w:fill="FFFFFF"/>
        </w:rPr>
        <w:t>S</w:t>
      </w:r>
      <w:r w:rsidRPr="00BF6CAB">
        <w:rPr>
          <w:rFonts w:ascii="Times New Roman" w:hAnsi="Times New Roman" w:cs="Times New Roman"/>
          <w:color w:val="222222"/>
          <w:sz w:val="24"/>
          <w:szCs w:val="24"/>
          <w:shd w:val="clear" w:color="auto" w:fill="FFFFFF"/>
        </w:rPr>
        <w:t xml:space="preserve">. </w:t>
      </w:r>
      <w:r w:rsidRPr="006473DB">
        <w:rPr>
          <w:rFonts w:ascii="Times New Roman" w:hAnsi="Times New Roman" w:cs="Times New Roman"/>
          <w:color w:val="222222"/>
          <w:sz w:val="24"/>
          <w:szCs w:val="24"/>
          <w:shd w:val="clear" w:color="auto" w:fill="FFFFFF"/>
        </w:rPr>
        <w:t>C</w:t>
      </w:r>
      <w:r w:rsidRPr="00BF6CAB">
        <w:rPr>
          <w:rFonts w:ascii="Times New Roman" w:hAnsi="Times New Roman" w:cs="Times New Roman"/>
          <w:color w:val="222222"/>
          <w:sz w:val="24"/>
          <w:szCs w:val="24"/>
          <w:shd w:val="clear" w:color="auto" w:fill="FFFFFF"/>
        </w:rPr>
        <w:t xml:space="preserve">. (1994). </w:t>
      </w:r>
      <w:proofErr w:type="gramStart"/>
      <w:r w:rsidRPr="006473DB">
        <w:rPr>
          <w:rFonts w:ascii="Times New Roman" w:hAnsi="Times New Roman" w:cs="Times New Roman"/>
          <w:color w:val="222222"/>
          <w:sz w:val="24"/>
          <w:szCs w:val="24"/>
          <w:shd w:val="clear" w:color="auto" w:fill="FFFFFF"/>
        </w:rPr>
        <w:t>Ten theses on Jesuit higher education.</w:t>
      </w:r>
      <w:proofErr w:type="gramEnd"/>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rPr>
        <w:t>America</w:t>
      </w:r>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rPr>
        <w:t>170</w:t>
      </w:r>
      <w:r w:rsidRPr="006473DB">
        <w:rPr>
          <w:rFonts w:ascii="Times New Roman" w:hAnsi="Times New Roman" w:cs="Times New Roman"/>
          <w:color w:val="222222"/>
          <w:sz w:val="24"/>
          <w:szCs w:val="24"/>
          <w:shd w:val="clear" w:color="auto" w:fill="FFFFFF"/>
        </w:rPr>
        <w:t>(19), 6-12.</w:t>
      </w:r>
    </w:p>
    <w:p w:rsidR="003466BB" w:rsidRPr="006473DB" w:rsidRDefault="003466BB" w:rsidP="003466BB">
      <w:pPr>
        <w:spacing w:line="360" w:lineRule="auto"/>
        <w:ind w:hanging="720"/>
        <w:jc w:val="both"/>
        <w:rPr>
          <w:rFonts w:ascii="Times New Roman" w:hAnsi="Times New Roman" w:cs="Times New Roman"/>
          <w:sz w:val="24"/>
          <w:szCs w:val="24"/>
          <w:lang w:val="en-US"/>
        </w:rPr>
      </w:pPr>
      <w:proofErr w:type="gramStart"/>
      <w:r w:rsidRPr="006473DB">
        <w:rPr>
          <w:rFonts w:ascii="Times New Roman" w:hAnsi="Times New Roman" w:cs="Times New Roman"/>
          <w:sz w:val="24"/>
          <w:szCs w:val="24"/>
          <w:lang w:val="en-US"/>
        </w:rPr>
        <w:t>Strong, W. A. &amp; Hemphill, L. A. (2006).</w:t>
      </w:r>
      <w:r w:rsidRPr="006473DB">
        <w:rPr>
          <w:rFonts w:ascii="Times New Roman" w:hAnsi="Times New Roman" w:cs="Times New Roman"/>
          <w:i/>
          <w:sz w:val="24"/>
          <w:szCs w:val="24"/>
          <w:lang w:val="en-US"/>
        </w:rPr>
        <w:t>Sustainable Development Policy Directory</w:t>
      </w:r>
      <w:r w:rsidRPr="006473DB">
        <w:rPr>
          <w:rFonts w:ascii="Times New Roman" w:hAnsi="Times New Roman" w:cs="Times New Roman"/>
          <w:sz w:val="24"/>
          <w:szCs w:val="24"/>
          <w:lang w:val="en-US"/>
        </w:rPr>
        <w:t>.</w:t>
      </w:r>
      <w:proofErr w:type="gramEnd"/>
      <w:r w:rsidRPr="006473DB">
        <w:rPr>
          <w:rFonts w:ascii="Times New Roman" w:hAnsi="Times New Roman" w:cs="Times New Roman"/>
          <w:sz w:val="24"/>
          <w:szCs w:val="24"/>
          <w:lang w:val="en-US"/>
        </w:rPr>
        <w:t xml:space="preserve"> Oxford: Blackwell Publishing Ltd.</w:t>
      </w:r>
    </w:p>
    <w:p w:rsidR="003466BB" w:rsidRPr="006473DB" w:rsidRDefault="003466BB" w:rsidP="003466BB">
      <w:pPr>
        <w:spacing w:line="360" w:lineRule="auto"/>
        <w:ind w:hanging="720"/>
        <w:jc w:val="both"/>
        <w:rPr>
          <w:rFonts w:ascii="Times New Roman" w:hAnsi="Times New Roman" w:cs="Times New Roman"/>
          <w:sz w:val="24"/>
          <w:szCs w:val="24"/>
          <w:lang w:val="en-US"/>
        </w:rPr>
      </w:pPr>
      <w:r w:rsidRPr="006473DB">
        <w:rPr>
          <w:rFonts w:ascii="Times New Roman" w:hAnsi="Times New Roman" w:cs="Times New Roman"/>
          <w:sz w:val="24"/>
          <w:szCs w:val="24"/>
          <w:lang w:val="en-US"/>
        </w:rPr>
        <w:t>UNECE</w:t>
      </w:r>
      <w:proofErr w:type="gramStart"/>
      <w:r w:rsidRPr="006473DB">
        <w:rPr>
          <w:rFonts w:ascii="Times New Roman" w:hAnsi="Times New Roman" w:cs="Times New Roman"/>
          <w:sz w:val="24"/>
          <w:szCs w:val="24"/>
          <w:lang w:val="en-US"/>
        </w:rPr>
        <w:t>.(</w:t>
      </w:r>
      <w:proofErr w:type="gramEnd"/>
      <w:r w:rsidRPr="006473DB">
        <w:rPr>
          <w:rFonts w:ascii="Times New Roman" w:hAnsi="Times New Roman" w:cs="Times New Roman"/>
          <w:sz w:val="24"/>
          <w:szCs w:val="24"/>
          <w:lang w:val="en-US"/>
        </w:rPr>
        <w:t>2005). "</w:t>
      </w:r>
      <w:r w:rsidRPr="006473DB">
        <w:rPr>
          <w:rFonts w:ascii="Times New Roman" w:hAnsi="Times New Roman" w:cs="Times New Roman"/>
          <w:i/>
          <w:sz w:val="24"/>
          <w:szCs w:val="24"/>
          <w:lang w:val="en-US"/>
        </w:rPr>
        <w:t>UNECE STRATEGY FOR EDUCATION FOR SUSTAINABLE DEVELOPMENT - adopted at the High-level meeting</w:t>
      </w:r>
      <w:r w:rsidRPr="006473DB">
        <w:rPr>
          <w:rFonts w:ascii="Times New Roman" w:hAnsi="Times New Roman" w:cs="Times New Roman"/>
          <w:sz w:val="24"/>
          <w:szCs w:val="24"/>
          <w:lang w:val="en-US"/>
        </w:rPr>
        <w:t xml:space="preserve">". CEP/AC.13/2005/3/Rev.1. High-level meeting of Environment and Education Ministries, Vilnius, 17-18 March </w:t>
      </w:r>
      <w:proofErr w:type="gramStart"/>
      <w:r w:rsidRPr="006473DB">
        <w:rPr>
          <w:rFonts w:ascii="Times New Roman" w:hAnsi="Times New Roman" w:cs="Times New Roman"/>
          <w:sz w:val="24"/>
          <w:szCs w:val="24"/>
          <w:lang w:val="en-US"/>
        </w:rPr>
        <w:t>2005 .</w:t>
      </w:r>
      <w:proofErr w:type="gramEnd"/>
    </w:p>
    <w:p w:rsidR="003466BB" w:rsidRPr="006473DB" w:rsidRDefault="003466BB" w:rsidP="003466BB">
      <w:pPr>
        <w:spacing w:line="360" w:lineRule="auto"/>
        <w:ind w:hanging="720"/>
        <w:jc w:val="both"/>
        <w:rPr>
          <w:rFonts w:ascii="Times New Roman" w:hAnsi="Times New Roman" w:cs="Times New Roman"/>
          <w:sz w:val="24"/>
          <w:szCs w:val="24"/>
          <w:lang w:val="en-US"/>
        </w:rPr>
      </w:pPr>
      <w:proofErr w:type="gramStart"/>
      <w:r w:rsidRPr="006473DB">
        <w:rPr>
          <w:rFonts w:ascii="Times New Roman" w:hAnsi="Times New Roman" w:cs="Times New Roman"/>
          <w:sz w:val="24"/>
          <w:szCs w:val="24"/>
          <w:shd w:val="clear" w:color="auto" w:fill="FFFFFF"/>
          <w:lang w:val="en-US"/>
        </w:rPr>
        <w:t>UNESCO, (2017).</w:t>
      </w:r>
      <w:r w:rsidRPr="006473DB">
        <w:rPr>
          <w:rFonts w:ascii="Times New Roman" w:hAnsi="Times New Roman" w:cs="Times New Roman"/>
          <w:i/>
          <w:sz w:val="24"/>
          <w:szCs w:val="24"/>
          <w:shd w:val="clear" w:color="auto" w:fill="FFFFFF"/>
          <w:lang w:val="en-US"/>
        </w:rPr>
        <w:t xml:space="preserve">Education for Sustainable Development </w:t>
      </w:r>
      <w:proofErr w:type="spellStart"/>
      <w:r w:rsidRPr="006473DB">
        <w:rPr>
          <w:rFonts w:ascii="Times New Roman" w:hAnsi="Times New Roman" w:cs="Times New Roman"/>
          <w:i/>
          <w:sz w:val="24"/>
          <w:szCs w:val="24"/>
          <w:shd w:val="clear" w:color="auto" w:fill="FFFFFF"/>
          <w:lang w:val="en-US"/>
        </w:rPr>
        <w:t>Goals.Learning</w:t>
      </w:r>
      <w:proofErr w:type="spellEnd"/>
      <w:r w:rsidRPr="006473DB">
        <w:rPr>
          <w:rFonts w:ascii="Times New Roman" w:hAnsi="Times New Roman" w:cs="Times New Roman"/>
          <w:i/>
          <w:sz w:val="24"/>
          <w:szCs w:val="24"/>
          <w:shd w:val="clear" w:color="auto" w:fill="FFFFFF"/>
          <w:lang w:val="en-US"/>
        </w:rPr>
        <w:t xml:space="preserve"> Objectives</w:t>
      </w:r>
      <w:r w:rsidRPr="006473DB">
        <w:rPr>
          <w:rFonts w:ascii="Times New Roman" w:hAnsi="Times New Roman" w:cs="Times New Roman"/>
          <w:sz w:val="24"/>
          <w:szCs w:val="24"/>
          <w:shd w:val="clear" w:color="auto" w:fill="FFFFFF"/>
          <w:lang w:val="en-US"/>
        </w:rPr>
        <w:t>.</w:t>
      </w:r>
      <w:proofErr w:type="gramEnd"/>
      <w:r w:rsidRPr="006473DB">
        <w:rPr>
          <w:rFonts w:ascii="Times New Roman" w:hAnsi="Times New Roman" w:cs="Times New Roman"/>
          <w:sz w:val="24"/>
          <w:szCs w:val="24"/>
          <w:shd w:val="clear" w:color="auto" w:fill="FFFFFF"/>
          <w:lang w:val="en-US"/>
        </w:rPr>
        <w:t xml:space="preserve"> Paris. France.  </w:t>
      </w:r>
      <w:hyperlink r:id="rId43" w:history="1">
        <w:r w:rsidRPr="006473DB">
          <w:rPr>
            <w:rStyle w:val="-"/>
            <w:rFonts w:ascii="Times New Roman" w:hAnsi="Times New Roman"/>
            <w:sz w:val="24"/>
            <w:szCs w:val="24"/>
            <w:lang w:val="en-US"/>
          </w:rPr>
          <w:t>https://unesdoc.unesco.org/ark:/48223/pf0000247444</w:t>
        </w:r>
      </w:hyperlink>
    </w:p>
    <w:p w:rsidR="003466BB" w:rsidRPr="006473DB" w:rsidRDefault="003466BB" w:rsidP="003466BB">
      <w:pPr>
        <w:pStyle w:val="a3"/>
        <w:spacing w:line="360" w:lineRule="auto"/>
        <w:ind w:hanging="720"/>
        <w:jc w:val="both"/>
        <w:rPr>
          <w:rFonts w:ascii="Times New Roman" w:hAnsi="Times New Roman" w:cs="Times New Roman"/>
          <w:sz w:val="24"/>
          <w:szCs w:val="24"/>
        </w:rPr>
      </w:pPr>
      <w:proofErr w:type="gramStart"/>
      <w:r w:rsidRPr="006473DB">
        <w:rPr>
          <w:rFonts w:ascii="Times New Roman" w:hAnsi="Times New Roman" w:cs="Times New Roman"/>
          <w:sz w:val="24"/>
          <w:szCs w:val="24"/>
        </w:rPr>
        <w:t>UNESCO.</w:t>
      </w:r>
      <w:proofErr w:type="gramEnd"/>
      <w:r w:rsidRPr="006473DB">
        <w:rPr>
          <w:rFonts w:ascii="Times New Roman" w:hAnsi="Times New Roman" w:cs="Times New Roman"/>
          <w:sz w:val="24"/>
          <w:szCs w:val="24"/>
        </w:rPr>
        <w:t xml:space="preserve"> (2002). “</w:t>
      </w:r>
      <w:r w:rsidRPr="006473DB">
        <w:rPr>
          <w:rFonts w:ascii="Times New Roman" w:hAnsi="Times New Roman" w:cs="Times New Roman"/>
          <w:i/>
          <w:sz w:val="24"/>
          <w:szCs w:val="24"/>
        </w:rPr>
        <w:t>Education for Sustainability: From Rio to Johannesburg: Lessons learnt from a decade of commitment”.</w:t>
      </w:r>
      <w:r w:rsidRPr="006473DB">
        <w:rPr>
          <w:rFonts w:ascii="Times New Roman" w:hAnsi="Times New Roman" w:cs="Times New Roman"/>
          <w:sz w:val="24"/>
          <w:szCs w:val="24"/>
        </w:rPr>
        <w:t xml:space="preserve"> Report prepared for UNESCO as Task Manager for Chapter 36 of Agenda 21. Paris: UNESCO.</w:t>
      </w:r>
    </w:p>
    <w:p w:rsidR="003466BB" w:rsidRPr="006473DB" w:rsidRDefault="003466BB" w:rsidP="003466BB">
      <w:pPr>
        <w:spacing w:line="360" w:lineRule="auto"/>
        <w:ind w:hanging="720"/>
        <w:jc w:val="both"/>
        <w:rPr>
          <w:rFonts w:ascii="Times New Roman" w:hAnsi="Times New Roman" w:cs="Times New Roman"/>
          <w:sz w:val="24"/>
          <w:szCs w:val="24"/>
          <w:lang w:val="en-US"/>
        </w:rPr>
      </w:pPr>
      <w:r w:rsidRPr="006473DB">
        <w:rPr>
          <w:rFonts w:ascii="Times New Roman" w:hAnsi="Times New Roman" w:cs="Times New Roman"/>
          <w:sz w:val="24"/>
          <w:szCs w:val="24"/>
          <w:lang w:val="en-US"/>
        </w:rPr>
        <w:t>UNESCO</w:t>
      </w:r>
      <w:proofErr w:type="gramStart"/>
      <w:r w:rsidRPr="006473DB">
        <w:rPr>
          <w:rFonts w:ascii="Times New Roman" w:hAnsi="Times New Roman" w:cs="Times New Roman"/>
          <w:sz w:val="24"/>
          <w:szCs w:val="24"/>
          <w:lang w:val="en-US"/>
        </w:rPr>
        <w:t>.(</w:t>
      </w:r>
      <w:proofErr w:type="gramEnd"/>
      <w:r w:rsidRPr="006473DB">
        <w:rPr>
          <w:rFonts w:ascii="Times New Roman" w:hAnsi="Times New Roman" w:cs="Times New Roman"/>
          <w:sz w:val="24"/>
          <w:szCs w:val="24"/>
          <w:lang w:val="en-US"/>
        </w:rPr>
        <w:t xml:space="preserve">2005). </w:t>
      </w:r>
      <w:proofErr w:type="gramStart"/>
      <w:r w:rsidRPr="006473DB">
        <w:rPr>
          <w:rFonts w:ascii="Times New Roman" w:hAnsi="Times New Roman" w:cs="Times New Roman"/>
          <w:i/>
          <w:sz w:val="24"/>
          <w:szCs w:val="24"/>
          <w:lang w:val="en-US"/>
        </w:rPr>
        <w:t>Guidelines and Recommendations for Reorienting Teacher Education to Address Sustainability</w:t>
      </w:r>
      <w:r w:rsidRPr="006473DB">
        <w:rPr>
          <w:rFonts w:ascii="Times New Roman" w:hAnsi="Times New Roman" w:cs="Times New Roman"/>
          <w:sz w:val="24"/>
          <w:szCs w:val="24"/>
          <w:lang w:val="en-US"/>
        </w:rPr>
        <w:t>, UNESCO Education for Sustainable Development in Action, Technical Paper No. 2.</w:t>
      </w:r>
      <w:proofErr w:type="gramEnd"/>
      <w:r w:rsidRPr="006473DB">
        <w:rPr>
          <w:rFonts w:ascii="Times New Roman" w:hAnsi="Times New Roman" w:cs="Times New Roman"/>
          <w:sz w:val="24"/>
          <w:szCs w:val="24"/>
          <w:lang w:val="en-US"/>
        </w:rPr>
        <w:t xml:space="preserve"> Paris: UNESCO. </w:t>
      </w:r>
      <w:hyperlink r:id="rId44" w:history="1">
        <w:r w:rsidRPr="006473DB">
          <w:rPr>
            <w:rStyle w:val="-"/>
            <w:rFonts w:ascii="Times New Roman" w:hAnsi="Times New Roman"/>
            <w:sz w:val="24"/>
            <w:szCs w:val="24"/>
            <w:lang w:val="en-US"/>
          </w:rPr>
          <w:t>http://unesdoc.unesco.org/images/0014/001433/143370E.pdf</w:t>
        </w:r>
      </w:hyperlink>
    </w:p>
    <w:p w:rsidR="003466BB" w:rsidRPr="006473DB" w:rsidRDefault="003466BB" w:rsidP="003466BB">
      <w:pPr>
        <w:spacing w:line="360" w:lineRule="auto"/>
        <w:ind w:hanging="720"/>
        <w:jc w:val="both"/>
        <w:rPr>
          <w:rFonts w:ascii="Times New Roman" w:hAnsi="Times New Roman" w:cs="Times New Roman"/>
          <w:sz w:val="24"/>
          <w:szCs w:val="24"/>
          <w:lang w:val="en-US"/>
        </w:rPr>
      </w:pPr>
      <w:proofErr w:type="gramStart"/>
      <w:r w:rsidRPr="006473DB">
        <w:rPr>
          <w:rFonts w:ascii="Times New Roman" w:hAnsi="Times New Roman" w:cs="Times New Roman"/>
          <w:sz w:val="24"/>
          <w:szCs w:val="24"/>
          <w:lang w:val="en-US"/>
        </w:rPr>
        <w:t>UNESCO.</w:t>
      </w:r>
      <w:proofErr w:type="gramEnd"/>
      <w:r w:rsidRPr="006473DB">
        <w:rPr>
          <w:rFonts w:ascii="Times New Roman" w:hAnsi="Times New Roman" w:cs="Times New Roman"/>
          <w:sz w:val="24"/>
          <w:szCs w:val="24"/>
          <w:lang w:val="en-US"/>
        </w:rPr>
        <w:t xml:space="preserve"> (2008). </w:t>
      </w:r>
      <w:r w:rsidRPr="006473DB">
        <w:rPr>
          <w:rFonts w:ascii="Times New Roman" w:hAnsi="Times New Roman" w:cs="Times New Roman"/>
          <w:i/>
          <w:sz w:val="24"/>
          <w:szCs w:val="24"/>
          <w:lang w:val="en-US"/>
        </w:rPr>
        <w:t>UN DESD Global Monitoring and Evaluation Framework (GMEF): Operational Plan, Paris: UNESCO. UNESCO</w:t>
      </w:r>
      <w:proofErr w:type="gramStart"/>
      <w:r w:rsidRPr="006473DB">
        <w:rPr>
          <w:rFonts w:ascii="Times New Roman" w:hAnsi="Times New Roman" w:cs="Times New Roman"/>
          <w:i/>
          <w:sz w:val="24"/>
          <w:szCs w:val="24"/>
          <w:lang w:val="en-US"/>
        </w:rPr>
        <w:t>.(</w:t>
      </w:r>
      <w:proofErr w:type="gramEnd"/>
      <w:r w:rsidRPr="006473DB">
        <w:rPr>
          <w:rFonts w:ascii="Times New Roman" w:hAnsi="Times New Roman" w:cs="Times New Roman"/>
          <w:i/>
          <w:sz w:val="24"/>
          <w:szCs w:val="24"/>
          <w:lang w:val="en-US"/>
        </w:rPr>
        <w:t xml:space="preserve">2009a). </w:t>
      </w:r>
      <w:proofErr w:type="gramStart"/>
      <w:r w:rsidRPr="006473DB">
        <w:rPr>
          <w:rFonts w:ascii="Times New Roman" w:hAnsi="Times New Roman" w:cs="Times New Roman"/>
          <w:i/>
          <w:sz w:val="24"/>
          <w:szCs w:val="24"/>
          <w:lang w:val="en-US"/>
        </w:rPr>
        <w:t>Review of Contexts and Structures for Education for Sustainable Development</w:t>
      </w:r>
      <w:r w:rsidRPr="006473DB">
        <w:rPr>
          <w:rFonts w:ascii="Times New Roman" w:hAnsi="Times New Roman" w:cs="Times New Roman"/>
          <w:sz w:val="24"/>
          <w:szCs w:val="24"/>
          <w:lang w:val="en-US"/>
        </w:rPr>
        <w:t>.</w:t>
      </w:r>
      <w:proofErr w:type="gramEnd"/>
      <w:r w:rsidRPr="006473DB">
        <w:rPr>
          <w:rFonts w:ascii="Times New Roman" w:hAnsi="Times New Roman" w:cs="Times New Roman"/>
          <w:sz w:val="24"/>
          <w:szCs w:val="24"/>
          <w:lang w:val="en-US"/>
        </w:rPr>
        <w:t xml:space="preserve"> (A. E. J. </w:t>
      </w:r>
      <w:proofErr w:type="spellStart"/>
      <w:r w:rsidRPr="006473DB">
        <w:rPr>
          <w:rFonts w:ascii="Times New Roman" w:hAnsi="Times New Roman" w:cs="Times New Roman"/>
          <w:sz w:val="24"/>
          <w:szCs w:val="24"/>
          <w:lang w:val="en-US"/>
        </w:rPr>
        <w:t>Wals</w:t>
      </w:r>
      <w:proofErr w:type="spellEnd"/>
      <w:r w:rsidRPr="006473DB">
        <w:rPr>
          <w:rFonts w:ascii="Times New Roman" w:hAnsi="Times New Roman" w:cs="Times New Roman"/>
          <w:sz w:val="24"/>
          <w:szCs w:val="24"/>
          <w:lang w:val="en-US"/>
        </w:rPr>
        <w:t>, Ed.). Paris: UNESCO-Section for DESD Coordination (ED/UNP/DESD).</w:t>
      </w:r>
    </w:p>
    <w:p w:rsidR="003466BB" w:rsidRPr="006473DB" w:rsidRDefault="003466BB" w:rsidP="003466BB">
      <w:pPr>
        <w:spacing w:line="360" w:lineRule="auto"/>
        <w:ind w:hanging="720"/>
        <w:jc w:val="both"/>
        <w:rPr>
          <w:rFonts w:ascii="Times New Roman" w:hAnsi="Times New Roman" w:cs="Times New Roman"/>
          <w:sz w:val="24"/>
          <w:szCs w:val="24"/>
          <w:lang w:val="en-US"/>
        </w:rPr>
      </w:pPr>
      <w:proofErr w:type="gramStart"/>
      <w:r w:rsidRPr="006473DB">
        <w:rPr>
          <w:rFonts w:ascii="Times New Roman" w:hAnsi="Times New Roman" w:cs="Times New Roman"/>
          <w:sz w:val="24"/>
          <w:szCs w:val="24"/>
          <w:lang w:val="en-US"/>
        </w:rPr>
        <w:t>UNESCO.</w:t>
      </w:r>
      <w:proofErr w:type="gramEnd"/>
      <w:r w:rsidRPr="006473DB">
        <w:rPr>
          <w:rFonts w:ascii="Times New Roman" w:hAnsi="Times New Roman" w:cs="Times New Roman"/>
          <w:sz w:val="24"/>
          <w:szCs w:val="24"/>
          <w:lang w:val="en-US"/>
        </w:rPr>
        <w:t xml:space="preserve"> (2012</w:t>
      </w:r>
      <w:r w:rsidRPr="006473DB">
        <w:rPr>
          <w:rFonts w:ascii="Times New Roman" w:hAnsi="Times New Roman" w:cs="Times New Roman"/>
          <w:i/>
          <w:sz w:val="24"/>
          <w:szCs w:val="24"/>
          <w:lang w:val="en-US"/>
        </w:rPr>
        <w:t>). Shaping the Education of Tomorrow: 2012 Report on the UN Decade of Education for Sustainable Development</w:t>
      </w:r>
      <w:r w:rsidRPr="006473DB">
        <w:rPr>
          <w:rFonts w:ascii="Times New Roman" w:hAnsi="Times New Roman" w:cs="Times New Roman"/>
          <w:sz w:val="24"/>
          <w:szCs w:val="24"/>
          <w:lang w:val="en-US"/>
        </w:rPr>
        <w:t xml:space="preserve">, Abridged. Paris: United Nations Educational Scientific and Cultural Organization. </w:t>
      </w:r>
      <w:hyperlink r:id="rId45" w:history="1">
        <w:r w:rsidRPr="006473DB">
          <w:rPr>
            <w:rStyle w:val="-"/>
            <w:rFonts w:ascii="Times New Roman" w:hAnsi="Times New Roman"/>
            <w:sz w:val="24"/>
            <w:szCs w:val="24"/>
            <w:lang w:val="en-US"/>
          </w:rPr>
          <w:t>https://sustainabledevelopment.un.org/content/documents/919unesco1.pdf</w:t>
        </w:r>
      </w:hyperlink>
    </w:p>
    <w:p w:rsidR="003466BB" w:rsidRPr="006473DB" w:rsidRDefault="003466BB" w:rsidP="003466BB">
      <w:pPr>
        <w:spacing w:line="360" w:lineRule="auto"/>
        <w:ind w:hanging="720"/>
        <w:jc w:val="both"/>
        <w:rPr>
          <w:rFonts w:ascii="Times New Roman" w:hAnsi="Times New Roman" w:cs="Times New Roman"/>
          <w:sz w:val="24"/>
          <w:szCs w:val="24"/>
          <w:lang w:val="en-US"/>
        </w:rPr>
      </w:pPr>
      <w:proofErr w:type="gramStart"/>
      <w:r w:rsidRPr="006473DB">
        <w:rPr>
          <w:rFonts w:ascii="Times New Roman" w:hAnsi="Times New Roman" w:cs="Times New Roman"/>
          <w:sz w:val="24"/>
          <w:szCs w:val="24"/>
          <w:lang w:val="en-US"/>
        </w:rPr>
        <w:lastRenderedPageBreak/>
        <w:t>UNESCO.</w:t>
      </w:r>
      <w:proofErr w:type="gramEnd"/>
      <w:r w:rsidRPr="006473DB">
        <w:rPr>
          <w:rFonts w:ascii="Times New Roman" w:hAnsi="Times New Roman" w:cs="Times New Roman"/>
          <w:sz w:val="24"/>
          <w:szCs w:val="24"/>
          <w:lang w:val="en-US"/>
        </w:rPr>
        <w:t xml:space="preserve"> (2014a). </w:t>
      </w:r>
      <w:r w:rsidRPr="006473DB">
        <w:rPr>
          <w:rFonts w:ascii="Times New Roman" w:hAnsi="Times New Roman" w:cs="Times New Roman"/>
          <w:i/>
          <w:sz w:val="24"/>
          <w:szCs w:val="24"/>
          <w:lang w:val="en-US"/>
        </w:rPr>
        <w:t>Shaping the Future We Want: UN Decade of Education for Sustainable Development (2005-2014).</w:t>
      </w:r>
      <w:r w:rsidRPr="006473DB">
        <w:rPr>
          <w:rFonts w:ascii="Times New Roman" w:hAnsi="Times New Roman" w:cs="Times New Roman"/>
          <w:sz w:val="24"/>
          <w:szCs w:val="24"/>
          <w:lang w:val="en-US"/>
        </w:rPr>
        <w:t xml:space="preserve">FINAL REPORT. Paris: United Nations Educational, Scientific and Cultural Organization. </w:t>
      </w:r>
      <w:hyperlink r:id="rId46" w:history="1">
        <w:r w:rsidRPr="006473DB">
          <w:rPr>
            <w:rStyle w:val="-"/>
            <w:rFonts w:ascii="Times New Roman" w:hAnsi="Times New Roman"/>
            <w:sz w:val="24"/>
            <w:szCs w:val="24"/>
            <w:lang w:val="en-US"/>
          </w:rPr>
          <w:t>http://unesdoc.unesco.org/images/0023/002301/230171e.pdf</w:t>
        </w:r>
      </w:hyperlink>
    </w:p>
    <w:p w:rsidR="003466BB" w:rsidRPr="006473DB" w:rsidRDefault="003466BB" w:rsidP="003466BB">
      <w:pPr>
        <w:spacing w:line="360" w:lineRule="auto"/>
        <w:ind w:hanging="720"/>
        <w:jc w:val="both"/>
        <w:rPr>
          <w:rFonts w:ascii="Times New Roman" w:hAnsi="Times New Roman" w:cs="Times New Roman"/>
          <w:sz w:val="24"/>
          <w:szCs w:val="24"/>
          <w:lang w:val="en-US"/>
        </w:rPr>
      </w:pPr>
      <w:r w:rsidRPr="006473DB">
        <w:rPr>
          <w:rFonts w:ascii="Times New Roman" w:hAnsi="Times New Roman" w:cs="Times New Roman"/>
          <w:sz w:val="24"/>
          <w:szCs w:val="24"/>
          <w:lang w:val="en-US"/>
        </w:rPr>
        <w:t>UNESCO</w:t>
      </w:r>
      <w:proofErr w:type="gramStart"/>
      <w:r w:rsidRPr="006473DB">
        <w:rPr>
          <w:rFonts w:ascii="Times New Roman" w:hAnsi="Times New Roman" w:cs="Times New Roman"/>
          <w:sz w:val="24"/>
          <w:szCs w:val="24"/>
          <w:lang w:val="en-US"/>
        </w:rPr>
        <w:t>.(</w:t>
      </w:r>
      <w:proofErr w:type="gramEnd"/>
      <w:r w:rsidRPr="006473DB">
        <w:rPr>
          <w:rFonts w:ascii="Times New Roman" w:hAnsi="Times New Roman" w:cs="Times New Roman"/>
          <w:sz w:val="24"/>
          <w:szCs w:val="24"/>
          <w:lang w:val="en-US"/>
        </w:rPr>
        <w:t xml:space="preserve">2014b). </w:t>
      </w:r>
      <w:proofErr w:type="gramStart"/>
      <w:r w:rsidRPr="006473DB">
        <w:rPr>
          <w:rFonts w:ascii="Times New Roman" w:hAnsi="Times New Roman" w:cs="Times New Roman"/>
          <w:i/>
          <w:sz w:val="24"/>
          <w:szCs w:val="24"/>
          <w:lang w:val="en-US"/>
        </w:rPr>
        <w:t xml:space="preserve">Aichi-Nagoya Declaration on Education for Sustainable </w:t>
      </w:r>
      <w:proofErr w:type="spellStart"/>
      <w:r w:rsidRPr="006473DB">
        <w:rPr>
          <w:rFonts w:ascii="Times New Roman" w:hAnsi="Times New Roman" w:cs="Times New Roman"/>
          <w:i/>
          <w:sz w:val="24"/>
          <w:szCs w:val="24"/>
          <w:lang w:val="en-US"/>
        </w:rPr>
        <w:t>Development</w:t>
      </w:r>
      <w:r w:rsidRPr="006473DB">
        <w:rPr>
          <w:rFonts w:ascii="Times New Roman" w:hAnsi="Times New Roman" w:cs="Times New Roman"/>
          <w:sz w:val="24"/>
          <w:szCs w:val="24"/>
          <w:lang w:val="en-US"/>
        </w:rPr>
        <w:t>.UNESCO</w:t>
      </w:r>
      <w:proofErr w:type="spellEnd"/>
      <w:r w:rsidRPr="006473DB">
        <w:rPr>
          <w:rFonts w:ascii="Times New Roman" w:hAnsi="Times New Roman" w:cs="Times New Roman"/>
          <w:sz w:val="24"/>
          <w:szCs w:val="24"/>
          <w:lang w:val="en-US"/>
        </w:rPr>
        <w:t xml:space="preserve"> World Conference on Education for Sustainable Development, (November).</w:t>
      </w:r>
      <w:proofErr w:type="gramEnd"/>
      <w:r w:rsidR="00C852D5">
        <w:fldChar w:fldCharType="begin"/>
      </w:r>
      <w:r w:rsidR="00C852D5" w:rsidRPr="00BC3FA0">
        <w:rPr>
          <w:lang w:val="en-US"/>
        </w:rPr>
        <w:instrText>HYPERLINK "http://unesdoc.unesco.org/images/0023/002310/231074e.pdf"</w:instrText>
      </w:r>
      <w:r w:rsidR="00C852D5">
        <w:fldChar w:fldCharType="separate"/>
      </w:r>
      <w:r w:rsidRPr="006473DB">
        <w:rPr>
          <w:rStyle w:val="-"/>
          <w:rFonts w:ascii="Times New Roman" w:hAnsi="Times New Roman"/>
          <w:sz w:val="24"/>
          <w:szCs w:val="24"/>
          <w:lang w:val="en-US"/>
        </w:rPr>
        <w:t>http://unesdoc.unesco.org/images/0023/002310/231074e.pdf</w:t>
      </w:r>
      <w:r w:rsidR="00C852D5">
        <w:fldChar w:fldCharType="end"/>
      </w:r>
    </w:p>
    <w:p w:rsidR="003466BB" w:rsidRPr="006473DB" w:rsidRDefault="003466BB" w:rsidP="003466BB">
      <w:pPr>
        <w:spacing w:line="360" w:lineRule="auto"/>
        <w:ind w:hanging="720"/>
        <w:jc w:val="both"/>
        <w:rPr>
          <w:rFonts w:ascii="Times New Roman" w:hAnsi="Times New Roman" w:cs="Times New Roman"/>
          <w:sz w:val="24"/>
          <w:szCs w:val="24"/>
          <w:lang w:val="en-US"/>
        </w:rPr>
      </w:pPr>
      <w:proofErr w:type="gramStart"/>
      <w:r w:rsidRPr="006473DB">
        <w:rPr>
          <w:rFonts w:ascii="Times New Roman" w:hAnsi="Times New Roman" w:cs="Times New Roman"/>
          <w:sz w:val="24"/>
          <w:szCs w:val="24"/>
          <w:lang w:val="en-US"/>
        </w:rPr>
        <w:t>UNESCO.</w:t>
      </w:r>
      <w:proofErr w:type="gramEnd"/>
      <w:r w:rsidRPr="006473DB">
        <w:rPr>
          <w:rFonts w:ascii="Times New Roman" w:hAnsi="Times New Roman" w:cs="Times New Roman"/>
          <w:sz w:val="24"/>
          <w:szCs w:val="24"/>
          <w:lang w:val="en-US"/>
        </w:rPr>
        <w:t xml:space="preserve"> (2015). </w:t>
      </w:r>
      <w:r w:rsidRPr="006473DB">
        <w:rPr>
          <w:rFonts w:ascii="Times New Roman" w:hAnsi="Times New Roman" w:cs="Times New Roman"/>
          <w:i/>
          <w:sz w:val="24"/>
          <w:szCs w:val="24"/>
          <w:lang w:val="en-US"/>
        </w:rPr>
        <w:t>Rethinking Education: Towards a global common good? Paris: United Nations Educational</w:t>
      </w:r>
      <w:r w:rsidRPr="006473DB">
        <w:rPr>
          <w:rFonts w:ascii="Times New Roman" w:hAnsi="Times New Roman" w:cs="Times New Roman"/>
          <w:sz w:val="24"/>
          <w:szCs w:val="24"/>
          <w:lang w:val="en-US"/>
        </w:rPr>
        <w:t xml:space="preserve">, Scientific and Cultural Organization. </w:t>
      </w:r>
      <w:hyperlink r:id="rId47" w:history="1">
        <w:r w:rsidRPr="006473DB">
          <w:rPr>
            <w:rStyle w:val="-"/>
            <w:rFonts w:ascii="Times New Roman" w:hAnsi="Times New Roman"/>
            <w:sz w:val="24"/>
            <w:szCs w:val="24"/>
            <w:lang w:val="en-US"/>
          </w:rPr>
          <w:t>http://unesdoc.unesco.org/images/0023/002325/232555e.pdf</w:t>
        </w:r>
      </w:hyperlink>
    </w:p>
    <w:p w:rsidR="003466BB" w:rsidRPr="006473DB" w:rsidRDefault="003466BB" w:rsidP="003466BB">
      <w:pPr>
        <w:spacing w:line="360" w:lineRule="auto"/>
        <w:ind w:hanging="720"/>
        <w:jc w:val="both"/>
        <w:rPr>
          <w:rFonts w:ascii="Times New Roman" w:hAnsi="Times New Roman" w:cs="Times New Roman"/>
          <w:sz w:val="24"/>
          <w:szCs w:val="24"/>
          <w:lang w:val="en-US"/>
        </w:rPr>
      </w:pPr>
      <w:proofErr w:type="gramStart"/>
      <w:r w:rsidRPr="006473DB">
        <w:rPr>
          <w:rFonts w:ascii="Times New Roman" w:hAnsi="Times New Roman" w:cs="Times New Roman"/>
          <w:sz w:val="24"/>
          <w:szCs w:val="24"/>
          <w:lang w:val="en-US"/>
        </w:rPr>
        <w:t>UNESCO.</w:t>
      </w:r>
      <w:proofErr w:type="gramEnd"/>
      <w:r w:rsidRPr="006473DB">
        <w:rPr>
          <w:rFonts w:ascii="Times New Roman" w:hAnsi="Times New Roman" w:cs="Times New Roman"/>
          <w:sz w:val="24"/>
          <w:szCs w:val="24"/>
          <w:lang w:val="en-US"/>
        </w:rPr>
        <w:t xml:space="preserve"> (2017). </w:t>
      </w:r>
      <w:r w:rsidRPr="006473DB">
        <w:rPr>
          <w:rFonts w:ascii="Times New Roman" w:hAnsi="Times New Roman" w:cs="Times New Roman"/>
          <w:i/>
          <w:sz w:val="24"/>
          <w:szCs w:val="24"/>
          <w:lang w:val="en-US"/>
        </w:rPr>
        <w:t>Education for Sustainable Development Goals: Learning Objectives. Paris: United Nations Educational</w:t>
      </w:r>
      <w:r w:rsidRPr="006473DB">
        <w:rPr>
          <w:rFonts w:ascii="Times New Roman" w:hAnsi="Times New Roman" w:cs="Times New Roman"/>
          <w:sz w:val="24"/>
          <w:szCs w:val="24"/>
          <w:lang w:val="en-US"/>
        </w:rPr>
        <w:t xml:space="preserve">, Scientific and Cultural Organization. </w:t>
      </w:r>
      <w:hyperlink r:id="rId48" w:history="1">
        <w:r w:rsidRPr="006473DB">
          <w:rPr>
            <w:rStyle w:val="-"/>
            <w:rFonts w:ascii="Times New Roman" w:hAnsi="Times New Roman"/>
            <w:sz w:val="24"/>
            <w:szCs w:val="24"/>
            <w:lang w:val="en-US"/>
          </w:rPr>
          <w:t>http://unesdoc.unesco.org/images/0024/002474/247444e.pdf</w:t>
        </w:r>
      </w:hyperlink>
    </w:p>
    <w:p w:rsidR="003466BB" w:rsidRPr="006473DB" w:rsidRDefault="003466BB" w:rsidP="003466BB">
      <w:pPr>
        <w:pStyle w:val="a3"/>
        <w:spacing w:line="360" w:lineRule="auto"/>
        <w:ind w:hanging="720"/>
        <w:jc w:val="both"/>
        <w:rPr>
          <w:rFonts w:ascii="Times New Roman" w:hAnsi="Times New Roman" w:cs="Times New Roman"/>
          <w:sz w:val="24"/>
          <w:szCs w:val="24"/>
        </w:rPr>
      </w:pPr>
      <w:proofErr w:type="gramStart"/>
      <w:r w:rsidRPr="006473DB">
        <w:rPr>
          <w:rFonts w:ascii="Times New Roman" w:hAnsi="Times New Roman" w:cs="Times New Roman"/>
          <w:sz w:val="24"/>
          <w:szCs w:val="24"/>
        </w:rPr>
        <w:t>UNESCO.</w:t>
      </w:r>
      <w:proofErr w:type="gramEnd"/>
      <w:r w:rsidRPr="006473DB">
        <w:rPr>
          <w:rFonts w:ascii="Times New Roman" w:hAnsi="Times New Roman" w:cs="Times New Roman"/>
          <w:sz w:val="24"/>
          <w:szCs w:val="24"/>
        </w:rPr>
        <w:t xml:space="preserve"> (2017). </w:t>
      </w:r>
      <w:r w:rsidRPr="006473DB">
        <w:rPr>
          <w:rFonts w:ascii="Times New Roman" w:hAnsi="Times New Roman" w:cs="Times New Roman"/>
          <w:i/>
          <w:sz w:val="24"/>
          <w:szCs w:val="24"/>
        </w:rPr>
        <w:t>Education for Sustainable Development Goals: Learning Objectives. Paris: United Nations Educational</w:t>
      </w:r>
      <w:r w:rsidRPr="006473DB">
        <w:rPr>
          <w:rFonts w:ascii="Times New Roman" w:hAnsi="Times New Roman" w:cs="Times New Roman"/>
          <w:sz w:val="24"/>
          <w:szCs w:val="24"/>
        </w:rPr>
        <w:t xml:space="preserve">, Scientific and Cultural Organization. </w:t>
      </w:r>
      <w:hyperlink r:id="rId49" w:history="1">
        <w:r w:rsidRPr="006473DB">
          <w:rPr>
            <w:rStyle w:val="-"/>
            <w:rFonts w:ascii="Times New Roman" w:hAnsi="Times New Roman"/>
            <w:sz w:val="24"/>
            <w:szCs w:val="24"/>
          </w:rPr>
          <w:t>http://unesdoc.unesco.org/images/0024/002474/247444e.pdf</w:t>
        </w:r>
      </w:hyperlink>
    </w:p>
    <w:p w:rsidR="003466BB" w:rsidRPr="00BC3FA0" w:rsidRDefault="003466BB" w:rsidP="003466BB">
      <w:pPr>
        <w:spacing w:line="360" w:lineRule="auto"/>
        <w:ind w:hanging="720"/>
        <w:jc w:val="both"/>
        <w:rPr>
          <w:rFonts w:ascii="Times New Roman" w:hAnsi="Times New Roman" w:cs="Times New Roman"/>
          <w:sz w:val="24"/>
          <w:szCs w:val="24"/>
          <w:lang w:val="en-US"/>
        </w:rPr>
      </w:pPr>
      <w:r w:rsidRPr="006473DB">
        <w:rPr>
          <w:rFonts w:ascii="Times New Roman" w:hAnsi="Times New Roman" w:cs="Times New Roman"/>
          <w:sz w:val="24"/>
          <w:szCs w:val="24"/>
          <w:lang w:val="en-US"/>
        </w:rPr>
        <w:t>UNESCO</w:t>
      </w:r>
      <w:proofErr w:type="gramStart"/>
      <w:r w:rsidRPr="006473DB">
        <w:rPr>
          <w:rFonts w:ascii="Times New Roman" w:hAnsi="Times New Roman" w:cs="Times New Roman"/>
          <w:sz w:val="24"/>
          <w:szCs w:val="24"/>
          <w:lang w:val="en-US"/>
        </w:rPr>
        <w:t>.(</w:t>
      </w:r>
      <w:proofErr w:type="gramEnd"/>
      <w:r w:rsidRPr="006473DB">
        <w:rPr>
          <w:rFonts w:ascii="Times New Roman" w:hAnsi="Times New Roman" w:cs="Times New Roman"/>
          <w:sz w:val="24"/>
          <w:szCs w:val="24"/>
          <w:lang w:val="en-US"/>
        </w:rPr>
        <w:t xml:space="preserve">2018). </w:t>
      </w:r>
      <w:proofErr w:type="spellStart"/>
      <w:r w:rsidRPr="006473DB">
        <w:rPr>
          <w:rFonts w:ascii="Times New Roman" w:hAnsi="Times New Roman" w:cs="Times New Roman"/>
          <w:i/>
          <w:sz w:val="24"/>
          <w:szCs w:val="24"/>
          <w:lang w:val="en-US"/>
        </w:rPr>
        <w:t>Issuesand</w:t>
      </w:r>
      <w:proofErr w:type="spellEnd"/>
      <w:r w:rsidRPr="006473DB">
        <w:rPr>
          <w:rFonts w:ascii="Times New Roman" w:hAnsi="Times New Roman" w:cs="Times New Roman"/>
          <w:i/>
          <w:sz w:val="24"/>
          <w:szCs w:val="24"/>
          <w:lang w:val="en-US"/>
        </w:rPr>
        <w:t xml:space="preserve"> trends in Education for Sustainable Development</w:t>
      </w:r>
      <w:proofErr w:type="gramStart"/>
      <w:r w:rsidRPr="006473DB">
        <w:rPr>
          <w:rFonts w:ascii="Times New Roman" w:hAnsi="Times New Roman" w:cs="Times New Roman"/>
          <w:sz w:val="24"/>
          <w:szCs w:val="24"/>
          <w:lang w:val="en-US"/>
        </w:rPr>
        <w:t>.(</w:t>
      </w:r>
      <w:proofErr w:type="gramEnd"/>
      <w:r w:rsidRPr="006473DB">
        <w:rPr>
          <w:rFonts w:ascii="Times New Roman" w:hAnsi="Times New Roman" w:cs="Times New Roman"/>
          <w:sz w:val="24"/>
          <w:szCs w:val="24"/>
          <w:lang w:val="en-US"/>
        </w:rPr>
        <w:t xml:space="preserve">A. </w:t>
      </w:r>
      <w:proofErr w:type="spellStart"/>
      <w:r w:rsidRPr="006473DB">
        <w:rPr>
          <w:rFonts w:ascii="Times New Roman" w:hAnsi="Times New Roman" w:cs="Times New Roman"/>
          <w:sz w:val="24"/>
          <w:szCs w:val="24"/>
          <w:lang w:val="en-US"/>
        </w:rPr>
        <w:t>Leicht</w:t>
      </w:r>
      <w:proofErr w:type="spellEnd"/>
      <w:r w:rsidRPr="006473DB">
        <w:rPr>
          <w:rFonts w:ascii="Times New Roman" w:hAnsi="Times New Roman" w:cs="Times New Roman"/>
          <w:sz w:val="24"/>
          <w:szCs w:val="24"/>
          <w:lang w:val="en-US"/>
        </w:rPr>
        <w:t xml:space="preserve">, J. </w:t>
      </w:r>
      <w:proofErr w:type="spellStart"/>
      <w:r w:rsidRPr="006473DB">
        <w:rPr>
          <w:rFonts w:ascii="Times New Roman" w:hAnsi="Times New Roman" w:cs="Times New Roman"/>
          <w:sz w:val="24"/>
          <w:szCs w:val="24"/>
          <w:lang w:val="en-US"/>
        </w:rPr>
        <w:t>Heiss</w:t>
      </w:r>
      <w:proofErr w:type="spellEnd"/>
      <w:r w:rsidRPr="006473DB">
        <w:rPr>
          <w:rFonts w:ascii="Times New Roman" w:hAnsi="Times New Roman" w:cs="Times New Roman"/>
          <w:sz w:val="24"/>
          <w:szCs w:val="24"/>
          <w:lang w:val="en-US"/>
        </w:rPr>
        <w:t xml:space="preserve">, &amp; W. J. </w:t>
      </w:r>
      <w:proofErr w:type="spellStart"/>
      <w:r w:rsidRPr="006473DB">
        <w:rPr>
          <w:rFonts w:ascii="Times New Roman" w:hAnsi="Times New Roman" w:cs="Times New Roman"/>
          <w:sz w:val="24"/>
          <w:szCs w:val="24"/>
          <w:lang w:val="en-US"/>
        </w:rPr>
        <w:t>Byun</w:t>
      </w:r>
      <w:proofErr w:type="spellEnd"/>
      <w:r w:rsidRPr="006473DB">
        <w:rPr>
          <w:rFonts w:ascii="Times New Roman" w:hAnsi="Times New Roman" w:cs="Times New Roman"/>
          <w:sz w:val="24"/>
          <w:szCs w:val="24"/>
          <w:lang w:val="en-US"/>
        </w:rPr>
        <w:t xml:space="preserve">, Eds.). Paris: United Nations Educational Scientific and Cultural Organization. </w:t>
      </w:r>
      <w:hyperlink r:id="rId50" w:history="1">
        <w:r w:rsidRPr="006C7059">
          <w:rPr>
            <w:rStyle w:val="-"/>
            <w:rFonts w:ascii="Times New Roman" w:hAnsi="Times New Roman"/>
            <w:sz w:val="24"/>
            <w:szCs w:val="24"/>
            <w:lang w:val="en-US"/>
          </w:rPr>
          <w:t>http</w:t>
        </w:r>
        <w:r w:rsidRPr="00BC3FA0">
          <w:rPr>
            <w:rStyle w:val="-"/>
            <w:rFonts w:ascii="Times New Roman" w:hAnsi="Times New Roman"/>
            <w:sz w:val="24"/>
            <w:szCs w:val="24"/>
            <w:lang w:val="en-US"/>
          </w:rPr>
          <w:t>://</w:t>
        </w:r>
        <w:r w:rsidRPr="006C7059">
          <w:rPr>
            <w:rStyle w:val="-"/>
            <w:rFonts w:ascii="Times New Roman" w:hAnsi="Times New Roman"/>
            <w:sz w:val="24"/>
            <w:szCs w:val="24"/>
            <w:lang w:val="en-US"/>
          </w:rPr>
          <w:t>unesdoc</w:t>
        </w:r>
        <w:r w:rsidRPr="00BC3FA0">
          <w:rPr>
            <w:rStyle w:val="-"/>
            <w:rFonts w:ascii="Times New Roman" w:hAnsi="Times New Roman"/>
            <w:sz w:val="24"/>
            <w:szCs w:val="24"/>
            <w:lang w:val="en-US"/>
          </w:rPr>
          <w:t>.</w:t>
        </w:r>
        <w:r w:rsidRPr="006C7059">
          <w:rPr>
            <w:rStyle w:val="-"/>
            <w:rFonts w:ascii="Times New Roman" w:hAnsi="Times New Roman"/>
            <w:sz w:val="24"/>
            <w:szCs w:val="24"/>
            <w:lang w:val="en-US"/>
          </w:rPr>
          <w:t>unesco</w:t>
        </w:r>
        <w:r w:rsidRPr="00BC3FA0">
          <w:rPr>
            <w:rStyle w:val="-"/>
            <w:rFonts w:ascii="Times New Roman" w:hAnsi="Times New Roman"/>
            <w:sz w:val="24"/>
            <w:szCs w:val="24"/>
            <w:lang w:val="en-US"/>
          </w:rPr>
          <w:t>.</w:t>
        </w:r>
        <w:r w:rsidRPr="006C7059">
          <w:rPr>
            <w:rStyle w:val="-"/>
            <w:rFonts w:ascii="Times New Roman" w:hAnsi="Times New Roman"/>
            <w:sz w:val="24"/>
            <w:szCs w:val="24"/>
            <w:lang w:val="en-US"/>
          </w:rPr>
          <w:t>org</w:t>
        </w:r>
        <w:r w:rsidRPr="00BC3FA0">
          <w:rPr>
            <w:rStyle w:val="-"/>
            <w:rFonts w:ascii="Times New Roman" w:hAnsi="Times New Roman"/>
            <w:sz w:val="24"/>
            <w:szCs w:val="24"/>
            <w:lang w:val="en-US"/>
          </w:rPr>
          <w:t>/</w:t>
        </w:r>
        <w:r w:rsidRPr="006C7059">
          <w:rPr>
            <w:rStyle w:val="-"/>
            <w:rFonts w:ascii="Times New Roman" w:hAnsi="Times New Roman"/>
            <w:sz w:val="24"/>
            <w:szCs w:val="24"/>
            <w:lang w:val="en-US"/>
          </w:rPr>
          <w:t>images</w:t>
        </w:r>
        <w:r w:rsidRPr="00BC3FA0">
          <w:rPr>
            <w:rStyle w:val="-"/>
            <w:rFonts w:ascii="Times New Roman" w:hAnsi="Times New Roman"/>
            <w:sz w:val="24"/>
            <w:szCs w:val="24"/>
            <w:lang w:val="en-US"/>
          </w:rPr>
          <w:t>/0026/002614/261445</w:t>
        </w:r>
        <w:r w:rsidRPr="006C7059">
          <w:rPr>
            <w:rStyle w:val="-"/>
            <w:rFonts w:ascii="Times New Roman" w:hAnsi="Times New Roman"/>
            <w:sz w:val="24"/>
            <w:szCs w:val="24"/>
            <w:lang w:val="en-US"/>
          </w:rPr>
          <w:t>e</w:t>
        </w:r>
        <w:r w:rsidRPr="00BC3FA0">
          <w:rPr>
            <w:rStyle w:val="-"/>
            <w:rFonts w:ascii="Times New Roman" w:hAnsi="Times New Roman"/>
            <w:sz w:val="24"/>
            <w:szCs w:val="24"/>
            <w:lang w:val="en-US"/>
          </w:rPr>
          <w:t>.</w:t>
        </w:r>
        <w:r w:rsidRPr="006C7059">
          <w:rPr>
            <w:rStyle w:val="-"/>
            <w:rFonts w:ascii="Times New Roman" w:hAnsi="Times New Roman"/>
            <w:sz w:val="24"/>
            <w:szCs w:val="24"/>
            <w:lang w:val="en-US"/>
          </w:rPr>
          <w:t>pdf</w:t>
        </w:r>
      </w:hyperlink>
    </w:p>
    <w:p w:rsidR="00256C55" w:rsidRDefault="00256C55" w:rsidP="00991B9C">
      <w:pPr>
        <w:pStyle w:val="a3"/>
        <w:spacing w:line="360" w:lineRule="auto"/>
        <w:ind w:hanging="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Αναστασιάδης, Π. &amp; Καρβούνης, Λ. (2010). Απόψεις των μεταπτυχιακών φοιτητών της Θεματικής Ενότητας ΕΚΠ 65 «Ανοιχτή και εξ Αποστάσεως Εκπαίδευση» για το ρόλο και την αποστολή του καθηγητή Συμβούλου στο ΕΑΠ. </w:t>
      </w:r>
      <w:r w:rsidRPr="004364E6">
        <w:rPr>
          <w:rFonts w:ascii="Times New Roman" w:hAnsi="Times New Roman" w:cs="Times New Roman"/>
          <w:sz w:val="24"/>
          <w:szCs w:val="24"/>
        </w:rPr>
        <w:t>(</w:t>
      </w:r>
      <w:proofErr w:type="spellStart"/>
      <w:proofErr w:type="gramStart"/>
      <w:r>
        <w:rPr>
          <w:rFonts w:ascii="Times New Roman" w:hAnsi="Times New Roman" w:cs="Times New Roman"/>
          <w:sz w:val="24"/>
          <w:szCs w:val="24"/>
          <w:lang w:val="el-GR"/>
        </w:rPr>
        <w:t>επιμ</w:t>
      </w:r>
      <w:proofErr w:type="spellEnd"/>
      <w:proofErr w:type="gramEnd"/>
      <w:r w:rsidRPr="004364E6">
        <w:rPr>
          <w:rFonts w:ascii="Times New Roman" w:hAnsi="Times New Roman" w:cs="Times New Roman"/>
          <w:sz w:val="24"/>
          <w:szCs w:val="24"/>
        </w:rPr>
        <w:t xml:space="preserve">. </w:t>
      </w:r>
      <w:proofErr w:type="spellStart"/>
      <w:r>
        <w:rPr>
          <w:rFonts w:ascii="Times New Roman" w:hAnsi="Times New Roman" w:cs="Times New Roman"/>
          <w:sz w:val="24"/>
          <w:szCs w:val="24"/>
          <w:lang w:val="el-GR"/>
        </w:rPr>
        <w:t>Λιαναράκης</w:t>
      </w:r>
      <w:proofErr w:type="spellEnd"/>
      <w:r w:rsidRPr="004364E6">
        <w:rPr>
          <w:rFonts w:ascii="Times New Roman" w:hAnsi="Times New Roman" w:cs="Times New Roman"/>
          <w:sz w:val="24"/>
          <w:szCs w:val="24"/>
        </w:rPr>
        <w:t xml:space="preserve">, </w:t>
      </w:r>
      <w:r>
        <w:rPr>
          <w:rFonts w:ascii="Times New Roman" w:hAnsi="Times New Roman" w:cs="Times New Roman"/>
          <w:sz w:val="24"/>
          <w:szCs w:val="24"/>
          <w:lang w:val="el-GR"/>
        </w:rPr>
        <w:t>Α</w:t>
      </w:r>
      <w:r w:rsidRPr="004364E6">
        <w:rPr>
          <w:rFonts w:ascii="Times New Roman" w:hAnsi="Times New Roman" w:cs="Times New Roman"/>
          <w:sz w:val="24"/>
          <w:szCs w:val="24"/>
        </w:rPr>
        <w:t>.)</w:t>
      </w:r>
      <w:r w:rsidRPr="00E0079D">
        <w:rPr>
          <w:rFonts w:ascii="Times New Roman" w:hAnsi="Times New Roman" w:cs="Times New Roman"/>
          <w:sz w:val="24"/>
          <w:szCs w:val="24"/>
        </w:rPr>
        <w:t>.</w:t>
      </w:r>
      <w:r w:rsidRPr="004364E6">
        <w:rPr>
          <w:rFonts w:ascii="Times New Roman" w:hAnsi="Times New Roman" w:cs="Times New Roman"/>
          <w:sz w:val="24"/>
          <w:szCs w:val="24"/>
        </w:rPr>
        <w:t xml:space="preserve"> </w:t>
      </w:r>
      <w:r w:rsidRPr="004364E6">
        <w:rPr>
          <w:rFonts w:ascii="Times New Roman" w:hAnsi="Times New Roman" w:cs="Times New Roman"/>
          <w:i/>
          <w:sz w:val="24"/>
          <w:szCs w:val="24"/>
        </w:rPr>
        <w:t xml:space="preserve">Open Education – </w:t>
      </w:r>
      <w:proofErr w:type="gramStart"/>
      <w:r w:rsidRPr="004364E6">
        <w:rPr>
          <w:rFonts w:ascii="Times New Roman" w:hAnsi="Times New Roman" w:cs="Times New Roman"/>
          <w:i/>
          <w:sz w:val="24"/>
          <w:szCs w:val="24"/>
        </w:rPr>
        <w:t>The</w:t>
      </w:r>
      <w:proofErr w:type="gramEnd"/>
      <w:r w:rsidRPr="004364E6">
        <w:rPr>
          <w:rFonts w:ascii="Times New Roman" w:hAnsi="Times New Roman" w:cs="Times New Roman"/>
          <w:i/>
          <w:sz w:val="24"/>
          <w:szCs w:val="24"/>
        </w:rPr>
        <w:t xml:space="preserve"> Journal for Open and Distance Educational Technology</w:t>
      </w:r>
      <w:r>
        <w:rPr>
          <w:rFonts w:ascii="Times New Roman" w:hAnsi="Times New Roman" w:cs="Times New Roman"/>
          <w:sz w:val="24"/>
          <w:szCs w:val="24"/>
        </w:rPr>
        <w:t>, Vol. 6 (1 &amp; 2),</w:t>
      </w:r>
      <w:r w:rsidRPr="001E1026">
        <w:rPr>
          <w:rFonts w:ascii="Times New Roman" w:hAnsi="Times New Roman" w:cs="Times New Roman"/>
          <w:sz w:val="24"/>
          <w:szCs w:val="24"/>
        </w:rPr>
        <w:t xml:space="preserve"> </w:t>
      </w:r>
      <w:r>
        <w:rPr>
          <w:rFonts w:ascii="Times New Roman" w:hAnsi="Times New Roman" w:cs="Times New Roman"/>
          <w:sz w:val="24"/>
          <w:szCs w:val="24"/>
          <w:lang w:val="el-GR"/>
        </w:rPr>
        <w:t>σελ</w:t>
      </w:r>
      <w:r w:rsidRPr="001E1026">
        <w:rPr>
          <w:rFonts w:ascii="Times New Roman" w:hAnsi="Times New Roman" w:cs="Times New Roman"/>
          <w:sz w:val="24"/>
          <w:szCs w:val="24"/>
        </w:rPr>
        <w:t>.</w:t>
      </w:r>
      <w:r>
        <w:rPr>
          <w:rFonts w:ascii="Times New Roman" w:hAnsi="Times New Roman" w:cs="Times New Roman"/>
          <w:sz w:val="24"/>
          <w:szCs w:val="24"/>
        </w:rPr>
        <w:t xml:space="preserve">  </w:t>
      </w:r>
      <w:r w:rsidRPr="00E0079D">
        <w:rPr>
          <w:rFonts w:ascii="Times New Roman" w:hAnsi="Times New Roman" w:cs="Times New Roman"/>
          <w:sz w:val="24"/>
          <w:szCs w:val="24"/>
          <w:lang w:val="el-GR"/>
        </w:rPr>
        <w:t>79-91</w:t>
      </w:r>
      <w:r>
        <w:rPr>
          <w:rFonts w:ascii="Times New Roman" w:hAnsi="Times New Roman" w:cs="Times New Roman"/>
          <w:sz w:val="24"/>
          <w:szCs w:val="24"/>
          <w:lang w:val="el-GR"/>
        </w:rPr>
        <w:t xml:space="preserve"> </w:t>
      </w:r>
      <w:r w:rsidRPr="00E0079D">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 </w:t>
      </w:r>
      <w:hyperlink r:id="rId51" w:history="1">
        <w:r w:rsidRPr="005508DF">
          <w:rPr>
            <w:rStyle w:val="-"/>
            <w:rFonts w:ascii="Times New Roman" w:hAnsi="Times New Roman"/>
            <w:sz w:val="24"/>
            <w:szCs w:val="24"/>
          </w:rPr>
          <w:t>https</w:t>
        </w:r>
        <w:r w:rsidRPr="00E0079D">
          <w:rPr>
            <w:rStyle w:val="-"/>
            <w:rFonts w:ascii="Times New Roman" w:hAnsi="Times New Roman"/>
            <w:sz w:val="24"/>
            <w:szCs w:val="24"/>
            <w:lang w:val="el-GR"/>
          </w:rPr>
          <w:t>://</w:t>
        </w:r>
        <w:proofErr w:type="spellStart"/>
        <w:r w:rsidRPr="005508DF">
          <w:rPr>
            <w:rStyle w:val="-"/>
            <w:rFonts w:ascii="Times New Roman" w:hAnsi="Times New Roman"/>
            <w:sz w:val="24"/>
            <w:szCs w:val="24"/>
          </w:rPr>
          <w:t>doi</w:t>
        </w:r>
        <w:proofErr w:type="spellEnd"/>
        <w:r w:rsidRPr="00E0079D">
          <w:rPr>
            <w:rStyle w:val="-"/>
            <w:rFonts w:ascii="Times New Roman" w:hAnsi="Times New Roman"/>
            <w:sz w:val="24"/>
            <w:szCs w:val="24"/>
            <w:lang w:val="el-GR"/>
          </w:rPr>
          <w:t>.</w:t>
        </w:r>
        <w:r w:rsidRPr="005508DF">
          <w:rPr>
            <w:rStyle w:val="-"/>
            <w:rFonts w:ascii="Times New Roman" w:hAnsi="Times New Roman"/>
            <w:sz w:val="24"/>
            <w:szCs w:val="24"/>
          </w:rPr>
          <w:t>org</w:t>
        </w:r>
        <w:r w:rsidRPr="00E0079D">
          <w:rPr>
            <w:rStyle w:val="-"/>
            <w:rFonts w:ascii="Times New Roman" w:hAnsi="Times New Roman"/>
            <w:sz w:val="24"/>
            <w:szCs w:val="24"/>
            <w:lang w:val="el-GR"/>
          </w:rPr>
          <w:t>/10.12681/</w:t>
        </w:r>
        <w:proofErr w:type="spellStart"/>
        <w:r w:rsidRPr="005508DF">
          <w:rPr>
            <w:rStyle w:val="-"/>
            <w:rFonts w:ascii="Times New Roman" w:hAnsi="Times New Roman"/>
            <w:sz w:val="24"/>
            <w:szCs w:val="24"/>
          </w:rPr>
          <w:t>jode</w:t>
        </w:r>
        <w:proofErr w:type="spellEnd"/>
        <w:r w:rsidRPr="00E0079D">
          <w:rPr>
            <w:rStyle w:val="-"/>
            <w:rFonts w:ascii="Times New Roman" w:hAnsi="Times New Roman"/>
            <w:sz w:val="24"/>
            <w:szCs w:val="24"/>
            <w:lang w:val="el-GR"/>
          </w:rPr>
          <w:t>.9752</w:t>
        </w:r>
      </w:hyperlink>
    </w:p>
    <w:p w:rsidR="00256C55" w:rsidRPr="006473DB" w:rsidRDefault="00256C55" w:rsidP="003466BB">
      <w:pPr>
        <w:pStyle w:val="a3"/>
        <w:spacing w:line="360" w:lineRule="auto"/>
        <w:ind w:hanging="720"/>
        <w:jc w:val="both"/>
        <w:rPr>
          <w:rFonts w:ascii="Times New Roman" w:hAnsi="Times New Roman" w:cs="Times New Roman"/>
          <w:i/>
          <w:iCs/>
          <w:sz w:val="24"/>
          <w:szCs w:val="24"/>
        </w:rPr>
      </w:pPr>
      <w:r w:rsidRPr="006473DB">
        <w:rPr>
          <w:rFonts w:ascii="Times New Roman" w:hAnsi="Times New Roman" w:cs="Times New Roman"/>
          <w:sz w:val="24"/>
          <w:szCs w:val="24"/>
          <w:lang w:val="el-GR"/>
        </w:rPr>
        <w:t>Αναστασιάδης, Π. (2014). Η έρευνα για την ΕξΑΕ με τη χρήση των ΤΠΕ (</w:t>
      </w:r>
      <w:r w:rsidRPr="006473DB">
        <w:rPr>
          <w:rFonts w:ascii="Times New Roman" w:hAnsi="Times New Roman" w:cs="Times New Roman"/>
          <w:sz w:val="24"/>
          <w:szCs w:val="24"/>
        </w:rPr>
        <w:t>e</w:t>
      </w:r>
      <w:r w:rsidRPr="006473DB">
        <w:rPr>
          <w:rFonts w:ascii="Times New Roman" w:hAnsi="Times New Roman" w:cs="Times New Roman"/>
          <w:sz w:val="24"/>
          <w:szCs w:val="24"/>
          <w:lang w:val="el-GR"/>
        </w:rPr>
        <w:t>-</w:t>
      </w:r>
      <w:r w:rsidRPr="006473DB">
        <w:rPr>
          <w:rFonts w:ascii="Times New Roman" w:hAnsi="Times New Roman" w:cs="Times New Roman"/>
          <w:sz w:val="24"/>
          <w:szCs w:val="24"/>
        </w:rPr>
        <w:t>learning</w:t>
      </w:r>
      <w:r w:rsidRPr="006473DB">
        <w:rPr>
          <w:rFonts w:ascii="Times New Roman" w:hAnsi="Times New Roman" w:cs="Times New Roman"/>
          <w:sz w:val="24"/>
          <w:szCs w:val="24"/>
          <w:lang w:val="el-GR"/>
        </w:rPr>
        <w:t xml:space="preserve">) στο Ελληνικό Τυπικό Εκπαιδευτικό Σύστημα. Ανασκόπηση και προοπτικές για την Πρωτοβάθμια, </w:t>
      </w:r>
      <w:r w:rsidRPr="006473DB">
        <w:rPr>
          <w:rFonts w:ascii="Times New Roman" w:hAnsi="Times New Roman" w:cs="Times New Roman"/>
          <w:sz w:val="24"/>
          <w:szCs w:val="24"/>
          <w:lang w:val="el-GR"/>
        </w:rPr>
        <w:lastRenderedPageBreak/>
        <w:t xml:space="preserve">Δευτεροβάθμια και Τριτοβάθμια Εκπαίδευση. </w:t>
      </w:r>
      <w:r w:rsidRPr="006473DB">
        <w:rPr>
          <w:rFonts w:ascii="Times New Roman" w:hAnsi="Times New Roman" w:cs="Times New Roman"/>
          <w:i/>
          <w:iCs/>
          <w:sz w:val="24"/>
          <w:szCs w:val="24"/>
        </w:rPr>
        <w:t xml:space="preserve">Open Education - The Journal for Open and Distance Education and Educational Technology, </w:t>
      </w:r>
      <w:proofErr w:type="spellStart"/>
      <w:r w:rsidRPr="006473DB">
        <w:rPr>
          <w:rFonts w:ascii="Times New Roman" w:hAnsi="Times New Roman" w:cs="Times New Roman"/>
          <w:i/>
          <w:iCs/>
          <w:sz w:val="24"/>
          <w:szCs w:val="24"/>
        </w:rPr>
        <w:t>Vol</w:t>
      </w:r>
      <w:proofErr w:type="spellEnd"/>
      <w:r w:rsidRPr="006473DB">
        <w:rPr>
          <w:rFonts w:ascii="Times New Roman" w:hAnsi="Times New Roman" w:cs="Times New Roman"/>
          <w:i/>
          <w:iCs/>
          <w:sz w:val="24"/>
          <w:szCs w:val="24"/>
        </w:rPr>
        <w:t xml:space="preserve"> 10.</w:t>
      </w:r>
    </w:p>
    <w:p w:rsidR="00256C55" w:rsidRPr="006473DB" w:rsidRDefault="00256C55" w:rsidP="003466BB">
      <w:pPr>
        <w:pStyle w:val="a3"/>
        <w:spacing w:line="360" w:lineRule="auto"/>
        <w:ind w:hanging="720"/>
        <w:jc w:val="both"/>
        <w:rPr>
          <w:rFonts w:ascii="Times New Roman" w:hAnsi="Times New Roman" w:cs="Times New Roman"/>
          <w:sz w:val="24"/>
          <w:szCs w:val="24"/>
          <w:lang w:val="el-GR"/>
        </w:rPr>
      </w:pPr>
      <w:r w:rsidRPr="006473DB">
        <w:rPr>
          <w:rFonts w:ascii="Times New Roman" w:hAnsi="Times New Roman" w:cs="Times New Roman"/>
          <w:sz w:val="24"/>
          <w:szCs w:val="24"/>
          <w:lang w:val="el-GR"/>
        </w:rPr>
        <w:t xml:space="preserve">Αναστασιάδης, Π. (2020). Η Σχολική Εξ Αποστάσεως Εκπαίδευση στην εποχή του </w:t>
      </w:r>
      <w:proofErr w:type="spellStart"/>
      <w:r w:rsidRPr="006473DB">
        <w:rPr>
          <w:rFonts w:ascii="Times New Roman" w:hAnsi="Times New Roman" w:cs="Times New Roman"/>
          <w:sz w:val="24"/>
          <w:szCs w:val="24"/>
          <w:lang w:val="el-GR"/>
        </w:rPr>
        <w:t>Κορωνοϊού</w:t>
      </w:r>
      <w:proofErr w:type="spellEnd"/>
      <w:r w:rsidRPr="006473DB">
        <w:rPr>
          <w:rFonts w:ascii="Times New Roman" w:hAnsi="Times New Roman" w:cs="Times New Roman"/>
          <w:sz w:val="24"/>
          <w:szCs w:val="24"/>
          <w:lang w:val="el-GR"/>
        </w:rPr>
        <w:t xml:space="preserve"> </w:t>
      </w:r>
      <w:r w:rsidRPr="006473DB">
        <w:rPr>
          <w:rFonts w:ascii="Times New Roman" w:hAnsi="Times New Roman" w:cs="Times New Roman"/>
          <w:sz w:val="24"/>
          <w:szCs w:val="24"/>
        </w:rPr>
        <w:t>COVID</w:t>
      </w:r>
      <w:r w:rsidRPr="006473DB">
        <w:rPr>
          <w:rFonts w:ascii="Times New Roman" w:hAnsi="Times New Roman" w:cs="Times New Roman"/>
          <w:sz w:val="24"/>
          <w:szCs w:val="24"/>
          <w:lang w:val="el-GR"/>
        </w:rPr>
        <w:t xml:space="preserve">-19: το παράδειγμα της Ελλάδας και η πρόκληση της μετάβασης στο «Ανοιχτό Σχολείο της Διερευνητικής Μάθησης, της Συνεργατικής Δημιουργικότητας και της Κοινωνικής Αλληλεγγύης». </w:t>
      </w:r>
      <w:r w:rsidRPr="00BF6CAB">
        <w:rPr>
          <w:rFonts w:ascii="Times New Roman" w:hAnsi="Times New Roman" w:cs="Times New Roman"/>
          <w:i/>
          <w:iCs/>
          <w:sz w:val="24"/>
          <w:szCs w:val="24"/>
          <w:lang w:val="el-GR"/>
        </w:rPr>
        <w:t xml:space="preserve">Ανοικτή Εκπαίδευση, Τόμος 6 </w:t>
      </w:r>
      <w:r w:rsidRPr="00BF6CAB">
        <w:rPr>
          <w:rFonts w:ascii="Times New Roman" w:hAnsi="Times New Roman" w:cs="Times New Roman"/>
          <w:sz w:val="24"/>
          <w:szCs w:val="24"/>
          <w:lang w:val="el-GR"/>
        </w:rPr>
        <w:t>(Αρ. 2</w:t>
      </w:r>
      <w:r w:rsidRPr="00BF6CAB">
        <w:rPr>
          <w:rFonts w:ascii="Times New Roman" w:hAnsi="Times New Roman" w:cs="Times New Roman"/>
          <w:i/>
          <w:iCs/>
          <w:sz w:val="24"/>
          <w:szCs w:val="24"/>
          <w:lang w:val="el-GR"/>
        </w:rPr>
        <w:t>)</w:t>
      </w:r>
      <w:r w:rsidRPr="00BF6CAB">
        <w:rPr>
          <w:rFonts w:ascii="Times New Roman" w:hAnsi="Times New Roman" w:cs="Times New Roman"/>
          <w:sz w:val="24"/>
          <w:szCs w:val="24"/>
          <w:lang w:val="el-GR"/>
        </w:rPr>
        <w:t>.</w:t>
      </w:r>
    </w:p>
    <w:p w:rsidR="00256C55" w:rsidRDefault="00256C55" w:rsidP="003466BB">
      <w:pPr>
        <w:pStyle w:val="a3"/>
        <w:spacing w:line="360" w:lineRule="auto"/>
        <w:ind w:hanging="720"/>
        <w:jc w:val="both"/>
        <w:rPr>
          <w:rFonts w:ascii="Times New Roman" w:hAnsi="Times New Roman" w:cs="Times New Roman"/>
          <w:sz w:val="24"/>
          <w:szCs w:val="24"/>
          <w:lang w:val="el-GR"/>
        </w:rPr>
      </w:pPr>
      <w:r w:rsidRPr="006473DB">
        <w:rPr>
          <w:rFonts w:ascii="Times New Roman" w:hAnsi="Times New Roman" w:cs="Times New Roman"/>
          <w:sz w:val="24"/>
          <w:szCs w:val="24"/>
          <w:lang w:val="el-GR"/>
        </w:rPr>
        <w:t>Αναστασιάδης, Π. (</w:t>
      </w:r>
      <w:proofErr w:type="spellStart"/>
      <w:r w:rsidRPr="006473DB">
        <w:rPr>
          <w:rFonts w:ascii="Times New Roman" w:hAnsi="Times New Roman" w:cs="Times New Roman"/>
          <w:sz w:val="24"/>
          <w:szCs w:val="24"/>
          <w:lang w:val="el-GR"/>
        </w:rPr>
        <w:t>Επιμ</w:t>
      </w:r>
      <w:proofErr w:type="spellEnd"/>
      <w:r w:rsidRPr="006473DB">
        <w:rPr>
          <w:rFonts w:ascii="Times New Roman" w:hAnsi="Times New Roman" w:cs="Times New Roman"/>
          <w:sz w:val="24"/>
          <w:szCs w:val="24"/>
          <w:lang w:val="el-GR"/>
        </w:rPr>
        <w:t xml:space="preserve">.) (2018). </w:t>
      </w:r>
      <w:r w:rsidRPr="006473DB">
        <w:rPr>
          <w:rFonts w:ascii="Times New Roman" w:hAnsi="Times New Roman" w:cs="Times New Roman"/>
          <w:i/>
          <w:iCs/>
          <w:sz w:val="24"/>
          <w:szCs w:val="24"/>
          <w:lang w:val="el-GR"/>
        </w:rPr>
        <w:t>ΤΠΕ και Συνεργατική Δημιουργικότητα στο Σύγχρονο Σχολείο</w:t>
      </w:r>
      <w:r w:rsidRPr="006473DB">
        <w:rPr>
          <w:rFonts w:ascii="Times New Roman" w:hAnsi="Times New Roman" w:cs="Times New Roman"/>
          <w:sz w:val="24"/>
          <w:szCs w:val="24"/>
          <w:lang w:val="el-GR"/>
        </w:rPr>
        <w:t>. Ρέθυμνο: Εκδόσεις Πανεπιστήμιο Κρήτης, Π.Τ.Δ.Ε - Ε.Δ.Ι.Β.Ε.Α.</w:t>
      </w:r>
    </w:p>
    <w:p w:rsidR="00991B9C" w:rsidRPr="00991B9C" w:rsidRDefault="00991B9C" w:rsidP="003466BB">
      <w:pPr>
        <w:pStyle w:val="a3"/>
        <w:spacing w:line="360" w:lineRule="auto"/>
        <w:ind w:hanging="720"/>
        <w:jc w:val="both"/>
        <w:rPr>
          <w:rFonts w:ascii="Times New Roman" w:hAnsi="Times New Roman" w:cs="Times New Roman"/>
          <w:color w:val="222222"/>
          <w:sz w:val="24"/>
          <w:szCs w:val="24"/>
          <w:shd w:val="clear" w:color="auto" w:fill="FFFFFF"/>
          <w:lang w:val="el-GR"/>
        </w:rPr>
      </w:pPr>
    </w:p>
    <w:p w:rsidR="003466BB" w:rsidRPr="00E0079D" w:rsidRDefault="003466BB" w:rsidP="003466BB">
      <w:pPr>
        <w:spacing w:line="360" w:lineRule="auto"/>
        <w:ind w:hanging="720"/>
        <w:jc w:val="both"/>
        <w:rPr>
          <w:rFonts w:ascii="Times New Roman" w:hAnsi="Times New Roman" w:cs="Times New Roman"/>
          <w:color w:val="222222"/>
          <w:sz w:val="24"/>
          <w:szCs w:val="24"/>
          <w:shd w:val="clear" w:color="auto" w:fill="FFFFFF"/>
        </w:rPr>
      </w:pPr>
      <w:proofErr w:type="spellStart"/>
      <w:r w:rsidRPr="006473DB">
        <w:rPr>
          <w:rFonts w:ascii="Times New Roman" w:hAnsi="Times New Roman" w:cs="Times New Roman"/>
          <w:color w:val="222222"/>
          <w:sz w:val="24"/>
          <w:szCs w:val="24"/>
          <w:shd w:val="clear" w:color="auto" w:fill="FFFFFF"/>
        </w:rPr>
        <w:t>Γεωργάκαινας</w:t>
      </w:r>
      <w:proofErr w:type="spellEnd"/>
      <w:r w:rsidRPr="00E0079D">
        <w:rPr>
          <w:rFonts w:ascii="Times New Roman" w:hAnsi="Times New Roman" w:cs="Times New Roman"/>
          <w:color w:val="222222"/>
          <w:sz w:val="24"/>
          <w:szCs w:val="24"/>
          <w:shd w:val="clear" w:color="auto" w:fill="FFFFFF"/>
        </w:rPr>
        <w:t xml:space="preserve">, </w:t>
      </w:r>
      <w:r w:rsidRPr="006473DB">
        <w:rPr>
          <w:rFonts w:ascii="Times New Roman" w:hAnsi="Times New Roman" w:cs="Times New Roman"/>
          <w:color w:val="222222"/>
          <w:sz w:val="24"/>
          <w:szCs w:val="24"/>
          <w:shd w:val="clear" w:color="auto" w:fill="FFFFFF"/>
        </w:rPr>
        <w:t>Μ</w:t>
      </w:r>
      <w:r w:rsidRPr="00E0079D">
        <w:rPr>
          <w:rFonts w:ascii="Times New Roman" w:hAnsi="Times New Roman" w:cs="Times New Roman"/>
          <w:color w:val="222222"/>
          <w:sz w:val="24"/>
          <w:szCs w:val="24"/>
          <w:shd w:val="clear" w:color="auto" w:fill="FFFFFF"/>
        </w:rPr>
        <w:t xml:space="preserve">. (2015). </w:t>
      </w:r>
      <w:r w:rsidRPr="00BC3FA0">
        <w:rPr>
          <w:rFonts w:ascii="Times New Roman" w:hAnsi="Times New Roman" w:cs="Times New Roman"/>
          <w:i/>
          <w:color w:val="222222"/>
          <w:sz w:val="24"/>
          <w:szCs w:val="24"/>
          <w:shd w:val="clear" w:color="auto" w:fill="FFFFFF"/>
        </w:rPr>
        <w:t>Ξαναγράφοντας</w:t>
      </w:r>
      <w:r w:rsidR="00F66A59" w:rsidRPr="00BC3FA0">
        <w:rPr>
          <w:rFonts w:ascii="Times New Roman" w:hAnsi="Times New Roman" w:cs="Times New Roman"/>
          <w:i/>
          <w:color w:val="222222"/>
          <w:sz w:val="24"/>
          <w:szCs w:val="24"/>
          <w:shd w:val="clear" w:color="auto" w:fill="FFFFFF"/>
        </w:rPr>
        <w:t xml:space="preserve"> </w:t>
      </w:r>
      <w:r w:rsidRPr="00BC3FA0">
        <w:rPr>
          <w:rFonts w:ascii="Times New Roman" w:hAnsi="Times New Roman" w:cs="Times New Roman"/>
          <w:i/>
          <w:color w:val="222222"/>
          <w:sz w:val="24"/>
          <w:szCs w:val="24"/>
          <w:shd w:val="clear" w:color="auto" w:fill="FFFFFF"/>
        </w:rPr>
        <w:t>τα</w:t>
      </w:r>
      <w:r w:rsidR="00F66A59" w:rsidRPr="00BC3FA0">
        <w:rPr>
          <w:rFonts w:ascii="Times New Roman" w:hAnsi="Times New Roman" w:cs="Times New Roman"/>
          <w:i/>
          <w:color w:val="222222"/>
          <w:sz w:val="24"/>
          <w:szCs w:val="24"/>
          <w:shd w:val="clear" w:color="auto" w:fill="FFFFFF"/>
        </w:rPr>
        <w:t xml:space="preserve"> </w:t>
      </w:r>
      <w:r w:rsidRPr="00BC3FA0">
        <w:rPr>
          <w:rFonts w:ascii="Times New Roman" w:hAnsi="Times New Roman" w:cs="Times New Roman"/>
          <w:i/>
          <w:color w:val="222222"/>
          <w:sz w:val="24"/>
          <w:szCs w:val="24"/>
          <w:shd w:val="clear" w:color="auto" w:fill="FFFFFF"/>
        </w:rPr>
        <w:t>βιβλία</w:t>
      </w:r>
      <w:r w:rsidR="00F66A59" w:rsidRPr="00BC3FA0">
        <w:rPr>
          <w:rFonts w:ascii="Times New Roman" w:hAnsi="Times New Roman" w:cs="Times New Roman"/>
          <w:i/>
          <w:color w:val="222222"/>
          <w:sz w:val="24"/>
          <w:szCs w:val="24"/>
          <w:shd w:val="clear" w:color="auto" w:fill="FFFFFF"/>
        </w:rPr>
        <w:t xml:space="preserve"> της </w:t>
      </w:r>
      <w:r w:rsidRPr="00BC3FA0">
        <w:rPr>
          <w:rFonts w:ascii="Times New Roman" w:hAnsi="Times New Roman" w:cs="Times New Roman"/>
          <w:i/>
          <w:color w:val="222222"/>
          <w:sz w:val="24"/>
          <w:szCs w:val="24"/>
          <w:shd w:val="clear" w:color="auto" w:fill="FFFFFF"/>
        </w:rPr>
        <w:t>γεωγραφίας</w:t>
      </w:r>
      <w:r w:rsidR="00F66A59" w:rsidRPr="00BC3FA0">
        <w:rPr>
          <w:rFonts w:ascii="Times New Roman" w:hAnsi="Times New Roman" w:cs="Times New Roman"/>
          <w:i/>
          <w:color w:val="222222"/>
          <w:sz w:val="24"/>
          <w:szCs w:val="24"/>
          <w:shd w:val="clear" w:color="auto" w:fill="FFFFFF"/>
        </w:rPr>
        <w:t xml:space="preserve"> </w:t>
      </w:r>
      <w:r w:rsidRPr="00BC3FA0">
        <w:rPr>
          <w:rFonts w:ascii="Times New Roman" w:hAnsi="Times New Roman" w:cs="Times New Roman"/>
          <w:i/>
          <w:color w:val="222222"/>
          <w:sz w:val="24"/>
          <w:szCs w:val="24"/>
          <w:shd w:val="clear" w:color="auto" w:fill="FFFFFF"/>
        </w:rPr>
        <w:t>χρησιμοποιώντας</w:t>
      </w:r>
      <w:r w:rsidR="00F66A59" w:rsidRPr="00BC3FA0">
        <w:rPr>
          <w:rFonts w:ascii="Times New Roman" w:hAnsi="Times New Roman" w:cs="Times New Roman"/>
          <w:i/>
          <w:color w:val="222222"/>
          <w:sz w:val="24"/>
          <w:szCs w:val="24"/>
          <w:shd w:val="clear" w:color="auto" w:fill="FFFFFF"/>
        </w:rPr>
        <w:t xml:space="preserve"> </w:t>
      </w:r>
      <w:r w:rsidRPr="00BC3FA0">
        <w:rPr>
          <w:rFonts w:ascii="Times New Roman" w:hAnsi="Times New Roman" w:cs="Times New Roman"/>
          <w:i/>
          <w:color w:val="222222"/>
          <w:sz w:val="24"/>
          <w:szCs w:val="24"/>
          <w:shd w:val="clear" w:color="auto" w:fill="FFFFFF"/>
          <w:lang w:val="en-US"/>
        </w:rPr>
        <w:t>Wikis</w:t>
      </w:r>
      <w:r w:rsidRPr="00BC3FA0">
        <w:rPr>
          <w:rFonts w:ascii="Times New Roman" w:hAnsi="Times New Roman" w:cs="Times New Roman"/>
          <w:i/>
          <w:color w:val="222222"/>
          <w:sz w:val="24"/>
          <w:szCs w:val="24"/>
          <w:shd w:val="clear" w:color="auto" w:fill="FFFFFF"/>
        </w:rPr>
        <w:t xml:space="preserve">= </w:t>
      </w:r>
      <w:r w:rsidRPr="00BC3FA0">
        <w:rPr>
          <w:rFonts w:ascii="Times New Roman" w:hAnsi="Times New Roman" w:cs="Times New Roman"/>
          <w:i/>
          <w:color w:val="222222"/>
          <w:sz w:val="24"/>
          <w:szCs w:val="24"/>
          <w:shd w:val="clear" w:color="auto" w:fill="FFFFFF"/>
          <w:lang w:val="en-US"/>
        </w:rPr>
        <w:t>Re</w:t>
      </w:r>
      <w:r w:rsidRPr="00BC3FA0">
        <w:rPr>
          <w:rFonts w:ascii="Times New Roman" w:hAnsi="Times New Roman" w:cs="Times New Roman"/>
          <w:i/>
          <w:color w:val="222222"/>
          <w:sz w:val="24"/>
          <w:szCs w:val="24"/>
          <w:shd w:val="clear" w:color="auto" w:fill="FFFFFF"/>
        </w:rPr>
        <w:t>-</w:t>
      </w:r>
      <w:r w:rsidRPr="00BC3FA0">
        <w:rPr>
          <w:rFonts w:ascii="Times New Roman" w:hAnsi="Times New Roman" w:cs="Times New Roman"/>
          <w:i/>
          <w:color w:val="222222"/>
          <w:sz w:val="24"/>
          <w:szCs w:val="24"/>
          <w:shd w:val="clear" w:color="auto" w:fill="FFFFFF"/>
          <w:lang w:val="en-US"/>
        </w:rPr>
        <w:t>writing</w:t>
      </w:r>
      <w:r w:rsidR="00F66A59" w:rsidRPr="00BC3FA0">
        <w:rPr>
          <w:rFonts w:ascii="Times New Roman" w:hAnsi="Times New Roman" w:cs="Times New Roman"/>
          <w:i/>
          <w:color w:val="222222"/>
          <w:sz w:val="24"/>
          <w:szCs w:val="24"/>
          <w:shd w:val="clear" w:color="auto" w:fill="FFFFFF"/>
        </w:rPr>
        <w:t xml:space="preserve"> </w:t>
      </w:r>
      <w:r w:rsidRPr="00BC3FA0">
        <w:rPr>
          <w:rFonts w:ascii="Times New Roman" w:hAnsi="Times New Roman" w:cs="Times New Roman"/>
          <w:i/>
          <w:color w:val="222222"/>
          <w:sz w:val="24"/>
          <w:szCs w:val="24"/>
          <w:shd w:val="clear" w:color="auto" w:fill="FFFFFF"/>
          <w:lang w:val="en-US"/>
        </w:rPr>
        <w:t>the</w:t>
      </w:r>
      <w:r w:rsidR="00F66A59" w:rsidRPr="00BC3FA0">
        <w:rPr>
          <w:rFonts w:ascii="Times New Roman" w:hAnsi="Times New Roman" w:cs="Times New Roman"/>
          <w:i/>
          <w:color w:val="222222"/>
          <w:sz w:val="24"/>
          <w:szCs w:val="24"/>
          <w:shd w:val="clear" w:color="auto" w:fill="FFFFFF"/>
        </w:rPr>
        <w:t xml:space="preserve"> </w:t>
      </w:r>
      <w:r w:rsidRPr="00BC3FA0">
        <w:rPr>
          <w:rFonts w:ascii="Times New Roman" w:hAnsi="Times New Roman" w:cs="Times New Roman"/>
          <w:i/>
          <w:color w:val="222222"/>
          <w:sz w:val="24"/>
          <w:szCs w:val="24"/>
          <w:shd w:val="clear" w:color="auto" w:fill="FFFFFF"/>
          <w:lang w:val="en-US"/>
        </w:rPr>
        <w:t>geography</w:t>
      </w:r>
      <w:r w:rsidR="00F66A59" w:rsidRPr="00BC3FA0">
        <w:rPr>
          <w:rFonts w:ascii="Times New Roman" w:hAnsi="Times New Roman" w:cs="Times New Roman"/>
          <w:i/>
          <w:color w:val="222222"/>
          <w:sz w:val="24"/>
          <w:szCs w:val="24"/>
          <w:shd w:val="clear" w:color="auto" w:fill="FFFFFF"/>
        </w:rPr>
        <w:t xml:space="preserve"> </w:t>
      </w:r>
      <w:r w:rsidRPr="00BC3FA0">
        <w:rPr>
          <w:rFonts w:ascii="Times New Roman" w:hAnsi="Times New Roman" w:cs="Times New Roman"/>
          <w:i/>
          <w:color w:val="222222"/>
          <w:sz w:val="24"/>
          <w:szCs w:val="24"/>
          <w:shd w:val="clear" w:color="auto" w:fill="FFFFFF"/>
          <w:lang w:val="en-US"/>
        </w:rPr>
        <w:t>textbooks</w:t>
      </w:r>
      <w:r w:rsidR="00F66A59" w:rsidRPr="00BC3FA0">
        <w:rPr>
          <w:rFonts w:ascii="Times New Roman" w:hAnsi="Times New Roman" w:cs="Times New Roman"/>
          <w:i/>
          <w:color w:val="222222"/>
          <w:sz w:val="24"/>
          <w:szCs w:val="24"/>
          <w:shd w:val="clear" w:color="auto" w:fill="FFFFFF"/>
        </w:rPr>
        <w:t xml:space="preserve"> </w:t>
      </w:r>
      <w:r w:rsidRPr="00BC3FA0">
        <w:rPr>
          <w:rFonts w:ascii="Times New Roman" w:hAnsi="Times New Roman" w:cs="Times New Roman"/>
          <w:i/>
          <w:color w:val="222222"/>
          <w:sz w:val="24"/>
          <w:szCs w:val="24"/>
          <w:shd w:val="clear" w:color="auto" w:fill="FFFFFF"/>
          <w:lang w:val="en-US"/>
        </w:rPr>
        <w:t>using</w:t>
      </w:r>
      <w:r w:rsidR="00F66A59" w:rsidRPr="00BC3FA0">
        <w:rPr>
          <w:rFonts w:ascii="Times New Roman" w:hAnsi="Times New Roman" w:cs="Times New Roman"/>
          <w:i/>
          <w:color w:val="222222"/>
          <w:sz w:val="24"/>
          <w:szCs w:val="24"/>
          <w:shd w:val="clear" w:color="auto" w:fill="FFFFFF"/>
        </w:rPr>
        <w:t xml:space="preserve"> </w:t>
      </w:r>
      <w:r w:rsidRPr="00BC3FA0">
        <w:rPr>
          <w:rFonts w:ascii="Times New Roman" w:hAnsi="Times New Roman" w:cs="Times New Roman"/>
          <w:i/>
          <w:color w:val="222222"/>
          <w:sz w:val="24"/>
          <w:szCs w:val="24"/>
          <w:shd w:val="clear" w:color="auto" w:fill="FFFFFF"/>
          <w:lang w:val="en-US"/>
        </w:rPr>
        <w:t>Wikis</w:t>
      </w:r>
      <w:r w:rsidRPr="00BF6CAB">
        <w:rPr>
          <w:rFonts w:ascii="Times New Roman" w:hAnsi="Times New Roman" w:cs="Times New Roman"/>
          <w:color w:val="222222"/>
          <w:sz w:val="24"/>
          <w:szCs w:val="24"/>
          <w:shd w:val="clear" w:color="auto" w:fill="FFFFFF"/>
        </w:rPr>
        <w:t>.</w:t>
      </w:r>
      <w:r w:rsidRPr="006473DB">
        <w:rPr>
          <w:rFonts w:ascii="Times New Roman" w:hAnsi="Times New Roman" w:cs="Times New Roman"/>
          <w:color w:val="222222"/>
          <w:sz w:val="24"/>
          <w:szCs w:val="24"/>
          <w:shd w:val="clear" w:color="auto" w:fill="FFFFFF"/>
          <w:lang w:val="en-US"/>
        </w:rPr>
        <w:t> </w:t>
      </w:r>
      <w:r w:rsidR="00F66A59" w:rsidRPr="00BC3FA0">
        <w:rPr>
          <w:rFonts w:ascii="Times New Roman" w:hAnsi="Times New Roman" w:cs="Times New Roman"/>
          <w:color w:val="222222"/>
          <w:sz w:val="24"/>
          <w:szCs w:val="24"/>
          <w:shd w:val="clear" w:color="auto" w:fill="FFFFFF"/>
        </w:rPr>
        <w:t>Πρακτικά του</w:t>
      </w:r>
      <w:r w:rsidR="00F66A59" w:rsidRPr="00BC3FA0">
        <w:rPr>
          <w:rFonts w:ascii="Times New Roman" w:hAnsi="Times New Roman" w:cs="Times New Roman"/>
          <w:color w:val="222222"/>
          <w:sz w:val="24"/>
          <w:szCs w:val="24"/>
          <w:shd w:val="clear" w:color="auto" w:fill="FFFFFF"/>
          <w:lang w:val="en-US"/>
        </w:rPr>
        <w:t> </w:t>
      </w:r>
      <w:r w:rsidR="00F66A59" w:rsidRPr="00BC3FA0">
        <w:rPr>
          <w:rFonts w:ascii="Times New Roman" w:hAnsi="Times New Roman" w:cs="Times New Roman"/>
          <w:color w:val="222222"/>
          <w:sz w:val="24"/>
          <w:szCs w:val="24"/>
          <w:shd w:val="clear" w:color="auto" w:fill="FFFFFF"/>
        </w:rPr>
        <w:t>10</w:t>
      </w:r>
      <w:r w:rsidR="00F66A59" w:rsidRPr="00BC3FA0">
        <w:rPr>
          <w:rFonts w:ascii="Times New Roman" w:hAnsi="Times New Roman" w:cs="Times New Roman"/>
          <w:color w:val="222222"/>
          <w:sz w:val="24"/>
          <w:szCs w:val="24"/>
          <w:shd w:val="clear" w:color="auto" w:fill="FFFFFF"/>
          <w:vertAlign w:val="superscript"/>
        </w:rPr>
        <w:t>ου</w:t>
      </w:r>
      <w:r w:rsidR="00F66A59" w:rsidRPr="00BC3FA0">
        <w:rPr>
          <w:rFonts w:ascii="Times New Roman" w:hAnsi="Times New Roman" w:cs="Times New Roman"/>
          <w:color w:val="222222"/>
          <w:sz w:val="24"/>
          <w:szCs w:val="24"/>
          <w:shd w:val="clear" w:color="auto" w:fill="FFFFFF"/>
        </w:rPr>
        <w:t xml:space="preserve"> </w:t>
      </w:r>
      <w:r w:rsidR="00F66A59" w:rsidRPr="00BC3FA0">
        <w:rPr>
          <w:rFonts w:ascii="Times New Roman" w:hAnsi="Times New Roman" w:cs="Times New Roman"/>
          <w:iCs/>
          <w:color w:val="222222"/>
          <w:sz w:val="24"/>
          <w:szCs w:val="24"/>
          <w:shd w:val="clear" w:color="auto" w:fill="FFFFFF"/>
        </w:rPr>
        <w:t>Διεθνούς Συνεδρίου της Ελληνικής Γεωγραφικής Εταιρίας</w:t>
      </w:r>
      <w:r w:rsidRPr="00BC3FA0">
        <w:rPr>
          <w:rFonts w:ascii="Times New Roman" w:hAnsi="Times New Roman" w:cs="Times New Roman"/>
          <w:color w:val="222222"/>
          <w:sz w:val="24"/>
          <w:szCs w:val="24"/>
          <w:shd w:val="clear" w:color="auto" w:fill="FFFFFF"/>
        </w:rPr>
        <w:t>,</w:t>
      </w:r>
      <w:r w:rsidRPr="00E0079D">
        <w:rPr>
          <w:rFonts w:ascii="Times New Roman" w:hAnsi="Times New Roman" w:cs="Times New Roman"/>
          <w:color w:val="222222"/>
          <w:sz w:val="24"/>
          <w:szCs w:val="24"/>
          <w:shd w:val="clear" w:color="auto" w:fill="FFFFFF"/>
        </w:rPr>
        <w:t xml:space="preserve"> </w:t>
      </w:r>
      <w:r w:rsidR="00BC3FA0">
        <w:rPr>
          <w:rFonts w:ascii="Times New Roman" w:hAnsi="Times New Roman" w:cs="Times New Roman"/>
          <w:color w:val="222222"/>
          <w:sz w:val="24"/>
          <w:szCs w:val="24"/>
          <w:shd w:val="clear" w:color="auto" w:fill="FFFFFF"/>
        </w:rPr>
        <w:t xml:space="preserve">Θεσσαλονίκη, Ελλάδα, 22-24 Οκτωβρίου, </w:t>
      </w:r>
      <w:r w:rsidRPr="00E0079D">
        <w:rPr>
          <w:rFonts w:ascii="Times New Roman" w:hAnsi="Times New Roman" w:cs="Times New Roman"/>
          <w:color w:val="222222"/>
          <w:sz w:val="24"/>
          <w:szCs w:val="24"/>
          <w:shd w:val="clear" w:color="auto" w:fill="FFFFFF"/>
        </w:rPr>
        <w:t>1602-1611.</w:t>
      </w:r>
    </w:p>
    <w:p w:rsidR="003466BB" w:rsidRPr="00E0079D" w:rsidRDefault="003466BB" w:rsidP="003466BB">
      <w:pPr>
        <w:pStyle w:val="a3"/>
        <w:spacing w:line="360" w:lineRule="auto"/>
        <w:ind w:hanging="720"/>
        <w:jc w:val="both"/>
        <w:rPr>
          <w:rFonts w:ascii="Times New Roman" w:hAnsi="Times New Roman" w:cs="Times New Roman"/>
          <w:color w:val="222222"/>
          <w:sz w:val="24"/>
          <w:szCs w:val="24"/>
          <w:shd w:val="clear" w:color="auto" w:fill="FFFFFF"/>
        </w:rPr>
      </w:pPr>
      <w:proofErr w:type="spellStart"/>
      <w:r w:rsidRPr="006473DB">
        <w:rPr>
          <w:rFonts w:ascii="Times New Roman" w:hAnsi="Times New Roman" w:cs="Times New Roman"/>
          <w:sz w:val="24"/>
          <w:szCs w:val="24"/>
          <w:lang w:val="el-GR"/>
        </w:rPr>
        <w:t>Γκελαμέρης</w:t>
      </w:r>
      <w:proofErr w:type="spellEnd"/>
      <w:r w:rsidRPr="00E0079D">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Δ</w:t>
      </w:r>
      <w:r w:rsidRPr="00E0079D">
        <w:rPr>
          <w:rFonts w:ascii="Times New Roman" w:hAnsi="Times New Roman" w:cs="Times New Roman"/>
          <w:sz w:val="24"/>
          <w:szCs w:val="24"/>
          <w:lang w:val="el-GR"/>
        </w:rPr>
        <w:t xml:space="preserve">. (2015). </w:t>
      </w:r>
      <w:r w:rsidRPr="006473DB">
        <w:rPr>
          <w:rFonts w:ascii="Times New Roman" w:hAnsi="Times New Roman" w:cs="Times New Roman"/>
          <w:sz w:val="24"/>
          <w:szCs w:val="24"/>
          <w:lang w:val="el-GR"/>
        </w:rPr>
        <w:t>Πώς</w:t>
      </w:r>
      <w:r w:rsidR="0033536F" w:rsidRPr="0033536F">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οι</w:t>
      </w:r>
      <w:r w:rsidR="0033536F" w:rsidRPr="0033536F">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νέες</w:t>
      </w:r>
      <w:r w:rsidR="0033536F" w:rsidRPr="0033536F">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Διαδικτυακές</w:t>
      </w:r>
      <w:r w:rsidR="0033536F" w:rsidRPr="0033536F">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Τεχνολογίες</w:t>
      </w:r>
      <w:r w:rsidR="0033536F" w:rsidRPr="0033536F">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διαμορφώνουν</w:t>
      </w:r>
      <w:r w:rsidR="0033536F" w:rsidRPr="0033536F">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την</w:t>
      </w:r>
      <w:r w:rsidR="0033536F" w:rsidRPr="0033536F">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Ανοιχτή</w:t>
      </w:r>
      <w:r w:rsidR="0033536F" w:rsidRPr="0033536F">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και</w:t>
      </w:r>
      <w:r w:rsidR="0033536F" w:rsidRPr="0033536F">
        <w:rPr>
          <w:rFonts w:ascii="Times New Roman" w:hAnsi="Times New Roman" w:cs="Times New Roman"/>
          <w:sz w:val="24"/>
          <w:szCs w:val="24"/>
          <w:lang w:val="el-GR"/>
        </w:rPr>
        <w:t xml:space="preserve"> </w:t>
      </w:r>
      <w:proofErr w:type="spellStart"/>
      <w:r w:rsidRPr="006473DB">
        <w:rPr>
          <w:rFonts w:ascii="Times New Roman" w:hAnsi="Times New Roman" w:cs="Times New Roman"/>
          <w:sz w:val="24"/>
          <w:szCs w:val="24"/>
          <w:lang w:val="el-GR"/>
        </w:rPr>
        <w:t>εξαποστάσεως</w:t>
      </w:r>
      <w:proofErr w:type="spellEnd"/>
      <w:r w:rsidR="0033536F" w:rsidRPr="0033536F">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Εκπαίδευση</w:t>
      </w:r>
      <w:r w:rsidR="0033536F" w:rsidRPr="0033536F">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στο</w:t>
      </w:r>
      <w:r w:rsidR="0033536F" w:rsidRPr="0033536F">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άμεσο</w:t>
      </w:r>
      <w:r w:rsidR="0033536F" w:rsidRPr="0033536F">
        <w:rPr>
          <w:rFonts w:ascii="Times New Roman" w:hAnsi="Times New Roman" w:cs="Times New Roman"/>
          <w:sz w:val="24"/>
          <w:szCs w:val="24"/>
          <w:lang w:val="el-GR"/>
        </w:rPr>
        <w:t xml:space="preserve"> </w:t>
      </w:r>
      <w:r w:rsidRPr="006473DB">
        <w:rPr>
          <w:rFonts w:ascii="Times New Roman" w:hAnsi="Times New Roman" w:cs="Times New Roman"/>
          <w:sz w:val="24"/>
          <w:szCs w:val="24"/>
          <w:lang w:val="el-GR"/>
        </w:rPr>
        <w:t>μέλλον</w:t>
      </w:r>
      <w:r w:rsidR="0033536F" w:rsidRPr="0033536F">
        <w:rPr>
          <w:rFonts w:ascii="Times New Roman" w:hAnsi="Times New Roman" w:cs="Times New Roman"/>
          <w:i/>
          <w:iCs/>
          <w:sz w:val="24"/>
          <w:szCs w:val="24"/>
          <w:lang w:val="el-GR"/>
        </w:rPr>
        <w:t xml:space="preserve"> </w:t>
      </w:r>
      <w:r w:rsidR="00BC3FA0">
        <w:rPr>
          <w:rFonts w:ascii="Times New Roman" w:hAnsi="Times New Roman" w:cs="Times New Roman"/>
          <w:iCs/>
          <w:sz w:val="24"/>
          <w:szCs w:val="24"/>
          <w:lang w:val="el-GR"/>
        </w:rPr>
        <w:t xml:space="preserve">(Α., </w:t>
      </w:r>
      <w:proofErr w:type="spellStart"/>
      <w:r w:rsidR="0033536F" w:rsidRPr="0033536F">
        <w:rPr>
          <w:rFonts w:ascii="Times New Roman" w:hAnsi="Times New Roman" w:cs="Times New Roman"/>
          <w:iCs/>
          <w:sz w:val="24"/>
          <w:szCs w:val="24"/>
          <w:lang w:val="el-GR"/>
        </w:rPr>
        <w:t>Λιοναράκης</w:t>
      </w:r>
      <w:proofErr w:type="spellEnd"/>
      <w:r w:rsidR="0033536F" w:rsidRPr="00BC3FA0">
        <w:rPr>
          <w:rFonts w:ascii="Times New Roman" w:hAnsi="Times New Roman" w:cs="Times New Roman"/>
          <w:iCs/>
          <w:sz w:val="24"/>
          <w:szCs w:val="24"/>
          <w:lang w:val="el-GR"/>
        </w:rPr>
        <w:t xml:space="preserve">, </w:t>
      </w:r>
      <w:proofErr w:type="spellStart"/>
      <w:r w:rsidR="00BC3FA0">
        <w:rPr>
          <w:rFonts w:ascii="Times New Roman" w:hAnsi="Times New Roman" w:cs="Times New Roman"/>
          <w:iCs/>
          <w:sz w:val="24"/>
          <w:szCs w:val="24"/>
          <w:lang w:val="el-GR"/>
        </w:rPr>
        <w:t>Επίμ</w:t>
      </w:r>
      <w:proofErr w:type="spellEnd"/>
      <w:r w:rsidR="0033536F" w:rsidRPr="00BC3FA0">
        <w:rPr>
          <w:rFonts w:ascii="Times New Roman" w:hAnsi="Times New Roman" w:cs="Times New Roman"/>
          <w:iCs/>
          <w:sz w:val="24"/>
          <w:szCs w:val="24"/>
          <w:lang w:val="el-GR"/>
        </w:rPr>
        <w:t>.).</w:t>
      </w:r>
      <w:r w:rsidR="0033536F" w:rsidRPr="00BC3FA0">
        <w:rPr>
          <w:rFonts w:ascii="Times New Roman" w:hAnsi="Times New Roman" w:cs="Times New Roman"/>
          <w:i/>
          <w:iCs/>
          <w:sz w:val="24"/>
          <w:szCs w:val="24"/>
          <w:lang w:val="el-GR"/>
        </w:rPr>
        <w:t xml:space="preserve"> </w:t>
      </w:r>
      <w:r w:rsidRPr="006473DB">
        <w:rPr>
          <w:rFonts w:ascii="Times New Roman" w:hAnsi="Times New Roman" w:cs="Times New Roman"/>
          <w:i/>
          <w:iCs/>
          <w:sz w:val="24"/>
          <w:szCs w:val="24"/>
        </w:rPr>
        <w:t>The</w:t>
      </w:r>
      <w:r w:rsidR="0033536F" w:rsidRPr="0033536F">
        <w:rPr>
          <w:rFonts w:ascii="Times New Roman" w:hAnsi="Times New Roman" w:cs="Times New Roman"/>
          <w:i/>
          <w:iCs/>
          <w:sz w:val="24"/>
          <w:szCs w:val="24"/>
        </w:rPr>
        <w:t xml:space="preserve"> </w:t>
      </w:r>
      <w:r w:rsidRPr="006473DB">
        <w:rPr>
          <w:rFonts w:ascii="Times New Roman" w:hAnsi="Times New Roman" w:cs="Times New Roman"/>
          <w:i/>
          <w:iCs/>
          <w:sz w:val="24"/>
          <w:szCs w:val="24"/>
        </w:rPr>
        <w:t>Journal</w:t>
      </w:r>
      <w:r w:rsidR="0033536F" w:rsidRPr="0033536F">
        <w:rPr>
          <w:rFonts w:ascii="Times New Roman" w:hAnsi="Times New Roman" w:cs="Times New Roman"/>
          <w:i/>
          <w:iCs/>
          <w:sz w:val="24"/>
          <w:szCs w:val="24"/>
        </w:rPr>
        <w:t xml:space="preserve"> </w:t>
      </w:r>
      <w:r w:rsidRPr="006473DB">
        <w:rPr>
          <w:rFonts w:ascii="Times New Roman" w:hAnsi="Times New Roman" w:cs="Times New Roman"/>
          <w:i/>
          <w:iCs/>
          <w:sz w:val="24"/>
          <w:szCs w:val="24"/>
        </w:rPr>
        <w:t>for</w:t>
      </w:r>
      <w:r w:rsidR="0033536F" w:rsidRPr="0033536F">
        <w:rPr>
          <w:rFonts w:ascii="Times New Roman" w:hAnsi="Times New Roman" w:cs="Times New Roman"/>
          <w:i/>
          <w:iCs/>
          <w:sz w:val="24"/>
          <w:szCs w:val="24"/>
        </w:rPr>
        <w:t xml:space="preserve"> </w:t>
      </w:r>
      <w:r w:rsidRPr="006473DB">
        <w:rPr>
          <w:rFonts w:ascii="Times New Roman" w:hAnsi="Times New Roman" w:cs="Times New Roman"/>
          <w:i/>
          <w:iCs/>
          <w:sz w:val="24"/>
          <w:szCs w:val="24"/>
        </w:rPr>
        <w:t>Open</w:t>
      </w:r>
      <w:r w:rsidR="0033536F" w:rsidRPr="0033536F">
        <w:rPr>
          <w:rFonts w:ascii="Times New Roman" w:hAnsi="Times New Roman" w:cs="Times New Roman"/>
          <w:i/>
          <w:iCs/>
          <w:sz w:val="24"/>
          <w:szCs w:val="24"/>
        </w:rPr>
        <w:t xml:space="preserve"> </w:t>
      </w:r>
      <w:r w:rsidRPr="006473DB">
        <w:rPr>
          <w:rFonts w:ascii="Times New Roman" w:hAnsi="Times New Roman" w:cs="Times New Roman"/>
          <w:i/>
          <w:iCs/>
          <w:sz w:val="24"/>
          <w:szCs w:val="24"/>
        </w:rPr>
        <w:t>and</w:t>
      </w:r>
      <w:r w:rsidR="0033536F" w:rsidRPr="0033536F">
        <w:rPr>
          <w:rFonts w:ascii="Times New Roman" w:hAnsi="Times New Roman" w:cs="Times New Roman"/>
          <w:i/>
          <w:iCs/>
          <w:sz w:val="24"/>
          <w:szCs w:val="24"/>
        </w:rPr>
        <w:t xml:space="preserve"> </w:t>
      </w:r>
      <w:r w:rsidRPr="006473DB">
        <w:rPr>
          <w:rFonts w:ascii="Times New Roman" w:hAnsi="Times New Roman" w:cs="Times New Roman"/>
          <w:i/>
          <w:iCs/>
          <w:sz w:val="24"/>
          <w:szCs w:val="24"/>
        </w:rPr>
        <w:t>Distance</w:t>
      </w:r>
      <w:r w:rsidR="0033536F" w:rsidRPr="0033536F">
        <w:rPr>
          <w:rFonts w:ascii="Times New Roman" w:hAnsi="Times New Roman" w:cs="Times New Roman"/>
          <w:i/>
          <w:iCs/>
          <w:sz w:val="24"/>
          <w:szCs w:val="24"/>
        </w:rPr>
        <w:t xml:space="preserve"> </w:t>
      </w:r>
      <w:r w:rsidRPr="006473DB">
        <w:rPr>
          <w:rFonts w:ascii="Times New Roman" w:hAnsi="Times New Roman" w:cs="Times New Roman"/>
          <w:i/>
          <w:iCs/>
          <w:sz w:val="24"/>
          <w:szCs w:val="24"/>
        </w:rPr>
        <w:t>Education</w:t>
      </w:r>
      <w:r w:rsidR="0033536F" w:rsidRPr="0033536F">
        <w:rPr>
          <w:rFonts w:ascii="Times New Roman" w:hAnsi="Times New Roman" w:cs="Times New Roman"/>
          <w:i/>
          <w:iCs/>
          <w:sz w:val="24"/>
          <w:szCs w:val="24"/>
        </w:rPr>
        <w:t xml:space="preserve"> </w:t>
      </w:r>
      <w:r w:rsidRPr="006473DB">
        <w:rPr>
          <w:rFonts w:ascii="Times New Roman" w:hAnsi="Times New Roman" w:cs="Times New Roman"/>
          <w:i/>
          <w:iCs/>
          <w:sz w:val="24"/>
          <w:szCs w:val="24"/>
        </w:rPr>
        <w:t>and</w:t>
      </w:r>
      <w:r w:rsidR="0033536F" w:rsidRPr="0033536F">
        <w:rPr>
          <w:rFonts w:ascii="Times New Roman" w:hAnsi="Times New Roman" w:cs="Times New Roman"/>
          <w:i/>
          <w:iCs/>
          <w:sz w:val="24"/>
          <w:szCs w:val="24"/>
        </w:rPr>
        <w:t xml:space="preserve"> </w:t>
      </w:r>
      <w:r w:rsidRPr="006473DB">
        <w:rPr>
          <w:rFonts w:ascii="Times New Roman" w:hAnsi="Times New Roman" w:cs="Times New Roman"/>
          <w:i/>
          <w:iCs/>
          <w:sz w:val="24"/>
          <w:szCs w:val="24"/>
        </w:rPr>
        <w:t>Educational</w:t>
      </w:r>
      <w:r w:rsidR="0033536F" w:rsidRPr="0033536F">
        <w:rPr>
          <w:rFonts w:ascii="Times New Roman" w:hAnsi="Times New Roman" w:cs="Times New Roman"/>
          <w:i/>
          <w:iCs/>
          <w:sz w:val="24"/>
          <w:szCs w:val="24"/>
        </w:rPr>
        <w:t xml:space="preserve"> </w:t>
      </w:r>
      <w:r w:rsidRPr="006473DB">
        <w:rPr>
          <w:rFonts w:ascii="Times New Roman" w:hAnsi="Times New Roman" w:cs="Times New Roman"/>
          <w:i/>
          <w:iCs/>
          <w:sz w:val="24"/>
          <w:szCs w:val="24"/>
        </w:rPr>
        <w:t>Technology</w:t>
      </w:r>
      <w:r w:rsidR="0033536F" w:rsidRPr="0033536F">
        <w:rPr>
          <w:rFonts w:ascii="Times New Roman" w:hAnsi="Times New Roman" w:cs="Times New Roman"/>
          <w:i/>
          <w:iCs/>
          <w:sz w:val="24"/>
          <w:szCs w:val="24"/>
        </w:rPr>
        <w:t xml:space="preserve"> </w:t>
      </w:r>
      <w:proofErr w:type="spellStart"/>
      <w:r w:rsidRPr="006473DB">
        <w:rPr>
          <w:rFonts w:ascii="Times New Roman" w:hAnsi="Times New Roman" w:cs="Times New Roman"/>
          <w:i/>
          <w:iCs/>
          <w:sz w:val="24"/>
          <w:szCs w:val="24"/>
        </w:rPr>
        <w:t>Vol</w:t>
      </w:r>
      <w:proofErr w:type="spellEnd"/>
      <w:r w:rsidRPr="00BF6CAB">
        <w:rPr>
          <w:rFonts w:ascii="Times New Roman" w:hAnsi="Times New Roman" w:cs="Times New Roman"/>
          <w:i/>
          <w:iCs/>
          <w:sz w:val="24"/>
          <w:szCs w:val="24"/>
        </w:rPr>
        <w:t xml:space="preserve"> 11 </w:t>
      </w:r>
      <w:r w:rsidRPr="00BF6CAB">
        <w:rPr>
          <w:rFonts w:ascii="Times New Roman" w:hAnsi="Times New Roman" w:cs="Times New Roman"/>
          <w:sz w:val="24"/>
          <w:szCs w:val="24"/>
        </w:rPr>
        <w:t>(</w:t>
      </w:r>
      <w:proofErr w:type="spellStart"/>
      <w:r w:rsidRPr="006473DB">
        <w:rPr>
          <w:rFonts w:ascii="Times New Roman" w:hAnsi="Times New Roman" w:cs="Times New Roman"/>
          <w:sz w:val="24"/>
          <w:szCs w:val="24"/>
          <w:lang w:val="el-GR"/>
        </w:rPr>
        <w:t>Νο</w:t>
      </w:r>
      <w:proofErr w:type="spellEnd"/>
      <w:r w:rsidRPr="00BF6CAB">
        <w:rPr>
          <w:rFonts w:ascii="Times New Roman" w:hAnsi="Times New Roman" w:cs="Times New Roman"/>
          <w:sz w:val="24"/>
          <w:szCs w:val="24"/>
        </w:rPr>
        <w:t xml:space="preserve"> 1)</w:t>
      </w:r>
      <w:r w:rsidR="0033536F" w:rsidRPr="0033536F">
        <w:rPr>
          <w:rFonts w:ascii="Times New Roman" w:hAnsi="Times New Roman" w:cs="Times New Roman"/>
          <w:i/>
          <w:iCs/>
          <w:sz w:val="24"/>
          <w:szCs w:val="24"/>
        </w:rPr>
        <w:t xml:space="preserve">, </w:t>
      </w:r>
      <w:r w:rsidR="0033536F" w:rsidRPr="0033536F">
        <w:rPr>
          <w:rFonts w:ascii="Times New Roman" w:hAnsi="Times New Roman" w:cs="Times New Roman"/>
          <w:iCs/>
          <w:sz w:val="24"/>
          <w:szCs w:val="24"/>
          <w:lang w:val="el-GR"/>
        </w:rPr>
        <w:t>σελ</w:t>
      </w:r>
      <w:r w:rsidR="0033536F" w:rsidRPr="0033536F">
        <w:rPr>
          <w:rFonts w:ascii="Times New Roman" w:hAnsi="Times New Roman" w:cs="Times New Roman"/>
          <w:iCs/>
          <w:sz w:val="24"/>
          <w:szCs w:val="24"/>
        </w:rPr>
        <w:t xml:space="preserve"> 51-71 </w:t>
      </w:r>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lang w:val="el-GR"/>
        </w:rPr>
      </w:pPr>
      <w:proofErr w:type="spellStart"/>
      <w:r w:rsidRPr="006473DB">
        <w:rPr>
          <w:rFonts w:ascii="Times New Roman" w:hAnsi="Times New Roman" w:cs="Times New Roman"/>
          <w:color w:val="222222"/>
          <w:sz w:val="24"/>
          <w:szCs w:val="24"/>
          <w:shd w:val="clear" w:color="auto" w:fill="FFFFFF"/>
          <w:lang w:val="el-GR"/>
        </w:rPr>
        <w:t>Δόκου</w:t>
      </w:r>
      <w:proofErr w:type="spellEnd"/>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Μ</w:t>
      </w:r>
      <w:r w:rsidRPr="00E0079D">
        <w:rPr>
          <w:rFonts w:ascii="Times New Roman" w:hAnsi="Times New Roman" w:cs="Times New Roman"/>
          <w:color w:val="222222"/>
          <w:sz w:val="24"/>
          <w:szCs w:val="24"/>
          <w:shd w:val="clear" w:color="auto" w:fill="FFFFFF"/>
          <w:lang w:val="el-GR"/>
        </w:rPr>
        <w:t xml:space="preserve">. (2012). </w:t>
      </w:r>
      <w:r w:rsidRPr="006473DB">
        <w:rPr>
          <w:rFonts w:ascii="Times New Roman" w:hAnsi="Times New Roman" w:cs="Times New Roman"/>
          <w:color w:val="222222"/>
          <w:sz w:val="24"/>
          <w:szCs w:val="24"/>
          <w:shd w:val="clear" w:color="auto" w:fill="FFFFFF"/>
          <w:lang w:val="el-GR"/>
        </w:rPr>
        <w:t>Οι</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Φραγμοί</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της</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Προσωπικότητας</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των</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Εκπαιδευτικών</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ως</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Εμπόδιο</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για</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την</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Ενσωμάτωση</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των</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ΤΠΕ</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στα</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Νέα</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Προγράμματα</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Σπουδών</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του</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Νέου</w:t>
      </w:r>
      <w:r w:rsidRPr="00E0079D">
        <w:rPr>
          <w:rFonts w:ascii="Times New Roman" w:hAnsi="Times New Roman" w:cs="Times New Roman"/>
          <w:color w:val="222222"/>
          <w:sz w:val="24"/>
          <w:szCs w:val="24"/>
          <w:shd w:val="clear" w:color="auto" w:fill="FFFFFF"/>
          <w:lang w:val="el-GR"/>
        </w:rPr>
        <w:t xml:space="preserve"> </w:t>
      </w:r>
      <w:r w:rsidRPr="006473DB">
        <w:rPr>
          <w:rFonts w:ascii="Times New Roman" w:hAnsi="Times New Roman" w:cs="Times New Roman"/>
          <w:color w:val="222222"/>
          <w:sz w:val="24"/>
          <w:szCs w:val="24"/>
          <w:shd w:val="clear" w:color="auto" w:fill="FFFFFF"/>
          <w:lang w:val="el-GR"/>
        </w:rPr>
        <w:t>Σχολείου</w:t>
      </w:r>
      <w:r w:rsidRPr="00E0079D">
        <w:rPr>
          <w:rFonts w:ascii="Times New Roman" w:hAnsi="Times New Roman" w:cs="Times New Roman"/>
          <w:color w:val="222222"/>
          <w:sz w:val="24"/>
          <w:szCs w:val="24"/>
          <w:shd w:val="clear" w:color="auto" w:fill="FFFFFF"/>
          <w:lang w:val="el-GR"/>
        </w:rPr>
        <w:t>”.</w:t>
      </w:r>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lang w:val="el-GR"/>
        </w:rPr>
        <w:t>Συνέδρια της Ελληνικής Επιστημονικής Ένωσης Τεχνολογιών Πληροφορίας &amp; Επικοινωνιών στην Εκπαίδευση</w:t>
      </w:r>
      <w:r w:rsidRPr="006473DB">
        <w:rPr>
          <w:rFonts w:ascii="Times New Roman" w:hAnsi="Times New Roman" w:cs="Times New Roman"/>
          <w:color w:val="222222"/>
          <w:sz w:val="24"/>
          <w:szCs w:val="24"/>
          <w:shd w:val="clear" w:color="auto" w:fill="FFFFFF"/>
          <w:lang w:val="el-GR"/>
        </w:rPr>
        <w:t>, 475-484.</w:t>
      </w:r>
    </w:p>
    <w:p w:rsidR="003466BB" w:rsidRDefault="003466BB" w:rsidP="003466BB">
      <w:pPr>
        <w:pStyle w:val="a3"/>
        <w:spacing w:line="360" w:lineRule="auto"/>
        <w:ind w:hanging="720"/>
        <w:jc w:val="both"/>
        <w:rPr>
          <w:rFonts w:ascii="Times New Roman" w:hAnsi="Times New Roman" w:cs="Times New Roman"/>
          <w:color w:val="212121"/>
          <w:sz w:val="24"/>
          <w:szCs w:val="24"/>
          <w:lang w:val="el-GR"/>
        </w:rPr>
      </w:pPr>
      <w:r w:rsidRPr="006473DB">
        <w:rPr>
          <w:rFonts w:ascii="Times New Roman" w:hAnsi="Times New Roman" w:cs="Times New Roman"/>
          <w:color w:val="212121"/>
          <w:sz w:val="24"/>
          <w:szCs w:val="24"/>
          <w:lang w:val="el-GR"/>
        </w:rPr>
        <w:t xml:space="preserve">Καλαντζή, Μ. (2011). </w:t>
      </w:r>
      <w:r w:rsidRPr="006473DB">
        <w:rPr>
          <w:rFonts w:ascii="Times New Roman" w:hAnsi="Times New Roman" w:cs="Times New Roman"/>
          <w:i/>
          <w:iCs/>
          <w:color w:val="212121"/>
          <w:sz w:val="24"/>
          <w:szCs w:val="24"/>
          <w:lang w:val="el-GR"/>
        </w:rPr>
        <w:t>Εκπαίδευση Ενηλίκων</w:t>
      </w:r>
      <w:r w:rsidRPr="006473DB">
        <w:rPr>
          <w:rFonts w:ascii="Times New Roman" w:hAnsi="Times New Roman" w:cs="Times New Roman"/>
          <w:color w:val="212121"/>
          <w:sz w:val="24"/>
          <w:szCs w:val="24"/>
          <w:lang w:val="el-GR"/>
        </w:rPr>
        <w:t>. Αθήνα: ΙΔΕΚΕ</w:t>
      </w:r>
    </w:p>
    <w:p w:rsidR="00C33493" w:rsidRDefault="00C33493" w:rsidP="003466BB">
      <w:pPr>
        <w:pStyle w:val="a3"/>
        <w:spacing w:line="360" w:lineRule="auto"/>
        <w:ind w:hanging="720"/>
        <w:jc w:val="both"/>
        <w:rPr>
          <w:rFonts w:ascii="Times New Roman" w:hAnsi="Times New Roman" w:cs="Times New Roman"/>
          <w:color w:val="212121"/>
          <w:sz w:val="24"/>
          <w:szCs w:val="24"/>
          <w:lang w:val="el-GR"/>
        </w:rPr>
      </w:pPr>
      <w:r>
        <w:rPr>
          <w:rFonts w:ascii="Times New Roman" w:hAnsi="Times New Roman" w:cs="Times New Roman"/>
          <w:color w:val="212121"/>
          <w:sz w:val="24"/>
          <w:szCs w:val="24"/>
          <w:lang w:val="el-GR"/>
        </w:rPr>
        <w:t xml:space="preserve">Καρβούνης, Λ. (2018). </w:t>
      </w:r>
      <w:r w:rsidRPr="00E97E39">
        <w:rPr>
          <w:rFonts w:ascii="Times New Roman" w:hAnsi="Times New Roman" w:cs="Times New Roman"/>
          <w:i/>
          <w:color w:val="212121"/>
          <w:sz w:val="24"/>
          <w:szCs w:val="24"/>
          <w:lang w:val="el-GR"/>
        </w:rPr>
        <w:t xml:space="preserve">Η σημασία της «διδακτικής παρουσίας» και ο ρόλος του εκπαιδευτικού σε σύγχρονα μαθησιακά περιβάλλοντα με έμφαση στην παιδαγωγική αξιοποίηση της </w:t>
      </w:r>
      <w:proofErr w:type="spellStart"/>
      <w:r w:rsidRPr="00E97E39">
        <w:rPr>
          <w:rFonts w:ascii="Times New Roman" w:hAnsi="Times New Roman" w:cs="Times New Roman"/>
          <w:i/>
          <w:color w:val="212121"/>
          <w:sz w:val="24"/>
          <w:szCs w:val="24"/>
          <w:lang w:val="el-GR"/>
        </w:rPr>
        <w:t>διαδραστικής</w:t>
      </w:r>
      <w:proofErr w:type="spellEnd"/>
      <w:r w:rsidRPr="00E97E39">
        <w:rPr>
          <w:rFonts w:ascii="Times New Roman" w:hAnsi="Times New Roman" w:cs="Times New Roman"/>
          <w:i/>
          <w:color w:val="212121"/>
          <w:sz w:val="24"/>
          <w:szCs w:val="24"/>
          <w:lang w:val="el-GR"/>
        </w:rPr>
        <w:t xml:space="preserve"> τηλεδιάσκεψης</w:t>
      </w:r>
      <w:r>
        <w:rPr>
          <w:rFonts w:ascii="Times New Roman" w:hAnsi="Times New Roman" w:cs="Times New Roman"/>
          <w:color w:val="212121"/>
          <w:sz w:val="24"/>
          <w:szCs w:val="24"/>
          <w:lang w:val="el-GR"/>
        </w:rPr>
        <w:t xml:space="preserve">. </w:t>
      </w:r>
      <w:r w:rsidR="007E4262">
        <w:rPr>
          <w:rFonts w:ascii="Times New Roman" w:hAnsi="Times New Roman" w:cs="Times New Roman"/>
          <w:color w:val="212121"/>
          <w:sz w:val="24"/>
          <w:szCs w:val="24"/>
          <w:lang w:val="el-GR"/>
        </w:rPr>
        <w:t>Διδακτορική διατριβή.</w:t>
      </w:r>
      <w:r>
        <w:rPr>
          <w:rFonts w:ascii="Times New Roman" w:hAnsi="Times New Roman" w:cs="Times New Roman"/>
          <w:color w:val="212121"/>
          <w:sz w:val="24"/>
          <w:szCs w:val="24"/>
          <w:lang w:val="el-GR"/>
        </w:rPr>
        <w:t xml:space="preserve"> Πανεπιστήμιο Κρήτης</w:t>
      </w:r>
      <w:r w:rsidR="007E4262">
        <w:rPr>
          <w:rFonts w:ascii="Times New Roman" w:hAnsi="Times New Roman" w:cs="Times New Roman"/>
          <w:color w:val="212121"/>
          <w:sz w:val="24"/>
          <w:szCs w:val="24"/>
          <w:lang w:val="el-GR"/>
        </w:rPr>
        <w:t>, Ρέθυμνο: ΠΤΔΕ</w:t>
      </w:r>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lang w:val="el-GR"/>
        </w:rPr>
      </w:pPr>
      <w:r w:rsidRPr="006473DB">
        <w:rPr>
          <w:rFonts w:ascii="Times New Roman" w:hAnsi="Times New Roman" w:cs="Times New Roman"/>
          <w:sz w:val="24"/>
          <w:szCs w:val="24"/>
          <w:lang w:val="el-GR"/>
        </w:rPr>
        <w:t xml:space="preserve">Κόκκος, Α. (2005). </w:t>
      </w:r>
      <w:r w:rsidRPr="006473DB">
        <w:rPr>
          <w:rFonts w:ascii="Times New Roman" w:hAnsi="Times New Roman" w:cs="Times New Roman"/>
          <w:i/>
          <w:iCs/>
          <w:sz w:val="24"/>
          <w:szCs w:val="24"/>
          <w:lang w:val="el-GR"/>
        </w:rPr>
        <w:t>Εκπαίδευση Ενηλίκων: Ανιχνεύοντας το πεδίο</w:t>
      </w:r>
      <w:r w:rsidRPr="006473DB">
        <w:rPr>
          <w:rFonts w:ascii="Times New Roman" w:hAnsi="Times New Roman" w:cs="Times New Roman"/>
          <w:sz w:val="24"/>
          <w:szCs w:val="24"/>
          <w:lang w:val="el-GR"/>
        </w:rPr>
        <w:t>. Αθήνα: Μεταίχμιο.</w:t>
      </w:r>
    </w:p>
    <w:p w:rsidR="003466BB" w:rsidRPr="006473DB" w:rsidRDefault="003466BB" w:rsidP="003466BB">
      <w:pPr>
        <w:pStyle w:val="a3"/>
        <w:spacing w:line="360" w:lineRule="auto"/>
        <w:ind w:hanging="720"/>
        <w:jc w:val="both"/>
        <w:rPr>
          <w:rFonts w:ascii="Times New Roman" w:hAnsi="Times New Roman" w:cs="Times New Roman"/>
          <w:sz w:val="24"/>
          <w:szCs w:val="24"/>
          <w:lang w:val="el-GR"/>
        </w:rPr>
      </w:pPr>
      <w:proofErr w:type="spellStart"/>
      <w:r w:rsidRPr="006473DB">
        <w:rPr>
          <w:rFonts w:ascii="Times New Roman" w:hAnsi="Times New Roman" w:cs="Times New Roman"/>
          <w:sz w:val="24"/>
          <w:szCs w:val="24"/>
          <w:lang w:val="el-GR"/>
        </w:rPr>
        <w:t>Κοντάκος</w:t>
      </w:r>
      <w:proofErr w:type="spellEnd"/>
      <w:r w:rsidRPr="006473DB">
        <w:rPr>
          <w:rFonts w:ascii="Times New Roman" w:hAnsi="Times New Roman" w:cs="Times New Roman"/>
          <w:sz w:val="24"/>
          <w:szCs w:val="24"/>
          <w:lang w:val="el-GR"/>
        </w:rPr>
        <w:t xml:space="preserve">, Α. &amp; </w:t>
      </w:r>
      <w:proofErr w:type="spellStart"/>
      <w:r w:rsidRPr="006473DB">
        <w:rPr>
          <w:rFonts w:ascii="Times New Roman" w:hAnsi="Times New Roman" w:cs="Times New Roman"/>
          <w:sz w:val="24"/>
          <w:szCs w:val="24"/>
          <w:lang w:val="el-GR"/>
        </w:rPr>
        <w:t>Γκόβαρης</w:t>
      </w:r>
      <w:proofErr w:type="spellEnd"/>
      <w:r w:rsidRPr="006473DB">
        <w:rPr>
          <w:rFonts w:ascii="Times New Roman" w:hAnsi="Times New Roman" w:cs="Times New Roman"/>
          <w:sz w:val="24"/>
          <w:szCs w:val="24"/>
          <w:lang w:val="el-GR"/>
        </w:rPr>
        <w:t xml:space="preserve">, Χ. (2006). </w:t>
      </w:r>
      <w:r w:rsidRPr="006473DB">
        <w:rPr>
          <w:rFonts w:ascii="Times New Roman" w:hAnsi="Times New Roman" w:cs="Times New Roman"/>
          <w:i/>
          <w:iCs/>
          <w:sz w:val="24"/>
          <w:szCs w:val="24"/>
          <w:lang w:val="el-GR"/>
        </w:rPr>
        <w:t xml:space="preserve">Θεωρίες και μοντέλα εκπαίδευσης ενηλίκων. </w:t>
      </w:r>
      <w:r w:rsidRPr="00BF6CAB">
        <w:rPr>
          <w:rFonts w:ascii="Times New Roman" w:hAnsi="Times New Roman" w:cs="Times New Roman"/>
          <w:sz w:val="24"/>
          <w:szCs w:val="24"/>
          <w:lang w:val="el-GR"/>
        </w:rPr>
        <w:t>Αθήνα: Ινστιτούτο Διαρκούς Εκπαίδευσης Ενηλίκων (ΙΔΕΚΕ).</w:t>
      </w:r>
    </w:p>
    <w:p w:rsidR="003466BB" w:rsidRPr="00BF6CAB" w:rsidRDefault="003466BB" w:rsidP="003466BB">
      <w:pPr>
        <w:pStyle w:val="a3"/>
        <w:spacing w:line="360" w:lineRule="auto"/>
        <w:ind w:hanging="720"/>
        <w:jc w:val="both"/>
        <w:rPr>
          <w:rFonts w:ascii="Times New Roman" w:hAnsi="Times New Roman" w:cs="Times New Roman"/>
          <w:color w:val="0000FF"/>
          <w:sz w:val="24"/>
          <w:szCs w:val="24"/>
          <w:lang w:val="el-GR"/>
        </w:rPr>
      </w:pPr>
      <w:proofErr w:type="spellStart"/>
      <w:r w:rsidRPr="006473DB">
        <w:rPr>
          <w:rFonts w:ascii="Times New Roman" w:hAnsi="Times New Roman" w:cs="Times New Roman"/>
          <w:sz w:val="24"/>
          <w:szCs w:val="24"/>
          <w:lang w:val="el-GR"/>
        </w:rPr>
        <w:t>Κουλαουζίδης</w:t>
      </w:r>
      <w:proofErr w:type="spellEnd"/>
      <w:r w:rsidRPr="006473DB">
        <w:rPr>
          <w:rFonts w:ascii="Times New Roman" w:hAnsi="Times New Roman" w:cs="Times New Roman"/>
          <w:sz w:val="24"/>
          <w:szCs w:val="24"/>
          <w:lang w:val="el-GR"/>
        </w:rPr>
        <w:t xml:space="preserve">, Γ. (2012). Τα χαρακτηριστικά των φοιτητών στο ΕΑΠ. Στο Καρατζά, Μ., </w:t>
      </w:r>
      <w:proofErr w:type="spellStart"/>
      <w:r w:rsidRPr="006473DB">
        <w:rPr>
          <w:rFonts w:ascii="Times New Roman" w:hAnsi="Times New Roman" w:cs="Times New Roman"/>
          <w:sz w:val="24"/>
          <w:szCs w:val="24"/>
          <w:lang w:val="el-GR"/>
        </w:rPr>
        <w:t>Κουλαουζίδης</w:t>
      </w:r>
      <w:proofErr w:type="spellEnd"/>
      <w:r w:rsidRPr="006473DB">
        <w:rPr>
          <w:rFonts w:ascii="Times New Roman" w:hAnsi="Times New Roman" w:cs="Times New Roman"/>
          <w:sz w:val="24"/>
          <w:szCs w:val="24"/>
          <w:lang w:val="el-GR"/>
        </w:rPr>
        <w:t xml:space="preserve">, Γ., </w:t>
      </w:r>
      <w:proofErr w:type="spellStart"/>
      <w:r w:rsidRPr="006473DB">
        <w:rPr>
          <w:rFonts w:ascii="Times New Roman" w:hAnsi="Times New Roman" w:cs="Times New Roman"/>
          <w:sz w:val="24"/>
          <w:szCs w:val="24"/>
          <w:lang w:val="el-GR"/>
        </w:rPr>
        <w:t>Σπανακά</w:t>
      </w:r>
      <w:proofErr w:type="spellEnd"/>
      <w:r w:rsidRPr="006473DB">
        <w:rPr>
          <w:rFonts w:ascii="Times New Roman" w:hAnsi="Times New Roman" w:cs="Times New Roman"/>
          <w:sz w:val="24"/>
          <w:szCs w:val="24"/>
          <w:lang w:val="el-GR"/>
        </w:rPr>
        <w:t xml:space="preserve">, Α. (2012), </w:t>
      </w:r>
      <w:r w:rsidRPr="006473DB">
        <w:rPr>
          <w:rFonts w:ascii="Times New Roman" w:hAnsi="Times New Roman" w:cs="Times New Roman"/>
          <w:i/>
          <w:iCs/>
          <w:sz w:val="24"/>
          <w:szCs w:val="24"/>
          <w:lang w:val="el-GR"/>
        </w:rPr>
        <w:t>Διδακτικό Υλικό για την Επιμόρφωση των Καθηγητών-</w:t>
      </w:r>
      <w:r w:rsidRPr="006473DB">
        <w:rPr>
          <w:rFonts w:ascii="Times New Roman" w:hAnsi="Times New Roman" w:cs="Times New Roman"/>
          <w:i/>
          <w:iCs/>
          <w:sz w:val="24"/>
          <w:szCs w:val="24"/>
          <w:lang w:val="el-GR"/>
        </w:rPr>
        <w:lastRenderedPageBreak/>
        <w:t>Συμβούλων (ΣΕΠ) του ΕΑΠ</w:t>
      </w:r>
      <w:r w:rsidRPr="006473DB">
        <w:rPr>
          <w:rFonts w:ascii="Times New Roman" w:hAnsi="Times New Roman" w:cs="Times New Roman"/>
          <w:sz w:val="24"/>
          <w:szCs w:val="24"/>
          <w:lang w:val="el-GR"/>
        </w:rPr>
        <w:t xml:space="preserve">. Πάτρα: Ελληνικό Ανοιχτό Πανεπιστήμιο. </w:t>
      </w:r>
      <w:r w:rsidR="00C852D5">
        <w:fldChar w:fldCharType="begin"/>
      </w:r>
      <w:r w:rsidR="00C852D5">
        <w:instrText>HYPERLINK</w:instrText>
      </w:r>
      <w:r w:rsidR="00C852D5" w:rsidRPr="00BC3FA0">
        <w:rPr>
          <w:lang w:val="el-GR"/>
        </w:rPr>
        <w:instrText xml:space="preserve"> "</w:instrText>
      </w:r>
      <w:r w:rsidR="00C852D5">
        <w:instrText>https</w:instrText>
      </w:r>
      <w:r w:rsidR="00C852D5" w:rsidRPr="00BC3FA0">
        <w:rPr>
          <w:lang w:val="el-GR"/>
        </w:rPr>
        <w:instrText>://</w:instrText>
      </w:r>
      <w:r w:rsidR="00C852D5">
        <w:instrText>docplayer</w:instrText>
      </w:r>
      <w:r w:rsidR="00C852D5" w:rsidRPr="00BC3FA0">
        <w:rPr>
          <w:lang w:val="el-GR"/>
        </w:rPr>
        <w:instrText>.</w:instrText>
      </w:r>
      <w:r w:rsidR="00C852D5">
        <w:instrText>gr</w:instrText>
      </w:r>
      <w:r w:rsidR="00C852D5" w:rsidRPr="00BC3FA0">
        <w:rPr>
          <w:lang w:val="el-GR"/>
        </w:rPr>
        <w:instrText>/1514027-</w:instrText>
      </w:r>
      <w:r w:rsidR="00C852D5">
        <w:instrText>Ta</w:instrText>
      </w:r>
      <w:r w:rsidR="00C852D5" w:rsidRPr="00BC3FA0">
        <w:rPr>
          <w:lang w:val="el-GR"/>
        </w:rPr>
        <w:instrText>-</w:instrText>
      </w:r>
      <w:r w:rsidR="00C852D5">
        <w:instrText>haraktiristika</w:instrText>
      </w:r>
      <w:r w:rsidR="00C852D5" w:rsidRPr="00BC3FA0">
        <w:rPr>
          <w:lang w:val="el-GR"/>
        </w:rPr>
        <w:instrText>-</w:instrText>
      </w:r>
      <w:r w:rsidR="00C852D5">
        <w:instrText>ton</w:instrText>
      </w:r>
      <w:r w:rsidR="00C852D5" w:rsidRPr="00BC3FA0">
        <w:rPr>
          <w:lang w:val="el-GR"/>
        </w:rPr>
        <w:instrText>-</w:instrText>
      </w:r>
      <w:r w:rsidR="00C852D5">
        <w:instrText>foititon</w:instrText>
      </w:r>
      <w:r w:rsidR="00C852D5" w:rsidRPr="00BC3FA0">
        <w:rPr>
          <w:lang w:val="el-GR"/>
        </w:rPr>
        <w:instrText>-</w:instrText>
      </w:r>
      <w:r w:rsidR="00C852D5">
        <w:instrText>sto</w:instrText>
      </w:r>
      <w:r w:rsidR="00C852D5" w:rsidRPr="00BC3FA0">
        <w:rPr>
          <w:lang w:val="el-GR"/>
        </w:rPr>
        <w:instrText>-</w:instrText>
      </w:r>
      <w:r w:rsidR="00C852D5">
        <w:instrText>eap</w:instrText>
      </w:r>
      <w:r w:rsidR="00C852D5" w:rsidRPr="00BC3FA0">
        <w:rPr>
          <w:lang w:val="el-GR"/>
        </w:rPr>
        <w:instrText>-</w:instrText>
      </w:r>
      <w:r w:rsidR="00C852D5">
        <w:instrText>pinakas</w:instrText>
      </w:r>
      <w:r w:rsidR="00C852D5" w:rsidRPr="00BC3FA0">
        <w:rPr>
          <w:lang w:val="el-GR"/>
        </w:rPr>
        <w:instrText>-</w:instrText>
      </w:r>
      <w:r w:rsidR="00C852D5">
        <w:instrText>periehomenonkefalaio</w:instrText>
      </w:r>
      <w:r w:rsidR="00C852D5" w:rsidRPr="00BC3FA0">
        <w:rPr>
          <w:lang w:val="el-GR"/>
        </w:rPr>
        <w:instrText>-2-</w:instrText>
      </w:r>
      <w:r w:rsidR="00C852D5">
        <w:instrText>giorgos</w:instrText>
      </w:r>
      <w:r w:rsidR="00C852D5" w:rsidRPr="00BC3FA0">
        <w:rPr>
          <w:lang w:val="el-GR"/>
        </w:rPr>
        <w:instrText>-</w:instrText>
      </w:r>
      <w:r w:rsidR="00C852D5">
        <w:instrText>koylaoyzidis</w:instrText>
      </w:r>
      <w:r w:rsidR="00C852D5" w:rsidRPr="00BC3FA0">
        <w:rPr>
          <w:lang w:val="el-GR"/>
        </w:rPr>
        <w:instrText>.</w:instrText>
      </w:r>
      <w:r w:rsidR="00C852D5">
        <w:instrText>html</w:instrText>
      </w:r>
      <w:r w:rsidR="00C852D5" w:rsidRPr="00BC3FA0">
        <w:rPr>
          <w:lang w:val="el-GR"/>
        </w:rPr>
        <w:instrText>"</w:instrText>
      </w:r>
      <w:r w:rsidR="00C852D5">
        <w:fldChar w:fldCharType="separate"/>
      </w:r>
      <w:r w:rsidRPr="006473DB">
        <w:rPr>
          <w:rStyle w:val="-"/>
          <w:rFonts w:ascii="Times New Roman" w:hAnsi="Times New Roman"/>
          <w:sz w:val="24"/>
          <w:szCs w:val="24"/>
        </w:rPr>
        <w:t>https</w:t>
      </w:r>
      <w:r w:rsidRPr="00BF6CAB">
        <w:rPr>
          <w:rStyle w:val="-"/>
          <w:rFonts w:ascii="Times New Roman" w:hAnsi="Times New Roman"/>
          <w:sz w:val="24"/>
          <w:szCs w:val="24"/>
          <w:lang w:val="el-GR"/>
        </w:rPr>
        <w:t>://</w:t>
      </w:r>
      <w:proofErr w:type="spellStart"/>
      <w:r w:rsidRPr="006473DB">
        <w:rPr>
          <w:rStyle w:val="-"/>
          <w:rFonts w:ascii="Times New Roman" w:hAnsi="Times New Roman"/>
          <w:sz w:val="24"/>
          <w:szCs w:val="24"/>
        </w:rPr>
        <w:t>docplayer</w:t>
      </w:r>
      <w:proofErr w:type="spellEnd"/>
      <w:r w:rsidRPr="00BF6CAB">
        <w:rPr>
          <w:rStyle w:val="-"/>
          <w:rFonts w:ascii="Times New Roman" w:hAnsi="Times New Roman"/>
          <w:sz w:val="24"/>
          <w:szCs w:val="24"/>
          <w:lang w:val="el-GR"/>
        </w:rPr>
        <w:t>.</w:t>
      </w:r>
      <w:proofErr w:type="spellStart"/>
      <w:r w:rsidRPr="006473DB">
        <w:rPr>
          <w:rStyle w:val="-"/>
          <w:rFonts w:ascii="Times New Roman" w:hAnsi="Times New Roman"/>
          <w:sz w:val="24"/>
          <w:szCs w:val="24"/>
        </w:rPr>
        <w:t>gr</w:t>
      </w:r>
      <w:proofErr w:type="spellEnd"/>
      <w:r w:rsidRPr="00BF6CAB">
        <w:rPr>
          <w:rStyle w:val="-"/>
          <w:rFonts w:ascii="Times New Roman" w:hAnsi="Times New Roman"/>
          <w:sz w:val="24"/>
          <w:szCs w:val="24"/>
          <w:lang w:val="el-GR"/>
        </w:rPr>
        <w:t>/1514027-</w:t>
      </w:r>
      <w:r w:rsidRPr="006473DB">
        <w:rPr>
          <w:rStyle w:val="-"/>
          <w:rFonts w:ascii="Times New Roman" w:hAnsi="Times New Roman"/>
          <w:sz w:val="24"/>
          <w:szCs w:val="24"/>
        </w:rPr>
        <w:t>Ta</w:t>
      </w:r>
      <w:r w:rsidRPr="00BF6CAB">
        <w:rPr>
          <w:rStyle w:val="-"/>
          <w:rFonts w:ascii="Times New Roman" w:hAnsi="Times New Roman"/>
          <w:sz w:val="24"/>
          <w:szCs w:val="24"/>
          <w:lang w:val="el-GR"/>
        </w:rPr>
        <w:t>-</w:t>
      </w:r>
      <w:proofErr w:type="spellStart"/>
      <w:r w:rsidRPr="006473DB">
        <w:rPr>
          <w:rStyle w:val="-"/>
          <w:rFonts w:ascii="Times New Roman" w:hAnsi="Times New Roman"/>
          <w:sz w:val="24"/>
          <w:szCs w:val="24"/>
        </w:rPr>
        <w:t>haraktiristika</w:t>
      </w:r>
      <w:proofErr w:type="spellEnd"/>
      <w:r w:rsidRPr="00BF6CAB">
        <w:rPr>
          <w:rStyle w:val="-"/>
          <w:rFonts w:ascii="Times New Roman" w:hAnsi="Times New Roman"/>
          <w:sz w:val="24"/>
          <w:szCs w:val="24"/>
          <w:lang w:val="el-GR"/>
        </w:rPr>
        <w:t>-</w:t>
      </w:r>
      <w:r w:rsidRPr="006473DB">
        <w:rPr>
          <w:rStyle w:val="-"/>
          <w:rFonts w:ascii="Times New Roman" w:hAnsi="Times New Roman"/>
          <w:sz w:val="24"/>
          <w:szCs w:val="24"/>
        </w:rPr>
        <w:t>ton</w:t>
      </w:r>
      <w:r w:rsidRPr="00BF6CAB">
        <w:rPr>
          <w:rStyle w:val="-"/>
          <w:rFonts w:ascii="Times New Roman" w:hAnsi="Times New Roman"/>
          <w:sz w:val="24"/>
          <w:szCs w:val="24"/>
          <w:lang w:val="el-GR"/>
        </w:rPr>
        <w:t>-</w:t>
      </w:r>
      <w:proofErr w:type="spellStart"/>
      <w:r w:rsidRPr="006473DB">
        <w:rPr>
          <w:rStyle w:val="-"/>
          <w:rFonts w:ascii="Times New Roman" w:hAnsi="Times New Roman"/>
          <w:sz w:val="24"/>
          <w:szCs w:val="24"/>
        </w:rPr>
        <w:t>foititon</w:t>
      </w:r>
      <w:proofErr w:type="spellEnd"/>
      <w:r w:rsidRPr="00BF6CAB">
        <w:rPr>
          <w:rStyle w:val="-"/>
          <w:rFonts w:ascii="Times New Roman" w:hAnsi="Times New Roman"/>
          <w:sz w:val="24"/>
          <w:szCs w:val="24"/>
          <w:lang w:val="el-GR"/>
        </w:rPr>
        <w:t>-</w:t>
      </w:r>
      <w:proofErr w:type="spellStart"/>
      <w:r w:rsidRPr="006473DB">
        <w:rPr>
          <w:rStyle w:val="-"/>
          <w:rFonts w:ascii="Times New Roman" w:hAnsi="Times New Roman"/>
          <w:sz w:val="24"/>
          <w:szCs w:val="24"/>
        </w:rPr>
        <w:t>sto</w:t>
      </w:r>
      <w:proofErr w:type="spellEnd"/>
      <w:r w:rsidRPr="00BF6CAB">
        <w:rPr>
          <w:rStyle w:val="-"/>
          <w:rFonts w:ascii="Times New Roman" w:hAnsi="Times New Roman"/>
          <w:sz w:val="24"/>
          <w:szCs w:val="24"/>
          <w:lang w:val="el-GR"/>
        </w:rPr>
        <w:t>-</w:t>
      </w:r>
      <w:proofErr w:type="spellStart"/>
      <w:r w:rsidRPr="006473DB">
        <w:rPr>
          <w:rStyle w:val="-"/>
          <w:rFonts w:ascii="Times New Roman" w:hAnsi="Times New Roman"/>
          <w:sz w:val="24"/>
          <w:szCs w:val="24"/>
        </w:rPr>
        <w:t>eap</w:t>
      </w:r>
      <w:proofErr w:type="spellEnd"/>
      <w:r w:rsidRPr="00BF6CAB">
        <w:rPr>
          <w:rStyle w:val="-"/>
          <w:rFonts w:ascii="Times New Roman" w:hAnsi="Times New Roman"/>
          <w:sz w:val="24"/>
          <w:szCs w:val="24"/>
          <w:lang w:val="el-GR"/>
        </w:rPr>
        <w:t>-</w:t>
      </w:r>
      <w:proofErr w:type="spellStart"/>
      <w:r w:rsidRPr="006473DB">
        <w:rPr>
          <w:rStyle w:val="-"/>
          <w:rFonts w:ascii="Times New Roman" w:hAnsi="Times New Roman"/>
          <w:sz w:val="24"/>
          <w:szCs w:val="24"/>
        </w:rPr>
        <w:t>pinakas</w:t>
      </w:r>
      <w:proofErr w:type="spellEnd"/>
      <w:r w:rsidRPr="00BF6CAB">
        <w:rPr>
          <w:rStyle w:val="-"/>
          <w:rFonts w:ascii="Times New Roman" w:hAnsi="Times New Roman"/>
          <w:sz w:val="24"/>
          <w:szCs w:val="24"/>
          <w:lang w:val="el-GR"/>
        </w:rPr>
        <w:t>-</w:t>
      </w:r>
      <w:proofErr w:type="spellStart"/>
      <w:r w:rsidRPr="006473DB">
        <w:rPr>
          <w:rStyle w:val="-"/>
          <w:rFonts w:ascii="Times New Roman" w:hAnsi="Times New Roman"/>
          <w:sz w:val="24"/>
          <w:szCs w:val="24"/>
        </w:rPr>
        <w:t>periehomenonkefalaio</w:t>
      </w:r>
      <w:proofErr w:type="spellEnd"/>
      <w:r w:rsidRPr="00BF6CAB">
        <w:rPr>
          <w:rStyle w:val="-"/>
          <w:rFonts w:ascii="Times New Roman" w:hAnsi="Times New Roman"/>
          <w:sz w:val="24"/>
          <w:szCs w:val="24"/>
          <w:lang w:val="el-GR"/>
        </w:rPr>
        <w:t>-2-</w:t>
      </w:r>
      <w:proofErr w:type="spellStart"/>
      <w:r w:rsidRPr="006473DB">
        <w:rPr>
          <w:rStyle w:val="-"/>
          <w:rFonts w:ascii="Times New Roman" w:hAnsi="Times New Roman"/>
          <w:sz w:val="24"/>
          <w:szCs w:val="24"/>
        </w:rPr>
        <w:t>giorgos</w:t>
      </w:r>
      <w:proofErr w:type="spellEnd"/>
      <w:r w:rsidRPr="00BF6CAB">
        <w:rPr>
          <w:rStyle w:val="-"/>
          <w:rFonts w:ascii="Times New Roman" w:hAnsi="Times New Roman"/>
          <w:sz w:val="24"/>
          <w:szCs w:val="24"/>
          <w:lang w:val="el-GR"/>
        </w:rPr>
        <w:t>-</w:t>
      </w:r>
      <w:proofErr w:type="spellStart"/>
      <w:r w:rsidRPr="006473DB">
        <w:rPr>
          <w:rStyle w:val="-"/>
          <w:rFonts w:ascii="Times New Roman" w:hAnsi="Times New Roman"/>
          <w:sz w:val="24"/>
          <w:szCs w:val="24"/>
        </w:rPr>
        <w:t>koylaoyzidis</w:t>
      </w:r>
      <w:proofErr w:type="spellEnd"/>
      <w:r w:rsidRPr="00BF6CAB">
        <w:rPr>
          <w:rStyle w:val="-"/>
          <w:rFonts w:ascii="Times New Roman" w:hAnsi="Times New Roman"/>
          <w:sz w:val="24"/>
          <w:szCs w:val="24"/>
          <w:lang w:val="el-GR"/>
        </w:rPr>
        <w:t>.</w:t>
      </w:r>
      <w:r w:rsidRPr="006473DB">
        <w:rPr>
          <w:rStyle w:val="-"/>
          <w:rFonts w:ascii="Times New Roman" w:hAnsi="Times New Roman"/>
          <w:sz w:val="24"/>
          <w:szCs w:val="24"/>
        </w:rPr>
        <w:t>html</w:t>
      </w:r>
      <w:r w:rsidR="00C852D5">
        <w:fldChar w:fldCharType="end"/>
      </w:r>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lang w:val="el-GR"/>
        </w:rPr>
      </w:pPr>
      <w:proofErr w:type="spellStart"/>
      <w:r w:rsidRPr="006473DB">
        <w:rPr>
          <w:rFonts w:ascii="Times New Roman" w:hAnsi="Times New Roman" w:cs="Times New Roman"/>
          <w:color w:val="222222"/>
          <w:sz w:val="24"/>
          <w:szCs w:val="24"/>
          <w:shd w:val="clear" w:color="auto" w:fill="FFFFFF"/>
          <w:lang w:val="el-GR"/>
        </w:rPr>
        <w:t>Κουτσοσπύρου</w:t>
      </w:r>
      <w:proofErr w:type="spellEnd"/>
      <w:r w:rsidRPr="006473DB">
        <w:rPr>
          <w:rFonts w:ascii="Times New Roman" w:hAnsi="Times New Roman" w:cs="Times New Roman"/>
          <w:color w:val="222222"/>
          <w:sz w:val="24"/>
          <w:szCs w:val="24"/>
          <w:shd w:val="clear" w:color="auto" w:fill="FFFFFF"/>
          <w:lang w:val="el-GR"/>
        </w:rPr>
        <w:t xml:space="preserve">, Χ., </w:t>
      </w:r>
      <w:proofErr w:type="spellStart"/>
      <w:r w:rsidRPr="006473DB">
        <w:rPr>
          <w:rFonts w:ascii="Times New Roman" w:hAnsi="Times New Roman" w:cs="Times New Roman"/>
          <w:color w:val="222222"/>
          <w:sz w:val="24"/>
          <w:szCs w:val="24"/>
          <w:shd w:val="clear" w:color="auto" w:fill="FFFFFF"/>
          <w:lang w:val="el-GR"/>
        </w:rPr>
        <w:t>Παπαδόγιαννη</w:t>
      </w:r>
      <w:proofErr w:type="spellEnd"/>
      <w:r w:rsidRPr="006473DB">
        <w:rPr>
          <w:rFonts w:ascii="Times New Roman" w:hAnsi="Times New Roman" w:cs="Times New Roman"/>
          <w:color w:val="222222"/>
          <w:sz w:val="24"/>
          <w:szCs w:val="24"/>
          <w:shd w:val="clear" w:color="auto" w:fill="FFFFFF"/>
          <w:lang w:val="el-GR"/>
        </w:rPr>
        <w:t xml:space="preserve">, Ε., &amp; </w:t>
      </w:r>
      <w:proofErr w:type="spellStart"/>
      <w:r w:rsidRPr="006473DB">
        <w:rPr>
          <w:rFonts w:ascii="Times New Roman" w:hAnsi="Times New Roman" w:cs="Times New Roman"/>
          <w:color w:val="222222"/>
          <w:sz w:val="24"/>
          <w:szCs w:val="24"/>
          <w:shd w:val="clear" w:color="auto" w:fill="FFFFFF"/>
          <w:lang w:val="el-GR"/>
        </w:rPr>
        <w:t>Μάνεσης</w:t>
      </w:r>
      <w:proofErr w:type="spellEnd"/>
      <w:r w:rsidRPr="006473DB">
        <w:rPr>
          <w:rFonts w:ascii="Times New Roman" w:hAnsi="Times New Roman" w:cs="Times New Roman"/>
          <w:color w:val="222222"/>
          <w:sz w:val="24"/>
          <w:szCs w:val="24"/>
          <w:shd w:val="clear" w:color="auto" w:fill="FFFFFF"/>
          <w:lang w:val="el-GR"/>
        </w:rPr>
        <w:t xml:space="preserve">, Ν. (2018). Η αξιολόγηση ως </w:t>
      </w:r>
      <w:proofErr w:type="spellStart"/>
      <w:r w:rsidRPr="006473DB">
        <w:rPr>
          <w:rFonts w:ascii="Times New Roman" w:hAnsi="Times New Roman" w:cs="Times New Roman"/>
          <w:color w:val="222222"/>
          <w:sz w:val="24"/>
          <w:szCs w:val="24"/>
          <w:shd w:val="clear" w:color="auto" w:fill="FFFFFF"/>
          <w:lang w:val="el-GR"/>
        </w:rPr>
        <w:t>ανατροφοδοτική</w:t>
      </w:r>
      <w:proofErr w:type="spellEnd"/>
      <w:r w:rsidRPr="006473DB">
        <w:rPr>
          <w:rFonts w:ascii="Times New Roman" w:hAnsi="Times New Roman" w:cs="Times New Roman"/>
          <w:color w:val="222222"/>
          <w:sz w:val="24"/>
          <w:szCs w:val="24"/>
          <w:shd w:val="clear" w:color="auto" w:fill="FFFFFF"/>
          <w:lang w:val="el-GR"/>
        </w:rPr>
        <w:t xml:space="preserve"> διαδικασία στην κοινότητα μάθησης, με τη χρήση εργαλείων </w:t>
      </w:r>
      <w:r w:rsidRPr="006473DB">
        <w:rPr>
          <w:rFonts w:ascii="Times New Roman" w:hAnsi="Times New Roman" w:cs="Times New Roman"/>
          <w:color w:val="222222"/>
          <w:sz w:val="24"/>
          <w:szCs w:val="24"/>
          <w:shd w:val="clear" w:color="auto" w:fill="FFFFFF"/>
        </w:rPr>
        <w:t>WEB</w:t>
      </w:r>
      <w:r w:rsidRPr="006473DB">
        <w:rPr>
          <w:rFonts w:ascii="Times New Roman" w:hAnsi="Times New Roman" w:cs="Times New Roman"/>
          <w:color w:val="222222"/>
          <w:sz w:val="24"/>
          <w:szCs w:val="24"/>
          <w:shd w:val="clear" w:color="auto" w:fill="FFFFFF"/>
          <w:lang w:val="el-GR"/>
        </w:rPr>
        <w:t xml:space="preserve"> 2.0.</w:t>
      </w:r>
      <w:r w:rsidRPr="006473DB">
        <w:rPr>
          <w:rFonts w:ascii="Times New Roman" w:hAnsi="Times New Roman" w:cs="Times New Roman"/>
          <w:color w:val="222222"/>
          <w:sz w:val="24"/>
          <w:szCs w:val="24"/>
          <w:shd w:val="clear" w:color="auto" w:fill="FFFFFF"/>
        </w:rPr>
        <w:t> </w:t>
      </w:r>
      <w:proofErr w:type="spellStart"/>
      <w:r w:rsidRPr="006473DB">
        <w:rPr>
          <w:rFonts w:ascii="Times New Roman" w:hAnsi="Times New Roman" w:cs="Times New Roman"/>
          <w:i/>
          <w:iCs/>
          <w:color w:val="222222"/>
          <w:sz w:val="24"/>
          <w:szCs w:val="24"/>
          <w:shd w:val="clear" w:color="auto" w:fill="FFFFFF"/>
        </w:rPr>
        <w:t>EducationSciences</w:t>
      </w:r>
      <w:proofErr w:type="spellEnd"/>
      <w:r w:rsidRPr="00BF6CAB">
        <w:rPr>
          <w:rFonts w:ascii="Times New Roman" w:hAnsi="Times New Roman" w:cs="Times New Roman"/>
          <w:color w:val="222222"/>
          <w:sz w:val="24"/>
          <w:szCs w:val="24"/>
          <w:shd w:val="clear" w:color="auto" w:fill="FFFFFF"/>
          <w:lang w:val="el-GR"/>
        </w:rPr>
        <w:t>,</w:t>
      </w:r>
      <w:r w:rsidRPr="006473DB">
        <w:rPr>
          <w:rFonts w:ascii="Times New Roman" w:hAnsi="Times New Roman" w:cs="Times New Roman"/>
          <w:color w:val="222222"/>
          <w:sz w:val="24"/>
          <w:szCs w:val="24"/>
          <w:shd w:val="clear" w:color="auto" w:fill="FFFFFF"/>
        </w:rPr>
        <w:t> </w:t>
      </w:r>
      <w:r w:rsidRPr="00BF6CAB">
        <w:rPr>
          <w:rFonts w:ascii="Times New Roman" w:hAnsi="Times New Roman" w:cs="Times New Roman"/>
          <w:i/>
          <w:iCs/>
          <w:color w:val="222222"/>
          <w:sz w:val="24"/>
          <w:szCs w:val="24"/>
          <w:shd w:val="clear" w:color="auto" w:fill="FFFFFF"/>
          <w:lang w:val="el-GR"/>
        </w:rPr>
        <w:t>2018</w:t>
      </w:r>
      <w:r w:rsidRPr="00BF6CAB">
        <w:rPr>
          <w:rFonts w:ascii="Times New Roman" w:hAnsi="Times New Roman" w:cs="Times New Roman"/>
          <w:color w:val="222222"/>
          <w:sz w:val="24"/>
          <w:szCs w:val="24"/>
          <w:shd w:val="clear" w:color="auto" w:fill="FFFFFF"/>
          <w:lang w:val="el-GR"/>
        </w:rPr>
        <w:t>(2), 82-102.</w:t>
      </w:r>
    </w:p>
    <w:p w:rsidR="003466BB" w:rsidRPr="006473DB" w:rsidRDefault="003466BB" w:rsidP="003466BB">
      <w:pPr>
        <w:spacing w:line="360" w:lineRule="auto"/>
        <w:ind w:hanging="720"/>
        <w:jc w:val="both"/>
        <w:rPr>
          <w:rFonts w:ascii="Times New Roman" w:hAnsi="Times New Roman" w:cs="Times New Roman"/>
          <w:sz w:val="24"/>
          <w:szCs w:val="24"/>
          <w:shd w:val="clear" w:color="auto" w:fill="FFFFFF"/>
        </w:rPr>
      </w:pPr>
      <w:proofErr w:type="spellStart"/>
      <w:r w:rsidRPr="006473DB">
        <w:rPr>
          <w:rFonts w:ascii="Times New Roman" w:hAnsi="Times New Roman" w:cs="Times New Roman"/>
          <w:sz w:val="24"/>
          <w:szCs w:val="24"/>
          <w:shd w:val="clear" w:color="auto" w:fill="FFFFFF"/>
        </w:rPr>
        <w:t>Κωστούλα</w:t>
      </w:r>
      <w:proofErr w:type="spellEnd"/>
      <w:r w:rsidRPr="006473DB">
        <w:rPr>
          <w:rFonts w:ascii="Times New Roman" w:hAnsi="Times New Roman" w:cs="Times New Roman"/>
          <w:sz w:val="24"/>
          <w:szCs w:val="24"/>
          <w:shd w:val="clear" w:color="auto" w:fill="FFFFFF"/>
        </w:rPr>
        <w:t xml:space="preserve">- </w:t>
      </w:r>
      <w:proofErr w:type="spellStart"/>
      <w:r w:rsidRPr="006473DB">
        <w:rPr>
          <w:rFonts w:ascii="Times New Roman" w:hAnsi="Times New Roman" w:cs="Times New Roman"/>
          <w:sz w:val="24"/>
          <w:szCs w:val="24"/>
          <w:shd w:val="clear" w:color="auto" w:fill="FFFFFF"/>
        </w:rPr>
        <w:t>Μακράκη</w:t>
      </w:r>
      <w:proofErr w:type="spellEnd"/>
      <w:r w:rsidRPr="006473DB">
        <w:rPr>
          <w:rFonts w:ascii="Times New Roman" w:hAnsi="Times New Roman" w:cs="Times New Roman"/>
          <w:sz w:val="24"/>
          <w:szCs w:val="24"/>
          <w:shd w:val="clear" w:color="auto" w:fill="FFFFFF"/>
        </w:rPr>
        <w:t xml:space="preserve">, Ν. (2011). Η Εκπαίδευση για τη Βιώσιμη / Αειφόρο Ανάπτυξη σε σχέση με άλλα γνωστικά αντικείμενα. Στο </w:t>
      </w:r>
      <w:r w:rsidRPr="006473DB">
        <w:rPr>
          <w:rFonts w:ascii="Times New Roman" w:hAnsi="Times New Roman" w:cs="Times New Roman"/>
          <w:i/>
          <w:sz w:val="24"/>
          <w:szCs w:val="24"/>
          <w:shd w:val="clear" w:color="auto" w:fill="FFFFFF"/>
        </w:rPr>
        <w:t>Επαναπροσδιορίζοντας την Εκπαίδευση Εκπαιδευτικών προς τη Βιώσιμη Ανάπτυξη</w:t>
      </w:r>
      <w:r w:rsidRPr="006473DB">
        <w:rPr>
          <w:rFonts w:ascii="Times New Roman" w:hAnsi="Times New Roman" w:cs="Times New Roman"/>
          <w:sz w:val="24"/>
          <w:szCs w:val="24"/>
          <w:shd w:val="clear" w:color="auto" w:fill="FFFFFF"/>
        </w:rPr>
        <w:t xml:space="preserve">, </w:t>
      </w:r>
      <w:proofErr w:type="spellStart"/>
      <w:r w:rsidRPr="006473DB">
        <w:rPr>
          <w:rFonts w:ascii="Times New Roman" w:hAnsi="Times New Roman" w:cs="Times New Roman"/>
          <w:sz w:val="24"/>
          <w:szCs w:val="24"/>
          <w:shd w:val="clear" w:color="auto" w:fill="FFFFFF"/>
        </w:rPr>
        <w:t>Μακράκης</w:t>
      </w:r>
      <w:proofErr w:type="spellEnd"/>
      <w:r w:rsidRPr="006473DB">
        <w:rPr>
          <w:rFonts w:ascii="Times New Roman" w:hAnsi="Times New Roman" w:cs="Times New Roman"/>
          <w:sz w:val="24"/>
          <w:szCs w:val="24"/>
          <w:shd w:val="clear" w:color="auto" w:fill="FFFFFF"/>
        </w:rPr>
        <w:t>, Β. (</w:t>
      </w:r>
      <w:proofErr w:type="spellStart"/>
      <w:r w:rsidRPr="006473DB">
        <w:rPr>
          <w:rFonts w:ascii="Times New Roman" w:hAnsi="Times New Roman" w:cs="Times New Roman"/>
          <w:sz w:val="24"/>
          <w:szCs w:val="24"/>
          <w:shd w:val="clear" w:color="auto" w:fill="FFFFFF"/>
        </w:rPr>
        <w:t>επιμ</w:t>
      </w:r>
      <w:proofErr w:type="spellEnd"/>
      <w:r w:rsidRPr="006473DB">
        <w:rPr>
          <w:rFonts w:ascii="Times New Roman" w:hAnsi="Times New Roman" w:cs="Times New Roman"/>
          <w:sz w:val="24"/>
          <w:szCs w:val="24"/>
          <w:shd w:val="clear" w:color="auto" w:fill="FFFFFF"/>
        </w:rPr>
        <w:t xml:space="preserve">.), 13-23, Πανεπιστήμιο Κρήτης &amp; RCE </w:t>
      </w:r>
      <w:proofErr w:type="spellStart"/>
      <w:r w:rsidRPr="006473DB">
        <w:rPr>
          <w:rFonts w:ascii="Times New Roman" w:hAnsi="Times New Roman" w:cs="Times New Roman"/>
          <w:sz w:val="24"/>
          <w:szCs w:val="24"/>
          <w:shd w:val="clear" w:color="auto" w:fill="FFFFFF"/>
        </w:rPr>
        <w:t>Crete</w:t>
      </w:r>
      <w:proofErr w:type="spellEnd"/>
      <w:r w:rsidRPr="006473DB">
        <w:rPr>
          <w:rFonts w:ascii="Times New Roman" w:hAnsi="Times New Roman" w:cs="Times New Roman"/>
          <w:sz w:val="24"/>
          <w:szCs w:val="24"/>
          <w:shd w:val="clear" w:color="auto" w:fill="FFFFFF"/>
        </w:rPr>
        <w:t>: Έδρα UNESCO ΤΠΕ για τη Βιώσιμη Ανάπτυξη.</w:t>
      </w:r>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lang w:val="el-GR"/>
        </w:rPr>
      </w:pPr>
      <w:proofErr w:type="spellStart"/>
      <w:r w:rsidRPr="006473DB">
        <w:rPr>
          <w:rFonts w:ascii="Times New Roman" w:hAnsi="Times New Roman" w:cs="Times New Roman"/>
          <w:sz w:val="24"/>
          <w:szCs w:val="24"/>
          <w:lang w:val="el-GR"/>
        </w:rPr>
        <w:t>Λιοναράκης</w:t>
      </w:r>
      <w:proofErr w:type="spellEnd"/>
      <w:r w:rsidRPr="006473DB">
        <w:rPr>
          <w:rFonts w:ascii="Times New Roman" w:hAnsi="Times New Roman" w:cs="Times New Roman"/>
          <w:sz w:val="24"/>
          <w:szCs w:val="24"/>
          <w:lang w:val="el-GR"/>
        </w:rPr>
        <w:t xml:space="preserve">, Α. (2001). </w:t>
      </w:r>
      <w:r w:rsidRPr="006473DB">
        <w:rPr>
          <w:rFonts w:ascii="Times New Roman" w:hAnsi="Times New Roman" w:cs="Times New Roman"/>
          <w:i/>
          <w:iCs/>
          <w:sz w:val="24"/>
          <w:szCs w:val="24"/>
          <w:lang w:val="el-GR"/>
        </w:rPr>
        <w:t>Απόψεις και Προβληματισμοί για την Ανοικτή και εξ Αποστάσεως Εκπαίδευση</w:t>
      </w:r>
      <w:r w:rsidRPr="006473DB">
        <w:rPr>
          <w:rFonts w:ascii="Times New Roman" w:hAnsi="Times New Roman" w:cs="Times New Roman"/>
          <w:sz w:val="24"/>
          <w:szCs w:val="24"/>
          <w:lang w:val="el-GR"/>
        </w:rPr>
        <w:t xml:space="preserve">. </w:t>
      </w:r>
      <w:r w:rsidRPr="00BF6CAB">
        <w:rPr>
          <w:rFonts w:ascii="Times New Roman" w:hAnsi="Times New Roman" w:cs="Times New Roman"/>
          <w:sz w:val="24"/>
          <w:szCs w:val="24"/>
          <w:lang w:val="el-GR"/>
        </w:rPr>
        <w:t>Αθήνα: Προπομπός</w:t>
      </w:r>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lang w:val="el-GR"/>
        </w:rPr>
      </w:pPr>
      <w:proofErr w:type="spellStart"/>
      <w:r w:rsidRPr="006473DB">
        <w:rPr>
          <w:rFonts w:ascii="Times New Roman" w:hAnsi="Times New Roman" w:cs="Times New Roman"/>
          <w:sz w:val="24"/>
          <w:szCs w:val="24"/>
          <w:lang w:val="el-GR"/>
        </w:rPr>
        <w:t>Λιοναράκης</w:t>
      </w:r>
      <w:proofErr w:type="spellEnd"/>
      <w:r w:rsidRPr="006473DB">
        <w:rPr>
          <w:rFonts w:ascii="Times New Roman" w:hAnsi="Times New Roman" w:cs="Times New Roman"/>
          <w:sz w:val="24"/>
          <w:szCs w:val="24"/>
          <w:lang w:val="el-GR"/>
        </w:rPr>
        <w:t xml:space="preserve">, Α. (2006). Η θεωρία της εξ αποστάσεως εκπαίδευσης και η πολυπλοκότητα της πολυμορφικής της διάστασης. Στο Α. </w:t>
      </w:r>
      <w:proofErr w:type="spellStart"/>
      <w:r w:rsidRPr="006473DB">
        <w:rPr>
          <w:rFonts w:ascii="Times New Roman" w:hAnsi="Times New Roman" w:cs="Times New Roman"/>
          <w:sz w:val="24"/>
          <w:szCs w:val="24"/>
          <w:lang w:val="el-GR"/>
        </w:rPr>
        <w:t>Λιοναράκης</w:t>
      </w:r>
      <w:proofErr w:type="spellEnd"/>
      <w:r w:rsidRPr="006473DB">
        <w:rPr>
          <w:rFonts w:ascii="Times New Roman" w:hAnsi="Times New Roman" w:cs="Times New Roman"/>
          <w:sz w:val="24"/>
          <w:szCs w:val="24"/>
          <w:lang w:val="el-GR"/>
        </w:rPr>
        <w:t xml:space="preserve"> (</w:t>
      </w:r>
      <w:proofErr w:type="spellStart"/>
      <w:r w:rsidRPr="006473DB">
        <w:rPr>
          <w:rFonts w:ascii="Times New Roman" w:hAnsi="Times New Roman" w:cs="Times New Roman"/>
          <w:sz w:val="24"/>
          <w:szCs w:val="24"/>
          <w:lang w:val="el-GR"/>
        </w:rPr>
        <w:t>Επιμ</w:t>
      </w:r>
      <w:proofErr w:type="spellEnd"/>
      <w:r w:rsidRPr="006473DB">
        <w:rPr>
          <w:rFonts w:ascii="Times New Roman" w:hAnsi="Times New Roman" w:cs="Times New Roman"/>
          <w:sz w:val="24"/>
          <w:szCs w:val="24"/>
          <w:lang w:val="el-GR"/>
        </w:rPr>
        <w:t xml:space="preserve">.), </w:t>
      </w:r>
      <w:r w:rsidRPr="006473DB">
        <w:rPr>
          <w:rFonts w:ascii="Times New Roman" w:hAnsi="Times New Roman" w:cs="Times New Roman"/>
          <w:i/>
          <w:iCs/>
          <w:sz w:val="24"/>
          <w:szCs w:val="24"/>
          <w:lang w:val="el-GR"/>
        </w:rPr>
        <w:t xml:space="preserve">Ανοικτή και εξ Αποστάσεως Εκπαίδευση. Στοιχεία Θεωρίας και Πράξης </w:t>
      </w:r>
      <w:r w:rsidRPr="006473DB">
        <w:rPr>
          <w:rFonts w:ascii="Times New Roman" w:hAnsi="Times New Roman" w:cs="Times New Roman"/>
          <w:sz w:val="24"/>
          <w:szCs w:val="24"/>
          <w:lang w:val="el-GR"/>
        </w:rPr>
        <w:t>(</w:t>
      </w:r>
      <w:proofErr w:type="spellStart"/>
      <w:r w:rsidRPr="006473DB">
        <w:rPr>
          <w:rFonts w:ascii="Times New Roman" w:hAnsi="Times New Roman" w:cs="Times New Roman"/>
          <w:sz w:val="24"/>
          <w:szCs w:val="24"/>
          <w:lang w:val="el-GR"/>
        </w:rPr>
        <w:t>σσ</w:t>
      </w:r>
      <w:proofErr w:type="spellEnd"/>
      <w:r w:rsidRPr="006473DB">
        <w:rPr>
          <w:rFonts w:ascii="Times New Roman" w:hAnsi="Times New Roman" w:cs="Times New Roman"/>
          <w:sz w:val="24"/>
          <w:szCs w:val="24"/>
          <w:lang w:val="el-GR"/>
        </w:rPr>
        <w:t xml:space="preserve">. 7-41). </w:t>
      </w:r>
      <w:r w:rsidRPr="00BF6CAB">
        <w:rPr>
          <w:rFonts w:ascii="Times New Roman" w:hAnsi="Times New Roman" w:cs="Times New Roman"/>
          <w:sz w:val="24"/>
          <w:szCs w:val="24"/>
          <w:lang w:val="el-GR"/>
        </w:rPr>
        <w:t>Αθήνα: Προπομπός.</w:t>
      </w:r>
    </w:p>
    <w:p w:rsidR="003466BB" w:rsidRPr="006473DB" w:rsidRDefault="003466BB" w:rsidP="003466BB">
      <w:pPr>
        <w:spacing w:line="360" w:lineRule="auto"/>
        <w:ind w:hanging="720"/>
        <w:jc w:val="both"/>
        <w:rPr>
          <w:rFonts w:ascii="Times New Roman" w:hAnsi="Times New Roman" w:cs="Times New Roman"/>
          <w:sz w:val="24"/>
          <w:szCs w:val="24"/>
          <w:shd w:val="clear" w:color="auto" w:fill="FFFFFF"/>
        </w:rPr>
      </w:pPr>
      <w:proofErr w:type="spellStart"/>
      <w:r w:rsidRPr="006473DB">
        <w:rPr>
          <w:rFonts w:ascii="Times New Roman" w:hAnsi="Times New Roman" w:cs="Times New Roman"/>
          <w:sz w:val="24"/>
          <w:szCs w:val="24"/>
          <w:shd w:val="clear" w:color="auto" w:fill="FFFFFF"/>
        </w:rPr>
        <w:t>Μανασάκης</w:t>
      </w:r>
      <w:proofErr w:type="spellEnd"/>
      <w:r w:rsidRPr="006473DB">
        <w:rPr>
          <w:rFonts w:ascii="Times New Roman" w:hAnsi="Times New Roman" w:cs="Times New Roman"/>
          <w:sz w:val="24"/>
          <w:szCs w:val="24"/>
          <w:shd w:val="clear" w:color="auto" w:fill="FFFFFF"/>
        </w:rPr>
        <w:t xml:space="preserve">, Κ. (2021). </w:t>
      </w:r>
      <w:r w:rsidRPr="006473DB">
        <w:rPr>
          <w:rFonts w:ascii="Times New Roman" w:hAnsi="Times New Roman" w:cs="Times New Roman"/>
          <w:i/>
          <w:sz w:val="24"/>
          <w:szCs w:val="24"/>
          <w:shd w:val="clear" w:color="auto" w:fill="FFFFFF"/>
        </w:rPr>
        <w:t>Βιώσιμη Ανάπτυξη και Στρατηγική Επιχειρηματική Υπευθυνότητα σε Μικρομεσαίες Επιχειρήσεις</w:t>
      </w:r>
      <w:r w:rsidRPr="006473DB">
        <w:rPr>
          <w:rFonts w:ascii="Times New Roman" w:hAnsi="Times New Roman" w:cs="Times New Roman"/>
          <w:sz w:val="24"/>
          <w:szCs w:val="24"/>
          <w:shd w:val="clear" w:color="auto" w:fill="FFFFFF"/>
        </w:rPr>
        <w:t>. Εκδόσεις ΤΖΙΟΛΑ</w:t>
      </w:r>
    </w:p>
    <w:p w:rsidR="003466BB" w:rsidRPr="00BF6CAB" w:rsidRDefault="003466BB" w:rsidP="003466BB">
      <w:pPr>
        <w:pStyle w:val="a3"/>
        <w:spacing w:line="360" w:lineRule="auto"/>
        <w:ind w:hanging="720"/>
        <w:jc w:val="both"/>
        <w:rPr>
          <w:rFonts w:ascii="Times New Roman" w:hAnsi="Times New Roman" w:cs="Times New Roman"/>
          <w:sz w:val="24"/>
          <w:szCs w:val="24"/>
          <w:lang w:val="el-GR"/>
        </w:rPr>
      </w:pPr>
      <w:proofErr w:type="spellStart"/>
      <w:r w:rsidRPr="006473DB">
        <w:rPr>
          <w:rFonts w:ascii="Times New Roman" w:hAnsi="Times New Roman" w:cs="Times New Roman"/>
          <w:sz w:val="24"/>
          <w:szCs w:val="24"/>
          <w:lang w:val="el-GR"/>
        </w:rPr>
        <w:t>Μανούσου</w:t>
      </w:r>
      <w:proofErr w:type="spellEnd"/>
      <w:r w:rsidRPr="006473DB">
        <w:rPr>
          <w:rFonts w:ascii="Times New Roman" w:hAnsi="Times New Roman" w:cs="Times New Roman"/>
          <w:sz w:val="24"/>
          <w:szCs w:val="24"/>
          <w:lang w:val="el-GR"/>
        </w:rPr>
        <w:t xml:space="preserve">, Ε. (2008). </w:t>
      </w:r>
      <w:r w:rsidRPr="006473DB">
        <w:rPr>
          <w:rFonts w:ascii="Times New Roman" w:hAnsi="Times New Roman" w:cs="Times New Roman"/>
          <w:i/>
          <w:iCs/>
          <w:sz w:val="24"/>
          <w:szCs w:val="24"/>
          <w:lang w:val="el-GR"/>
        </w:rPr>
        <w:t>Προδιαγραφές παιδαγωγικού πλαισίου για την εφαρμογή πολυμορφικής, συμπληρωματικής εξ αποστάσεως περιβαλλοντικής εκπαίδευσης, σε μαθητές πρωτοβάθμιας, ολιγοθέσιων και απομακρυσμένων σχολείων της Ελλάδας</w:t>
      </w:r>
      <w:r w:rsidRPr="006473DB">
        <w:rPr>
          <w:rFonts w:ascii="Times New Roman" w:hAnsi="Times New Roman" w:cs="Times New Roman"/>
          <w:sz w:val="24"/>
          <w:szCs w:val="24"/>
          <w:lang w:val="el-GR"/>
        </w:rPr>
        <w:t xml:space="preserve">. </w:t>
      </w:r>
      <w:r w:rsidRPr="00BF6CAB">
        <w:rPr>
          <w:rFonts w:ascii="Times New Roman" w:hAnsi="Times New Roman" w:cs="Times New Roman"/>
          <w:sz w:val="24"/>
          <w:szCs w:val="24"/>
          <w:lang w:val="el-GR"/>
        </w:rPr>
        <w:t>(Διδακτορική Διατριβή), ΕΑΠ, Πάτρα.</w:t>
      </w:r>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lang w:val="el-GR"/>
        </w:rPr>
      </w:pPr>
      <w:proofErr w:type="spellStart"/>
      <w:r w:rsidRPr="006473DB">
        <w:rPr>
          <w:rFonts w:ascii="Times New Roman" w:hAnsi="Times New Roman" w:cs="Times New Roman"/>
          <w:color w:val="222222"/>
          <w:sz w:val="24"/>
          <w:szCs w:val="24"/>
          <w:shd w:val="clear" w:color="auto" w:fill="FFFFFF"/>
          <w:lang w:val="el-GR"/>
        </w:rPr>
        <w:t>Ματσαγγούρας</w:t>
      </w:r>
      <w:proofErr w:type="spellEnd"/>
      <w:r w:rsidRPr="006473DB">
        <w:rPr>
          <w:rFonts w:ascii="Times New Roman" w:hAnsi="Times New Roman" w:cs="Times New Roman"/>
          <w:color w:val="222222"/>
          <w:sz w:val="24"/>
          <w:szCs w:val="24"/>
          <w:shd w:val="clear" w:color="auto" w:fill="FFFFFF"/>
          <w:lang w:val="el-GR"/>
        </w:rPr>
        <w:t>, Η. (2011). Η καινοτομία των ερευνητικών εργασιών στο νέο λύκειο.</w:t>
      </w:r>
      <w:r w:rsidRPr="006473DB">
        <w:rPr>
          <w:rFonts w:ascii="Times New Roman" w:hAnsi="Times New Roman" w:cs="Times New Roman"/>
          <w:color w:val="222222"/>
          <w:sz w:val="24"/>
          <w:szCs w:val="24"/>
          <w:shd w:val="clear" w:color="auto" w:fill="FFFFFF"/>
        </w:rPr>
        <w:t> </w:t>
      </w:r>
      <w:r w:rsidRPr="00BF6CAB">
        <w:rPr>
          <w:rFonts w:ascii="Times New Roman" w:hAnsi="Times New Roman" w:cs="Times New Roman"/>
          <w:i/>
          <w:iCs/>
          <w:color w:val="222222"/>
          <w:sz w:val="24"/>
          <w:szCs w:val="24"/>
          <w:shd w:val="clear" w:color="auto" w:fill="FFFFFF"/>
          <w:lang w:val="el-GR"/>
        </w:rPr>
        <w:t>Βιβλίο εκπαιδευτικού. Αθήνα: ΟΕΔΒ</w:t>
      </w:r>
      <w:r w:rsidRPr="00BF6CAB">
        <w:rPr>
          <w:rFonts w:ascii="Times New Roman" w:hAnsi="Times New Roman" w:cs="Times New Roman"/>
          <w:color w:val="222222"/>
          <w:sz w:val="24"/>
          <w:szCs w:val="24"/>
          <w:shd w:val="clear" w:color="auto" w:fill="FFFFFF"/>
          <w:lang w:val="el-GR"/>
        </w:rPr>
        <w:t>.</w:t>
      </w:r>
    </w:p>
    <w:p w:rsidR="003466BB" w:rsidRPr="00BF6CAB" w:rsidRDefault="003466BB" w:rsidP="003466BB">
      <w:pPr>
        <w:spacing w:line="360" w:lineRule="auto"/>
        <w:ind w:hanging="720"/>
        <w:jc w:val="both"/>
        <w:rPr>
          <w:rFonts w:ascii="Times New Roman" w:hAnsi="Times New Roman" w:cs="Times New Roman"/>
          <w:sz w:val="24"/>
          <w:szCs w:val="24"/>
        </w:rPr>
      </w:pPr>
      <w:proofErr w:type="spellStart"/>
      <w:r w:rsidRPr="006473DB">
        <w:rPr>
          <w:rFonts w:ascii="Times New Roman" w:hAnsi="Times New Roman" w:cs="Times New Roman"/>
          <w:color w:val="222222"/>
          <w:sz w:val="24"/>
          <w:szCs w:val="24"/>
          <w:shd w:val="clear" w:color="auto" w:fill="FFFFFF"/>
        </w:rPr>
        <w:t>Ματσαγγούρας</w:t>
      </w:r>
      <w:proofErr w:type="spellEnd"/>
      <w:r w:rsidRPr="006473DB">
        <w:rPr>
          <w:rFonts w:ascii="Times New Roman" w:hAnsi="Times New Roman" w:cs="Times New Roman"/>
          <w:color w:val="222222"/>
          <w:sz w:val="24"/>
          <w:szCs w:val="24"/>
          <w:shd w:val="clear" w:color="auto" w:fill="FFFFFF"/>
        </w:rPr>
        <w:t>, Η. Γ. (2011). Βιωματικές Δράσεις: Γενικές Αρχές και Πρακτικές.</w:t>
      </w:r>
      <w:proofErr w:type="spellStart"/>
      <w:r w:rsidRPr="006473DB">
        <w:rPr>
          <w:rFonts w:ascii="Times New Roman" w:hAnsi="Times New Roman" w:cs="Times New Roman"/>
          <w:sz w:val="24"/>
          <w:szCs w:val="24"/>
          <w:lang w:val="en-US"/>
        </w:rPr>
        <w:t>Huckle</w:t>
      </w:r>
      <w:proofErr w:type="spellEnd"/>
      <w:r w:rsidRPr="003B2F9B">
        <w:rPr>
          <w:rFonts w:ascii="Times New Roman" w:hAnsi="Times New Roman" w:cs="Times New Roman"/>
          <w:sz w:val="24"/>
          <w:szCs w:val="24"/>
        </w:rPr>
        <w:t xml:space="preserve">, </w:t>
      </w:r>
      <w:r w:rsidRPr="006473DB">
        <w:rPr>
          <w:rFonts w:ascii="Times New Roman" w:hAnsi="Times New Roman" w:cs="Times New Roman"/>
          <w:sz w:val="24"/>
          <w:szCs w:val="24"/>
          <w:lang w:val="en-US"/>
        </w:rPr>
        <w:t>J</w:t>
      </w:r>
      <w:r w:rsidRPr="003B2F9B">
        <w:rPr>
          <w:rFonts w:ascii="Times New Roman" w:hAnsi="Times New Roman" w:cs="Times New Roman"/>
          <w:sz w:val="24"/>
          <w:szCs w:val="24"/>
        </w:rPr>
        <w:t xml:space="preserve">. (2012). </w:t>
      </w:r>
      <w:proofErr w:type="gramStart"/>
      <w:r w:rsidRPr="006473DB">
        <w:rPr>
          <w:rFonts w:ascii="Times New Roman" w:hAnsi="Times New Roman" w:cs="Times New Roman"/>
          <w:sz w:val="24"/>
          <w:szCs w:val="24"/>
          <w:lang w:val="en-US"/>
        </w:rPr>
        <w:t>Sustainable Development.</w:t>
      </w:r>
      <w:proofErr w:type="gramEnd"/>
      <w:r w:rsidRPr="006473DB">
        <w:rPr>
          <w:rFonts w:ascii="Times New Roman" w:hAnsi="Times New Roman" w:cs="Times New Roman"/>
          <w:sz w:val="24"/>
          <w:szCs w:val="24"/>
          <w:lang w:val="en-US"/>
        </w:rPr>
        <w:t xml:space="preserve"> In J. Arthur &amp; A. Peterson (Eds.), </w:t>
      </w:r>
      <w:r w:rsidRPr="006473DB">
        <w:rPr>
          <w:rFonts w:ascii="Times New Roman" w:hAnsi="Times New Roman" w:cs="Times New Roman"/>
          <w:i/>
          <w:sz w:val="24"/>
          <w:szCs w:val="24"/>
          <w:lang w:val="en-US"/>
        </w:rPr>
        <w:t xml:space="preserve">the </w:t>
      </w:r>
      <w:proofErr w:type="spellStart"/>
      <w:r w:rsidRPr="006473DB">
        <w:rPr>
          <w:rFonts w:ascii="Times New Roman" w:hAnsi="Times New Roman" w:cs="Times New Roman"/>
          <w:i/>
          <w:sz w:val="24"/>
          <w:szCs w:val="24"/>
          <w:lang w:val="en-US"/>
        </w:rPr>
        <w:t>Routledge</w:t>
      </w:r>
      <w:proofErr w:type="spellEnd"/>
      <w:r w:rsidRPr="006473DB">
        <w:rPr>
          <w:rFonts w:ascii="Times New Roman" w:hAnsi="Times New Roman" w:cs="Times New Roman"/>
          <w:i/>
          <w:sz w:val="24"/>
          <w:szCs w:val="24"/>
          <w:lang w:val="en-US"/>
        </w:rPr>
        <w:t xml:space="preserve"> Companion to Education</w:t>
      </w:r>
      <w:r w:rsidRPr="006473DB">
        <w:rPr>
          <w:rFonts w:ascii="Times New Roman" w:hAnsi="Times New Roman" w:cs="Times New Roman"/>
          <w:sz w:val="24"/>
          <w:szCs w:val="24"/>
          <w:lang w:val="en-US"/>
        </w:rPr>
        <w:t xml:space="preserve"> (pp. 362-371). </w:t>
      </w:r>
      <w:proofErr w:type="spellStart"/>
      <w:r w:rsidRPr="006473DB">
        <w:rPr>
          <w:rFonts w:ascii="Times New Roman" w:hAnsi="Times New Roman" w:cs="Times New Roman"/>
          <w:sz w:val="24"/>
          <w:szCs w:val="24"/>
          <w:lang w:val="en-US"/>
        </w:rPr>
        <w:t>Routledge</w:t>
      </w:r>
      <w:proofErr w:type="spellEnd"/>
    </w:p>
    <w:p w:rsidR="003466BB" w:rsidRPr="006473DB" w:rsidRDefault="003466BB" w:rsidP="003466BB">
      <w:pPr>
        <w:pStyle w:val="a3"/>
        <w:spacing w:line="360" w:lineRule="auto"/>
        <w:ind w:hanging="720"/>
        <w:jc w:val="both"/>
        <w:rPr>
          <w:rFonts w:ascii="Times New Roman" w:hAnsi="Times New Roman" w:cs="Times New Roman"/>
          <w:sz w:val="24"/>
          <w:szCs w:val="24"/>
          <w:lang w:val="el-GR"/>
        </w:rPr>
      </w:pPr>
      <w:r w:rsidRPr="006473DB">
        <w:rPr>
          <w:rFonts w:ascii="Times New Roman" w:hAnsi="Times New Roman" w:cs="Times New Roman"/>
          <w:sz w:val="24"/>
          <w:szCs w:val="24"/>
          <w:lang w:val="el-GR"/>
        </w:rPr>
        <w:t xml:space="preserve">Μουζάκης, Χ. (2006). </w:t>
      </w:r>
      <w:r w:rsidRPr="006473DB">
        <w:rPr>
          <w:rFonts w:ascii="Times New Roman" w:hAnsi="Times New Roman" w:cs="Times New Roman"/>
          <w:i/>
          <w:iCs/>
          <w:sz w:val="24"/>
          <w:szCs w:val="24"/>
          <w:lang w:val="el-GR"/>
        </w:rPr>
        <w:t>Η εξ αποστάσεως εκπαίδευση στην εκπαίδευση ενηλίκων – Παραδείγματα και περιπτώσεις εφαρμογής</w:t>
      </w:r>
      <w:r w:rsidRPr="006473DB">
        <w:rPr>
          <w:rFonts w:ascii="Times New Roman" w:hAnsi="Times New Roman" w:cs="Times New Roman"/>
          <w:sz w:val="24"/>
          <w:szCs w:val="24"/>
          <w:lang w:val="el-GR"/>
        </w:rPr>
        <w:t xml:space="preserve">. </w:t>
      </w:r>
      <w:r w:rsidRPr="00BF6CAB">
        <w:rPr>
          <w:rFonts w:ascii="Times New Roman" w:hAnsi="Times New Roman" w:cs="Times New Roman"/>
          <w:sz w:val="24"/>
          <w:szCs w:val="24"/>
          <w:lang w:val="el-GR"/>
        </w:rPr>
        <w:t>Αθήνα: Ινστιτούτο Διαρκούς Εκπαίδευσης Ενηλίκων (ΙΔΕΚΕ).</w:t>
      </w:r>
    </w:p>
    <w:p w:rsidR="003466BB" w:rsidRPr="006473DB" w:rsidRDefault="003466BB" w:rsidP="003466BB">
      <w:pPr>
        <w:spacing w:line="360" w:lineRule="auto"/>
        <w:ind w:hanging="720"/>
        <w:jc w:val="both"/>
        <w:rPr>
          <w:rFonts w:ascii="Times New Roman" w:hAnsi="Times New Roman" w:cs="Times New Roman"/>
          <w:sz w:val="24"/>
          <w:szCs w:val="24"/>
          <w:shd w:val="clear" w:color="auto" w:fill="FFFFFF"/>
        </w:rPr>
      </w:pPr>
      <w:proofErr w:type="spellStart"/>
      <w:r w:rsidRPr="006473DB">
        <w:rPr>
          <w:rFonts w:ascii="Times New Roman" w:hAnsi="Times New Roman" w:cs="Times New Roman"/>
          <w:sz w:val="24"/>
          <w:szCs w:val="24"/>
          <w:shd w:val="clear" w:color="auto" w:fill="FFFFFF"/>
        </w:rPr>
        <w:lastRenderedPageBreak/>
        <w:t>Μπλιώνης</w:t>
      </w:r>
      <w:proofErr w:type="spellEnd"/>
      <w:r w:rsidRPr="006473DB">
        <w:rPr>
          <w:rFonts w:ascii="Times New Roman" w:hAnsi="Times New Roman" w:cs="Times New Roman"/>
          <w:sz w:val="24"/>
          <w:szCs w:val="24"/>
          <w:shd w:val="clear" w:color="auto" w:fill="FFFFFF"/>
        </w:rPr>
        <w:t xml:space="preserve">, Γ. (2009). </w:t>
      </w:r>
      <w:r w:rsidRPr="006473DB">
        <w:rPr>
          <w:rFonts w:ascii="Times New Roman" w:hAnsi="Times New Roman" w:cs="Times New Roman"/>
          <w:i/>
          <w:sz w:val="24"/>
          <w:szCs w:val="24"/>
          <w:shd w:val="clear" w:color="auto" w:fill="FFFFFF"/>
        </w:rPr>
        <w:t>Στα μονοπάτια της Περιβαλλοντικής Εκπαίδευσης</w:t>
      </w:r>
      <w:r w:rsidRPr="006473DB">
        <w:rPr>
          <w:rFonts w:ascii="Times New Roman" w:hAnsi="Times New Roman" w:cs="Times New Roman"/>
          <w:sz w:val="24"/>
          <w:szCs w:val="24"/>
          <w:shd w:val="clear" w:color="auto" w:fill="FFFFFF"/>
        </w:rPr>
        <w:t>, Αθήνα, Κέδρος.</w:t>
      </w:r>
    </w:p>
    <w:p w:rsidR="003466BB" w:rsidRPr="006473DB" w:rsidRDefault="003466BB" w:rsidP="003466BB">
      <w:pPr>
        <w:pStyle w:val="a3"/>
        <w:spacing w:line="360" w:lineRule="auto"/>
        <w:ind w:hanging="720"/>
        <w:jc w:val="both"/>
        <w:rPr>
          <w:rFonts w:ascii="Times New Roman" w:hAnsi="Times New Roman" w:cs="Times New Roman"/>
          <w:sz w:val="24"/>
          <w:szCs w:val="24"/>
          <w:lang w:val="el-GR"/>
        </w:rPr>
      </w:pPr>
      <w:proofErr w:type="spellStart"/>
      <w:r w:rsidRPr="006473DB">
        <w:rPr>
          <w:rFonts w:ascii="Times New Roman" w:hAnsi="Times New Roman" w:cs="Times New Roman"/>
          <w:color w:val="222222"/>
          <w:sz w:val="24"/>
          <w:szCs w:val="24"/>
          <w:shd w:val="clear" w:color="auto" w:fill="FFFFFF"/>
          <w:lang w:val="el-GR"/>
        </w:rPr>
        <w:t>Παναγιωτακόπουλος</w:t>
      </w:r>
      <w:proofErr w:type="spellEnd"/>
      <w:r w:rsidRPr="006473DB">
        <w:rPr>
          <w:rFonts w:ascii="Times New Roman" w:hAnsi="Times New Roman" w:cs="Times New Roman"/>
          <w:color w:val="222222"/>
          <w:sz w:val="24"/>
          <w:szCs w:val="24"/>
          <w:shd w:val="clear" w:color="auto" w:fill="FFFFFF"/>
          <w:lang w:val="el-GR"/>
        </w:rPr>
        <w:t xml:space="preserve">, Χ., </w:t>
      </w:r>
      <w:proofErr w:type="spellStart"/>
      <w:r w:rsidRPr="006473DB">
        <w:rPr>
          <w:rFonts w:ascii="Times New Roman" w:hAnsi="Times New Roman" w:cs="Times New Roman"/>
          <w:color w:val="222222"/>
          <w:sz w:val="24"/>
          <w:szCs w:val="24"/>
          <w:shd w:val="clear" w:color="auto" w:fill="FFFFFF"/>
          <w:lang w:val="el-GR"/>
        </w:rPr>
        <w:t>Καρατράντου</w:t>
      </w:r>
      <w:proofErr w:type="spellEnd"/>
      <w:r w:rsidRPr="006473DB">
        <w:rPr>
          <w:rFonts w:ascii="Times New Roman" w:hAnsi="Times New Roman" w:cs="Times New Roman"/>
          <w:color w:val="222222"/>
          <w:sz w:val="24"/>
          <w:szCs w:val="24"/>
          <w:shd w:val="clear" w:color="auto" w:fill="FFFFFF"/>
          <w:lang w:val="el-GR"/>
        </w:rPr>
        <w:t xml:space="preserve">, Α., &amp; </w:t>
      </w:r>
      <w:proofErr w:type="spellStart"/>
      <w:r w:rsidRPr="006473DB">
        <w:rPr>
          <w:rFonts w:ascii="Times New Roman" w:hAnsi="Times New Roman" w:cs="Times New Roman"/>
          <w:color w:val="222222"/>
          <w:sz w:val="24"/>
          <w:szCs w:val="24"/>
          <w:shd w:val="clear" w:color="auto" w:fill="FFFFFF"/>
          <w:lang w:val="el-GR"/>
        </w:rPr>
        <w:t>Πιντέλας</w:t>
      </w:r>
      <w:proofErr w:type="spellEnd"/>
      <w:r w:rsidRPr="006473DB">
        <w:rPr>
          <w:rFonts w:ascii="Times New Roman" w:hAnsi="Times New Roman" w:cs="Times New Roman"/>
          <w:color w:val="222222"/>
          <w:sz w:val="24"/>
          <w:szCs w:val="24"/>
          <w:shd w:val="clear" w:color="auto" w:fill="FFFFFF"/>
          <w:lang w:val="el-GR"/>
        </w:rPr>
        <w:t>, Π. (2012). Τεχνική Αναφορά: Η αξιολόγηση του εκπαιδευτικού λογισμικού και το περιεχόμενό της.</w:t>
      </w:r>
    </w:p>
    <w:p w:rsidR="003466BB" w:rsidRPr="006473DB" w:rsidRDefault="003466BB" w:rsidP="003466BB">
      <w:pPr>
        <w:spacing w:line="360" w:lineRule="auto"/>
        <w:ind w:hanging="720"/>
        <w:jc w:val="both"/>
        <w:rPr>
          <w:rFonts w:ascii="Times New Roman" w:hAnsi="Times New Roman" w:cs="Times New Roman"/>
          <w:sz w:val="24"/>
          <w:szCs w:val="24"/>
        </w:rPr>
      </w:pPr>
      <w:r w:rsidRPr="006473DB">
        <w:rPr>
          <w:rFonts w:ascii="Times New Roman" w:hAnsi="Times New Roman" w:cs="Times New Roman"/>
          <w:sz w:val="24"/>
          <w:szCs w:val="24"/>
        </w:rPr>
        <w:t xml:space="preserve">Παπαβασιλείου, Β. (2015). </w:t>
      </w:r>
      <w:r w:rsidRPr="006473DB">
        <w:rPr>
          <w:rFonts w:ascii="Times New Roman" w:hAnsi="Times New Roman" w:cs="Times New Roman"/>
          <w:i/>
          <w:sz w:val="24"/>
          <w:szCs w:val="24"/>
        </w:rPr>
        <w:t>Αειφόρος Ανάπτυξη και Εκπαίδευση: το Πολυδιάστατο μιας σχέσης</w:t>
      </w:r>
      <w:r w:rsidRPr="006473DB">
        <w:rPr>
          <w:rFonts w:ascii="Times New Roman" w:hAnsi="Times New Roman" w:cs="Times New Roman"/>
          <w:sz w:val="24"/>
          <w:szCs w:val="24"/>
        </w:rPr>
        <w:t xml:space="preserve">. Αθήνα: </w:t>
      </w:r>
      <w:proofErr w:type="spellStart"/>
      <w:r w:rsidRPr="006473DB">
        <w:rPr>
          <w:rFonts w:ascii="Times New Roman" w:hAnsi="Times New Roman" w:cs="Times New Roman"/>
          <w:sz w:val="24"/>
          <w:szCs w:val="24"/>
        </w:rPr>
        <w:t>Διάδραση</w:t>
      </w:r>
      <w:proofErr w:type="spellEnd"/>
      <w:r w:rsidRPr="006473DB">
        <w:rPr>
          <w:rFonts w:ascii="Times New Roman" w:hAnsi="Times New Roman" w:cs="Times New Roman"/>
          <w:sz w:val="24"/>
          <w:szCs w:val="24"/>
        </w:rPr>
        <w:t>.</w:t>
      </w:r>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lang w:val="el-GR"/>
        </w:rPr>
      </w:pPr>
      <w:r w:rsidRPr="006473DB">
        <w:rPr>
          <w:rFonts w:ascii="Times New Roman" w:hAnsi="Times New Roman" w:cs="Times New Roman"/>
          <w:sz w:val="24"/>
          <w:szCs w:val="24"/>
          <w:lang w:val="el-GR"/>
        </w:rPr>
        <w:t xml:space="preserve">Παπακωνσταντίνου, Ε., &amp; Καραλής, Θ. (2015). Αναφορές στην εξ αποστάσεως εκπαίδευση στον Ελληνικό Τύπο της περιόδου 1943-1954. </w:t>
      </w:r>
      <w:r w:rsidRPr="006473DB">
        <w:rPr>
          <w:rFonts w:ascii="Times New Roman" w:hAnsi="Times New Roman" w:cs="Times New Roman"/>
          <w:i/>
          <w:iCs/>
          <w:sz w:val="24"/>
          <w:szCs w:val="24"/>
          <w:lang w:val="el-GR"/>
        </w:rPr>
        <w:t>Διεθνές Συνέδριο για την Ανοικτή &amp; εξ Αποστάσεως Εκπαίδευση</w:t>
      </w:r>
      <w:r w:rsidRPr="006473DB">
        <w:rPr>
          <w:rFonts w:ascii="Times New Roman" w:hAnsi="Times New Roman" w:cs="Times New Roman"/>
          <w:sz w:val="24"/>
          <w:szCs w:val="24"/>
          <w:lang w:val="el-GR"/>
        </w:rPr>
        <w:t xml:space="preserve">, </w:t>
      </w:r>
      <w:r w:rsidRPr="006473DB">
        <w:rPr>
          <w:rFonts w:ascii="Times New Roman" w:hAnsi="Times New Roman" w:cs="Times New Roman"/>
          <w:i/>
          <w:iCs/>
          <w:sz w:val="24"/>
          <w:szCs w:val="24"/>
          <w:lang w:val="el-GR"/>
        </w:rPr>
        <w:t>8</w:t>
      </w:r>
      <w:r w:rsidRPr="006473DB">
        <w:rPr>
          <w:rFonts w:ascii="Times New Roman" w:hAnsi="Times New Roman" w:cs="Times New Roman"/>
          <w:sz w:val="24"/>
          <w:szCs w:val="24"/>
          <w:lang w:val="el-GR"/>
        </w:rPr>
        <w:t>(3Α).</w:t>
      </w:r>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lang w:val="el-GR"/>
        </w:rPr>
      </w:pPr>
      <w:proofErr w:type="spellStart"/>
      <w:r w:rsidRPr="006473DB">
        <w:rPr>
          <w:rFonts w:ascii="Times New Roman" w:hAnsi="Times New Roman" w:cs="Times New Roman"/>
          <w:sz w:val="24"/>
          <w:szCs w:val="24"/>
          <w:lang w:val="el-GR"/>
        </w:rPr>
        <w:t>Πρόκου</w:t>
      </w:r>
      <w:proofErr w:type="spellEnd"/>
      <w:r w:rsidRPr="006473DB">
        <w:rPr>
          <w:rFonts w:ascii="Times New Roman" w:hAnsi="Times New Roman" w:cs="Times New Roman"/>
          <w:sz w:val="24"/>
          <w:szCs w:val="24"/>
          <w:lang w:val="el-GR"/>
        </w:rPr>
        <w:t xml:space="preserve">, Ε. (2009). </w:t>
      </w:r>
      <w:r w:rsidRPr="006473DB">
        <w:rPr>
          <w:rFonts w:ascii="Times New Roman" w:hAnsi="Times New Roman" w:cs="Times New Roman"/>
          <w:i/>
          <w:iCs/>
          <w:sz w:val="24"/>
          <w:szCs w:val="24"/>
          <w:lang w:val="el-GR"/>
        </w:rPr>
        <w:t>Εκπαίδευση ενηλίκων και δια βίου μάθηση στην Ευρώπη και την Ελλάδα</w:t>
      </w:r>
      <w:r w:rsidRPr="006473DB">
        <w:rPr>
          <w:rFonts w:ascii="Times New Roman" w:hAnsi="Times New Roman" w:cs="Times New Roman"/>
          <w:sz w:val="24"/>
          <w:szCs w:val="24"/>
          <w:lang w:val="el-GR"/>
        </w:rPr>
        <w:t xml:space="preserve">. </w:t>
      </w:r>
      <w:r w:rsidRPr="00BF6CAB">
        <w:rPr>
          <w:rFonts w:ascii="Times New Roman" w:hAnsi="Times New Roman" w:cs="Times New Roman"/>
          <w:sz w:val="24"/>
          <w:szCs w:val="24"/>
          <w:lang w:val="el-GR"/>
        </w:rPr>
        <w:t xml:space="preserve">Αθήνα: </w:t>
      </w:r>
      <w:proofErr w:type="spellStart"/>
      <w:r w:rsidRPr="00BF6CAB">
        <w:rPr>
          <w:rFonts w:ascii="Times New Roman" w:hAnsi="Times New Roman" w:cs="Times New Roman"/>
          <w:sz w:val="24"/>
          <w:szCs w:val="24"/>
          <w:lang w:val="el-GR"/>
        </w:rPr>
        <w:t>Διόνικος</w:t>
      </w:r>
      <w:proofErr w:type="spellEnd"/>
    </w:p>
    <w:p w:rsidR="003466BB" w:rsidRPr="006473DB" w:rsidRDefault="003466BB" w:rsidP="003466BB">
      <w:pPr>
        <w:spacing w:line="360" w:lineRule="auto"/>
        <w:ind w:hanging="720"/>
        <w:jc w:val="both"/>
        <w:rPr>
          <w:rFonts w:ascii="Times New Roman" w:hAnsi="Times New Roman" w:cs="Times New Roman"/>
          <w:color w:val="222222"/>
          <w:sz w:val="24"/>
          <w:szCs w:val="24"/>
          <w:shd w:val="clear" w:color="auto" w:fill="FFFFFF"/>
        </w:rPr>
      </w:pPr>
      <w:r w:rsidRPr="006473DB">
        <w:rPr>
          <w:rFonts w:ascii="Times New Roman" w:hAnsi="Times New Roman" w:cs="Times New Roman"/>
          <w:color w:val="222222"/>
          <w:sz w:val="24"/>
          <w:szCs w:val="24"/>
          <w:shd w:val="clear" w:color="auto" w:fill="FFFFFF"/>
        </w:rPr>
        <w:t>Ράπτης, Α. (2021). Πανδημία και Παιδεία. </w:t>
      </w:r>
      <w:r w:rsidRPr="006473DB">
        <w:rPr>
          <w:rFonts w:ascii="Times New Roman" w:hAnsi="Times New Roman" w:cs="Times New Roman"/>
          <w:i/>
          <w:iCs/>
          <w:color w:val="222222"/>
          <w:sz w:val="24"/>
          <w:szCs w:val="24"/>
          <w:shd w:val="clear" w:color="auto" w:fill="FFFFFF"/>
        </w:rPr>
        <w:t>1ο Διεθνές Διαδικτυακό Εκπαιδευτικό Συνέδριο Από τον 20ο στον 21ο αιώνα μέσα σε 15 ημέρες</w:t>
      </w:r>
      <w:r w:rsidRPr="006473DB">
        <w:rPr>
          <w:rFonts w:ascii="Times New Roman" w:hAnsi="Times New Roman" w:cs="Times New Roman"/>
          <w:color w:val="222222"/>
          <w:sz w:val="24"/>
          <w:szCs w:val="24"/>
          <w:shd w:val="clear" w:color="auto" w:fill="FFFFFF"/>
        </w:rPr>
        <w:t>, 21-37.</w:t>
      </w:r>
    </w:p>
    <w:p w:rsidR="003466BB" w:rsidRPr="006473DB" w:rsidRDefault="003466BB" w:rsidP="003466BB">
      <w:pPr>
        <w:pStyle w:val="a3"/>
        <w:spacing w:line="360" w:lineRule="auto"/>
        <w:ind w:hanging="720"/>
        <w:jc w:val="both"/>
        <w:rPr>
          <w:rFonts w:ascii="Times New Roman" w:hAnsi="Times New Roman" w:cs="Times New Roman"/>
          <w:sz w:val="24"/>
          <w:szCs w:val="24"/>
          <w:lang w:val="el-GR"/>
        </w:rPr>
      </w:pPr>
      <w:proofErr w:type="spellStart"/>
      <w:r w:rsidRPr="006473DB">
        <w:rPr>
          <w:rFonts w:ascii="Times New Roman" w:hAnsi="Times New Roman" w:cs="Times New Roman"/>
          <w:sz w:val="24"/>
          <w:szCs w:val="24"/>
          <w:lang w:val="el-GR"/>
        </w:rPr>
        <w:t>Σουβατζόγλου</w:t>
      </w:r>
      <w:proofErr w:type="spellEnd"/>
      <w:r w:rsidRPr="006473DB">
        <w:rPr>
          <w:rFonts w:ascii="Times New Roman" w:hAnsi="Times New Roman" w:cs="Times New Roman"/>
          <w:sz w:val="24"/>
          <w:szCs w:val="24"/>
          <w:lang w:val="el-GR"/>
        </w:rPr>
        <w:t xml:space="preserve">, Β. (2016). Σχεδιασμός και ανάπτυξη εκπαιδευτικού υλικού για εξ αποστάσεως επιμόρφωση βάσει του μοντέλου </w:t>
      </w:r>
      <w:proofErr w:type="spellStart"/>
      <w:r w:rsidRPr="006473DB">
        <w:rPr>
          <w:rFonts w:ascii="Times New Roman" w:hAnsi="Times New Roman" w:cs="Times New Roman"/>
          <w:sz w:val="24"/>
          <w:szCs w:val="24"/>
        </w:rPr>
        <w:t>Gagn</w:t>
      </w:r>
      <w:proofErr w:type="spellEnd"/>
      <w:r w:rsidRPr="006473DB">
        <w:rPr>
          <w:rFonts w:ascii="Times New Roman" w:hAnsi="Times New Roman" w:cs="Times New Roman"/>
          <w:sz w:val="24"/>
          <w:szCs w:val="24"/>
          <w:lang w:val="el-GR"/>
        </w:rPr>
        <w:t xml:space="preserve">é. </w:t>
      </w:r>
      <w:r w:rsidRPr="006473DB">
        <w:rPr>
          <w:rFonts w:ascii="Times New Roman" w:hAnsi="Times New Roman" w:cs="Times New Roman"/>
          <w:i/>
          <w:iCs/>
          <w:sz w:val="24"/>
          <w:szCs w:val="24"/>
          <w:lang w:val="el-GR"/>
        </w:rPr>
        <w:t>Διεθνές Συνέδριο για την Ανοικτή &amp; εξ Αποστάσεως Εκπαίδευση</w:t>
      </w:r>
      <w:r w:rsidRPr="006473DB">
        <w:rPr>
          <w:rFonts w:ascii="Times New Roman" w:hAnsi="Times New Roman" w:cs="Times New Roman"/>
          <w:sz w:val="24"/>
          <w:szCs w:val="24"/>
          <w:lang w:val="el-GR"/>
        </w:rPr>
        <w:t xml:space="preserve">, </w:t>
      </w:r>
      <w:r w:rsidRPr="006473DB">
        <w:rPr>
          <w:rFonts w:ascii="Times New Roman" w:hAnsi="Times New Roman" w:cs="Times New Roman"/>
          <w:i/>
          <w:iCs/>
          <w:sz w:val="24"/>
          <w:szCs w:val="24"/>
          <w:lang w:val="el-GR"/>
        </w:rPr>
        <w:t>5</w:t>
      </w:r>
      <w:r w:rsidRPr="006473DB">
        <w:rPr>
          <w:rFonts w:ascii="Times New Roman" w:hAnsi="Times New Roman" w:cs="Times New Roman"/>
          <w:sz w:val="24"/>
          <w:szCs w:val="24"/>
          <w:lang w:val="el-GR"/>
        </w:rPr>
        <w:t>(1</w:t>
      </w:r>
      <w:r w:rsidRPr="006473DB">
        <w:rPr>
          <w:rFonts w:ascii="Times New Roman" w:hAnsi="Times New Roman" w:cs="Times New Roman"/>
          <w:sz w:val="24"/>
          <w:szCs w:val="24"/>
        </w:rPr>
        <w:t>A</w:t>
      </w:r>
      <w:r w:rsidRPr="006473DB">
        <w:rPr>
          <w:rFonts w:ascii="Times New Roman" w:hAnsi="Times New Roman" w:cs="Times New Roman"/>
          <w:sz w:val="24"/>
          <w:szCs w:val="24"/>
          <w:lang w:val="el-GR"/>
        </w:rPr>
        <w:t>), 222-237.</w:t>
      </w:r>
    </w:p>
    <w:p w:rsidR="003466BB" w:rsidRPr="00BF6CAB" w:rsidRDefault="003466BB" w:rsidP="003466BB">
      <w:pPr>
        <w:pStyle w:val="a3"/>
        <w:spacing w:line="360" w:lineRule="auto"/>
        <w:ind w:hanging="720"/>
        <w:jc w:val="both"/>
        <w:rPr>
          <w:rFonts w:ascii="Times New Roman" w:hAnsi="Times New Roman" w:cs="Times New Roman"/>
          <w:sz w:val="24"/>
          <w:szCs w:val="24"/>
          <w:lang w:val="el-GR"/>
        </w:rPr>
      </w:pPr>
      <w:r w:rsidRPr="006473DB">
        <w:rPr>
          <w:rFonts w:ascii="Times New Roman" w:hAnsi="Times New Roman" w:cs="Times New Roman"/>
          <w:sz w:val="24"/>
          <w:szCs w:val="24"/>
          <w:lang w:val="el-GR"/>
        </w:rPr>
        <w:t>Σοφός, Α., &amp;</w:t>
      </w:r>
      <w:proofErr w:type="spellStart"/>
      <w:r w:rsidRPr="006473DB">
        <w:rPr>
          <w:rFonts w:ascii="Times New Roman" w:hAnsi="Times New Roman" w:cs="Times New Roman"/>
          <w:sz w:val="24"/>
          <w:szCs w:val="24"/>
        </w:rPr>
        <w:t>Kron</w:t>
      </w:r>
      <w:proofErr w:type="spellEnd"/>
      <w:r w:rsidRPr="006473DB">
        <w:rPr>
          <w:rFonts w:ascii="Times New Roman" w:hAnsi="Times New Roman" w:cs="Times New Roman"/>
          <w:sz w:val="24"/>
          <w:szCs w:val="24"/>
          <w:lang w:val="el-GR"/>
        </w:rPr>
        <w:t xml:space="preserve">, </w:t>
      </w:r>
      <w:r w:rsidRPr="006473DB">
        <w:rPr>
          <w:rFonts w:ascii="Times New Roman" w:hAnsi="Times New Roman" w:cs="Times New Roman"/>
          <w:sz w:val="24"/>
          <w:szCs w:val="24"/>
        </w:rPr>
        <w:t>F</w:t>
      </w:r>
      <w:r w:rsidRPr="006473DB">
        <w:rPr>
          <w:rFonts w:ascii="Times New Roman" w:hAnsi="Times New Roman" w:cs="Times New Roman"/>
          <w:sz w:val="24"/>
          <w:szCs w:val="24"/>
          <w:lang w:val="el-GR"/>
        </w:rPr>
        <w:t xml:space="preserve">. (2010). </w:t>
      </w:r>
      <w:r w:rsidRPr="006473DB">
        <w:rPr>
          <w:rFonts w:ascii="Times New Roman" w:hAnsi="Times New Roman" w:cs="Times New Roman"/>
          <w:i/>
          <w:iCs/>
          <w:sz w:val="24"/>
          <w:szCs w:val="24"/>
          <w:lang w:val="el-GR"/>
        </w:rPr>
        <w:t>Αποδοτική Διδασκαλία με τη Χρήση Μέσων. Από τα πρωτογενή και προσωπικά στα τεταρτογενή και ψηφιακά Μέσα</w:t>
      </w:r>
      <w:r w:rsidRPr="006473DB">
        <w:rPr>
          <w:rFonts w:ascii="Times New Roman" w:hAnsi="Times New Roman" w:cs="Times New Roman"/>
          <w:sz w:val="24"/>
          <w:szCs w:val="24"/>
          <w:lang w:val="el-GR"/>
        </w:rPr>
        <w:t xml:space="preserve">. </w:t>
      </w:r>
      <w:r w:rsidRPr="00BF6CAB">
        <w:rPr>
          <w:rFonts w:ascii="Times New Roman" w:hAnsi="Times New Roman" w:cs="Times New Roman"/>
          <w:sz w:val="24"/>
          <w:szCs w:val="24"/>
          <w:lang w:val="el-GR"/>
        </w:rPr>
        <w:t>Αθήνα: Γρηγόρης.</w:t>
      </w:r>
    </w:p>
    <w:p w:rsidR="003466BB" w:rsidRPr="006473DB" w:rsidRDefault="003466BB" w:rsidP="003466BB">
      <w:pPr>
        <w:pStyle w:val="a3"/>
        <w:spacing w:line="360" w:lineRule="auto"/>
        <w:ind w:hanging="720"/>
        <w:jc w:val="both"/>
        <w:rPr>
          <w:rFonts w:ascii="Times New Roman" w:hAnsi="Times New Roman" w:cs="Times New Roman"/>
          <w:sz w:val="24"/>
          <w:szCs w:val="24"/>
          <w:lang w:val="el-GR"/>
        </w:rPr>
      </w:pPr>
      <w:proofErr w:type="spellStart"/>
      <w:r w:rsidRPr="006473DB">
        <w:rPr>
          <w:rFonts w:ascii="Times New Roman" w:hAnsi="Times New Roman" w:cs="Times New Roman"/>
          <w:sz w:val="24"/>
          <w:szCs w:val="24"/>
          <w:lang w:val="el-GR"/>
        </w:rPr>
        <w:t>Σπανακά</w:t>
      </w:r>
      <w:proofErr w:type="spellEnd"/>
      <w:r w:rsidRPr="006473DB">
        <w:rPr>
          <w:rFonts w:ascii="Times New Roman" w:hAnsi="Times New Roman" w:cs="Times New Roman"/>
          <w:sz w:val="24"/>
          <w:szCs w:val="24"/>
          <w:lang w:val="el-GR"/>
        </w:rPr>
        <w:t xml:space="preserve">, Α., &amp; </w:t>
      </w:r>
      <w:proofErr w:type="spellStart"/>
      <w:r w:rsidRPr="006473DB">
        <w:rPr>
          <w:rFonts w:ascii="Times New Roman" w:hAnsi="Times New Roman" w:cs="Times New Roman"/>
          <w:sz w:val="24"/>
          <w:szCs w:val="24"/>
          <w:lang w:val="el-GR"/>
        </w:rPr>
        <w:t>Λιοναράκης</w:t>
      </w:r>
      <w:proofErr w:type="spellEnd"/>
      <w:r w:rsidRPr="006473DB">
        <w:rPr>
          <w:rFonts w:ascii="Times New Roman" w:hAnsi="Times New Roman" w:cs="Times New Roman"/>
          <w:sz w:val="24"/>
          <w:szCs w:val="24"/>
          <w:lang w:val="el-GR"/>
        </w:rPr>
        <w:t xml:space="preserve">, Α. (2017). Οι Επτά Αρχές Δημιουργίας Εκπαιδευτικού Υλικού. </w:t>
      </w:r>
      <w:r w:rsidRPr="006473DB">
        <w:rPr>
          <w:rFonts w:ascii="Times New Roman" w:hAnsi="Times New Roman" w:cs="Times New Roman"/>
          <w:i/>
          <w:iCs/>
          <w:sz w:val="24"/>
          <w:szCs w:val="24"/>
          <w:lang w:val="el-GR"/>
        </w:rPr>
        <w:t xml:space="preserve">Διεθνές Συνέδριο για την Ανοικτή &amp; εξ Αποστάσεως Εκπαίδευση, 23-26 Νοεμβρίου 2017 </w:t>
      </w:r>
      <w:r w:rsidRPr="006473DB">
        <w:rPr>
          <w:rFonts w:ascii="Times New Roman" w:hAnsi="Times New Roman" w:cs="Times New Roman"/>
          <w:sz w:val="24"/>
          <w:szCs w:val="24"/>
          <w:lang w:val="el-GR"/>
        </w:rPr>
        <w:t xml:space="preserve">(σσ.121-123). </w:t>
      </w:r>
      <w:r w:rsidRPr="0069382E">
        <w:rPr>
          <w:rFonts w:ascii="Times New Roman" w:hAnsi="Times New Roman" w:cs="Times New Roman"/>
          <w:sz w:val="24"/>
          <w:szCs w:val="24"/>
          <w:lang w:val="el-GR"/>
        </w:rPr>
        <w:t>ΕΑΠ.</w:t>
      </w:r>
    </w:p>
    <w:p w:rsidR="003466BB" w:rsidRPr="006473DB" w:rsidRDefault="003466BB" w:rsidP="003466BB">
      <w:pPr>
        <w:pStyle w:val="a3"/>
        <w:spacing w:line="360" w:lineRule="auto"/>
        <w:ind w:hanging="720"/>
        <w:jc w:val="both"/>
        <w:rPr>
          <w:rFonts w:ascii="Times New Roman" w:hAnsi="Times New Roman" w:cs="Times New Roman"/>
          <w:sz w:val="24"/>
          <w:szCs w:val="24"/>
          <w:lang w:val="el-GR"/>
        </w:rPr>
      </w:pPr>
      <w:proofErr w:type="spellStart"/>
      <w:r w:rsidRPr="006473DB">
        <w:rPr>
          <w:rFonts w:ascii="Times New Roman" w:hAnsi="Times New Roman" w:cs="Times New Roman"/>
          <w:sz w:val="24"/>
          <w:szCs w:val="24"/>
          <w:lang w:val="el-GR"/>
        </w:rPr>
        <w:t>Σταυγιαννουδάκης</w:t>
      </w:r>
      <w:proofErr w:type="spellEnd"/>
      <w:r w:rsidRPr="006473DB">
        <w:rPr>
          <w:rFonts w:ascii="Times New Roman" w:hAnsi="Times New Roman" w:cs="Times New Roman"/>
          <w:sz w:val="24"/>
          <w:szCs w:val="24"/>
          <w:lang w:val="el-GR"/>
        </w:rPr>
        <w:t xml:space="preserve">, Σ., &amp; </w:t>
      </w:r>
      <w:proofErr w:type="spellStart"/>
      <w:r w:rsidRPr="006473DB">
        <w:rPr>
          <w:rFonts w:ascii="Times New Roman" w:hAnsi="Times New Roman" w:cs="Times New Roman"/>
          <w:sz w:val="24"/>
          <w:szCs w:val="24"/>
          <w:lang w:val="el-GR"/>
        </w:rPr>
        <w:t>Καλογιαννάκης</w:t>
      </w:r>
      <w:proofErr w:type="spellEnd"/>
      <w:r w:rsidRPr="006473DB">
        <w:rPr>
          <w:rFonts w:ascii="Times New Roman" w:hAnsi="Times New Roman" w:cs="Times New Roman"/>
          <w:sz w:val="24"/>
          <w:szCs w:val="24"/>
          <w:lang w:val="el-GR"/>
        </w:rPr>
        <w:t xml:space="preserve">, Μ. (2019). Σχολική εξ αποστάσεως εκπαίδευση: μελέτη περίπτωσης με το σχεδιασμό, την ανάπτυξη και αρχική αποτίμηση του εκπαιδευτικού υλικού για τη διδασκαλία της ενότητας της κινηματικής στη Φυσική της Α’ Λυκείου. </w:t>
      </w:r>
      <w:r w:rsidRPr="006473DB">
        <w:rPr>
          <w:rFonts w:ascii="Times New Roman" w:hAnsi="Times New Roman" w:cs="Times New Roman"/>
          <w:i/>
          <w:iCs/>
          <w:sz w:val="24"/>
          <w:szCs w:val="24"/>
          <w:lang w:val="el-GR"/>
        </w:rPr>
        <w:t xml:space="preserve">Διεθνές Συνέδριο για την Ανοικτή &amp; εξ Αποστάσεως Εκπαίδευση, 22 – 24 Νοεμβρίου 2019 </w:t>
      </w:r>
      <w:r w:rsidRPr="006473DB">
        <w:rPr>
          <w:rFonts w:ascii="Times New Roman" w:hAnsi="Times New Roman" w:cs="Times New Roman"/>
          <w:sz w:val="24"/>
          <w:szCs w:val="24"/>
          <w:lang w:val="el-GR"/>
        </w:rPr>
        <w:t xml:space="preserve">(σσ.44-57). </w:t>
      </w:r>
      <w:r w:rsidRPr="00BF6CAB">
        <w:rPr>
          <w:rFonts w:ascii="Times New Roman" w:hAnsi="Times New Roman" w:cs="Times New Roman"/>
          <w:sz w:val="24"/>
          <w:szCs w:val="24"/>
          <w:lang w:val="el-GR"/>
        </w:rPr>
        <w:t>ΕΑΠ.</w:t>
      </w:r>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lang w:val="el-GR"/>
        </w:rPr>
      </w:pPr>
      <w:r w:rsidRPr="006473DB">
        <w:rPr>
          <w:rFonts w:ascii="Times New Roman" w:hAnsi="Times New Roman" w:cs="Times New Roman"/>
          <w:color w:val="222222"/>
          <w:sz w:val="24"/>
          <w:szCs w:val="24"/>
          <w:shd w:val="clear" w:color="auto" w:fill="FFFFFF"/>
          <w:lang w:val="el-GR"/>
        </w:rPr>
        <w:t>Στεφανίδης, Β. Κ. (2017).</w:t>
      </w:r>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lang w:val="el-GR"/>
        </w:rPr>
        <w:t xml:space="preserve">Διοίκηση Σχολικής Μονάδας με Συνεργατικά Εργαλεία Τεχνολογιών Πληροφορία και Επικοινωνία (ΤΠΕ) και </w:t>
      </w:r>
      <w:r w:rsidRPr="006473DB">
        <w:rPr>
          <w:rFonts w:ascii="Times New Roman" w:hAnsi="Times New Roman" w:cs="Times New Roman"/>
          <w:i/>
          <w:iCs/>
          <w:color w:val="222222"/>
          <w:sz w:val="24"/>
          <w:szCs w:val="24"/>
          <w:shd w:val="clear" w:color="auto" w:fill="FFFFFF"/>
        </w:rPr>
        <w:t>Web</w:t>
      </w:r>
      <w:r w:rsidRPr="006473DB">
        <w:rPr>
          <w:rFonts w:ascii="Times New Roman" w:hAnsi="Times New Roman" w:cs="Times New Roman"/>
          <w:i/>
          <w:iCs/>
          <w:color w:val="222222"/>
          <w:sz w:val="24"/>
          <w:szCs w:val="24"/>
          <w:shd w:val="clear" w:color="auto" w:fill="FFFFFF"/>
          <w:lang w:val="el-GR"/>
        </w:rPr>
        <w:t xml:space="preserve"> 2.0</w:t>
      </w:r>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color w:val="222222"/>
          <w:sz w:val="24"/>
          <w:szCs w:val="24"/>
          <w:shd w:val="clear" w:color="auto" w:fill="FFFFFF"/>
          <w:lang w:val="el-GR"/>
        </w:rPr>
        <w:t>(</w:t>
      </w:r>
      <w:proofErr w:type="spellStart"/>
      <w:r w:rsidRPr="006473DB">
        <w:rPr>
          <w:rFonts w:ascii="Times New Roman" w:hAnsi="Times New Roman" w:cs="Times New Roman"/>
          <w:color w:val="222222"/>
          <w:sz w:val="24"/>
          <w:szCs w:val="24"/>
          <w:shd w:val="clear" w:color="auto" w:fill="FFFFFF"/>
        </w:rPr>
        <w:t>Doctoraldissertation</w:t>
      </w:r>
      <w:proofErr w:type="spellEnd"/>
      <w:r w:rsidRPr="006473DB">
        <w:rPr>
          <w:rFonts w:ascii="Times New Roman" w:hAnsi="Times New Roman" w:cs="Times New Roman"/>
          <w:color w:val="222222"/>
          <w:sz w:val="24"/>
          <w:szCs w:val="24"/>
          <w:shd w:val="clear" w:color="auto" w:fill="FFFFFF"/>
          <w:lang w:val="el-GR"/>
        </w:rPr>
        <w:t xml:space="preserve">, Πρόγραμμα Δημόσιας Διοίκησης, Σχολή Οικονομικών Επιστημών και Διοίκησης, Πανεπιστήμιο </w:t>
      </w:r>
      <w:proofErr w:type="spellStart"/>
      <w:r w:rsidRPr="006473DB">
        <w:rPr>
          <w:rFonts w:ascii="Times New Roman" w:hAnsi="Times New Roman" w:cs="Times New Roman"/>
          <w:color w:val="222222"/>
          <w:sz w:val="24"/>
          <w:szCs w:val="24"/>
          <w:shd w:val="clear" w:color="auto" w:fill="FFFFFF"/>
          <w:lang w:val="el-GR"/>
        </w:rPr>
        <w:t>Νεάπολις</w:t>
      </w:r>
      <w:proofErr w:type="spellEnd"/>
      <w:r w:rsidRPr="006473DB">
        <w:rPr>
          <w:rFonts w:ascii="Times New Roman" w:hAnsi="Times New Roman" w:cs="Times New Roman"/>
          <w:color w:val="222222"/>
          <w:sz w:val="24"/>
          <w:szCs w:val="24"/>
          <w:shd w:val="clear" w:color="auto" w:fill="FFFFFF"/>
          <w:lang w:val="el-GR"/>
        </w:rPr>
        <w:t xml:space="preserve"> Πάφου).</w:t>
      </w:r>
    </w:p>
    <w:p w:rsidR="003466BB" w:rsidRPr="006473DB" w:rsidRDefault="003466BB" w:rsidP="003466BB">
      <w:pPr>
        <w:pStyle w:val="a3"/>
        <w:spacing w:line="360" w:lineRule="auto"/>
        <w:ind w:hanging="720"/>
        <w:jc w:val="both"/>
        <w:rPr>
          <w:rFonts w:ascii="Times New Roman" w:hAnsi="Times New Roman" w:cs="Times New Roman"/>
          <w:color w:val="222222"/>
          <w:sz w:val="24"/>
          <w:szCs w:val="24"/>
          <w:shd w:val="clear" w:color="auto" w:fill="FFFFFF"/>
          <w:lang w:val="el-GR"/>
        </w:rPr>
      </w:pPr>
      <w:proofErr w:type="spellStart"/>
      <w:r w:rsidRPr="006473DB">
        <w:rPr>
          <w:rFonts w:ascii="Times New Roman" w:hAnsi="Times New Roman" w:cs="Times New Roman"/>
          <w:color w:val="222222"/>
          <w:sz w:val="24"/>
          <w:szCs w:val="24"/>
          <w:shd w:val="clear" w:color="auto" w:fill="FFFFFF"/>
          <w:lang w:val="el-GR"/>
        </w:rPr>
        <w:lastRenderedPageBreak/>
        <w:t>Σωτηριάδου</w:t>
      </w:r>
      <w:proofErr w:type="spellEnd"/>
      <w:r w:rsidRPr="006473DB">
        <w:rPr>
          <w:rFonts w:ascii="Times New Roman" w:hAnsi="Times New Roman" w:cs="Times New Roman"/>
          <w:color w:val="222222"/>
          <w:sz w:val="24"/>
          <w:szCs w:val="24"/>
          <w:shd w:val="clear" w:color="auto" w:fill="FFFFFF"/>
          <w:lang w:val="el-GR"/>
        </w:rPr>
        <w:t xml:space="preserve">, Ά., &amp; Παπαδάκης, Σ. (2013). Τα κοινωνικά δίκτυα ως εκπαιδευτικά εργαλεία: Εμπειρία από την εκμάθηση του </w:t>
      </w:r>
      <w:proofErr w:type="spellStart"/>
      <w:r w:rsidRPr="006473DB">
        <w:rPr>
          <w:rFonts w:ascii="Times New Roman" w:hAnsi="Times New Roman" w:cs="Times New Roman"/>
          <w:color w:val="222222"/>
          <w:sz w:val="24"/>
          <w:szCs w:val="24"/>
          <w:shd w:val="clear" w:color="auto" w:fill="FFFFFF"/>
        </w:rPr>
        <w:t>Matlab</w:t>
      </w:r>
      <w:proofErr w:type="spellEnd"/>
      <w:r w:rsidRPr="006473DB">
        <w:rPr>
          <w:rFonts w:ascii="Times New Roman" w:hAnsi="Times New Roman" w:cs="Times New Roman"/>
          <w:color w:val="222222"/>
          <w:sz w:val="24"/>
          <w:szCs w:val="24"/>
          <w:shd w:val="clear" w:color="auto" w:fill="FFFFFF"/>
          <w:lang w:val="el-GR"/>
        </w:rPr>
        <w:t xml:space="preserve"> μέσω </w:t>
      </w:r>
      <w:proofErr w:type="spellStart"/>
      <w:r w:rsidRPr="006473DB">
        <w:rPr>
          <w:rFonts w:ascii="Times New Roman" w:hAnsi="Times New Roman" w:cs="Times New Roman"/>
          <w:color w:val="222222"/>
          <w:sz w:val="24"/>
          <w:szCs w:val="24"/>
          <w:shd w:val="clear" w:color="auto" w:fill="FFFFFF"/>
        </w:rPr>
        <w:t>Facebook</w:t>
      </w:r>
      <w:proofErr w:type="spellEnd"/>
      <w:r w:rsidRPr="006473DB">
        <w:rPr>
          <w:rFonts w:ascii="Times New Roman" w:hAnsi="Times New Roman" w:cs="Times New Roman"/>
          <w:color w:val="222222"/>
          <w:sz w:val="24"/>
          <w:szCs w:val="24"/>
          <w:shd w:val="clear" w:color="auto" w:fill="FFFFFF"/>
          <w:lang w:val="el-GR"/>
        </w:rPr>
        <w:t>.</w:t>
      </w:r>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lang w:val="el-GR"/>
        </w:rPr>
        <w:t>Θέματα Επιστημών και Τεχνολογίας στην Εκπαίδευση</w:t>
      </w:r>
      <w:r w:rsidRPr="006473DB">
        <w:rPr>
          <w:rFonts w:ascii="Times New Roman" w:hAnsi="Times New Roman" w:cs="Times New Roman"/>
          <w:color w:val="222222"/>
          <w:sz w:val="24"/>
          <w:szCs w:val="24"/>
          <w:shd w:val="clear" w:color="auto" w:fill="FFFFFF"/>
          <w:lang w:val="el-GR"/>
        </w:rPr>
        <w:t>,</w:t>
      </w:r>
      <w:r w:rsidRPr="006473DB">
        <w:rPr>
          <w:rFonts w:ascii="Times New Roman" w:hAnsi="Times New Roman" w:cs="Times New Roman"/>
          <w:color w:val="222222"/>
          <w:sz w:val="24"/>
          <w:szCs w:val="24"/>
          <w:shd w:val="clear" w:color="auto" w:fill="FFFFFF"/>
        </w:rPr>
        <w:t> </w:t>
      </w:r>
      <w:r w:rsidRPr="006473DB">
        <w:rPr>
          <w:rFonts w:ascii="Times New Roman" w:hAnsi="Times New Roman" w:cs="Times New Roman"/>
          <w:i/>
          <w:iCs/>
          <w:color w:val="222222"/>
          <w:sz w:val="24"/>
          <w:szCs w:val="24"/>
          <w:shd w:val="clear" w:color="auto" w:fill="FFFFFF"/>
          <w:lang w:val="el-GR"/>
        </w:rPr>
        <w:t>6</w:t>
      </w:r>
      <w:r w:rsidRPr="006473DB">
        <w:rPr>
          <w:rFonts w:ascii="Times New Roman" w:hAnsi="Times New Roman" w:cs="Times New Roman"/>
          <w:color w:val="222222"/>
          <w:sz w:val="24"/>
          <w:szCs w:val="24"/>
          <w:shd w:val="clear" w:color="auto" w:fill="FFFFFF"/>
          <w:lang w:val="el-GR"/>
        </w:rPr>
        <w:t>(3), 161-179.</w:t>
      </w:r>
    </w:p>
    <w:p w:rsidR="003466BB" w:rsidRDefault="003466BB" w:rsidP="003466BB">
      <w:pPr>
        <w:spacing w:line="360" w:lineRule="auto"/>
        <w:ind w:hanging="720"/>
        <w:jc w:val="both"/>
        <w:rPr>
          <w:rFonts w:ascii="Times New Roman" w:hAnsi="Times New Roman" w:cs="Times New Roman"/>
          <w:sz w:val="24"/>
          <w:szCs w:val="24"/>
        </w:rPr>
      </w:pPr>
      <w:proofErr w:type="spellStart"/>
      <w:r w:rsidRPr="003D4C3A">
        <w:rPr>
          <w:rFonts w:ascii="Times New Roman" w:hAnsi="Times New Roman" w:cs="Times New Roman"/>
          <w:sz w:val="24"/>
          <w:szCs w:val="24"/>
        </w:rPr>
        <w:t>Ταξιάρης</w:t>
      </w:r>
      <w:proofErr w:type="spellEnd"/>
      <w:r w:rsidRPr="003D4C3A">
        <w:rPr>
          <w:rFonts w:ascii="Times New Roman" w:hAnsi="Times New Roman" w:cs="Times New Roman"/>
          <w:sz w:val="24"/>
          <w:szCs w:val="24"/>
        </w:rPr>
        <w:t xml:space="preserve">, Γ. (2021). </w:t>
      </w:r>
      <w:r w:rsidRPr="006C7059">
        <w:rPr>
          <w:rFonts w:ascii="Times New Roman" w:hAnsi="Times New Roman" w:cs="Times New Roman"/>
          <w:i/>
          <w:sz w:val="24"/>
          <w:szCs w:val="24"/>
        </w:rPr>
        <w:t>Αποτελεσματική Σχολική Ηγεσία: Η περίπτωση της Πρωτοβάθμιας Εκπαίδευσης στον Νομό Δωδεκανήσου</w:t>
      </w:r>
      <w:r w:rsidRPr="006C7059">
        <w:rPr>
          <w:rFonts w:ascii="Times New Roman" w:hAnsi="Times New Roman" w:cs="Times New Roman"/>
          <w:sz w:val="24"/>
          <w:szCs w:val="24"/>
        </w:rPr>
        <w:t xml:space="preserve">. </w:t>
      </w:r>
      <w:r w:rsidRPr="00E90879">
        <w:rPr>
          <w:rFonts w:ascii="Times New Roman" w:hAnsi="Times New Roman" w:cs="Times New Roman"/>
          <w:sz w:val="24"/>
          <w:szCs w:val="24"/>
        </w:rPr>
        <w:t>Πανεπιστήμιο Αιγαίου, Ρόδος</w:t>
      </w:r>
    </w:p>
    <w:p w:rsidR="003466BB" w:rsidRPr="00BF6CAB" w:rsidRDefault="003466BB" w:rsidP="003466BB">
      <w:pPr>
        <w:pStyle w:val="a3"/>
        <w:spacing w:line="360" w:lineRule="auto"/>
        <w:ind w:hanging="720"/>
        <w:jc w:val="both"/>
        <w:rPr>
          <w:rFonts w:ascii="Times New Roman" w:hAnsi="Times New Roman" w:cs="Times New Roman"/>
          <w:sz w:val="24"/>
          <w:szCs w:val="24"/>
          <w:lang w:val="el-GR"/>
        </w:rPr>
      </w:pPr>
      <w:proofErr w:type="spellStart"/>
      <w:r w:rsidRPr="006473DB">
        <w:rPr>
          <w:rFonts w:ascii="Times New Roman" w:hAnsi="Times New Roman" w:cs="Times New Roman"/>
          <w:sz w:val="24"/>
          <w:szCs w:val="24"/>
          <w:lang w:val="el-GR"/>
        </w:rPr>
        <w:t>Τσιμπουκλή</w:t>
      </w:r>
      <w:proofErr w:type="spellEnd"/>
      <w:r w:rsidRPr="006473DB">
        <w:rPr>
          <w:rFonts w:ascii="Times New Roman" w:hAnsi="Times New Roman" w:cs="Times New Roman"/>
          <w:sz w:val="24"/>
          <w:szCs w:val="24"/>
          <w:lang w:val="el-GR"/>
        </w:rPr>
        <w:t xml:space="preserve">, Α &amp; </w:t>
      </w:r>
      <w:proofErr w:type="spellStart"/>
      <w:r w:rsidRPr="006473DB">
        <w:rPr>
          <w:rFonts w:ascii="Times New Roman" w:hAnsi="Times New Roman" w:cs="Times New Roman"/>
          <w:sz w:val="24"/>
          <w:szCs w:val="24"/>
          <w:lang w:val="el-GR"/>
        </w:rPr>
        <w:t>Φίλλιπς</w:t>
      </w:r>
      <w:proofErr w:type="spellEnd"/>
      <w:r w:rsidRPr="006473DB">
        <w:rPr>
          <w:rFonts w:ascii="Times New Roman" w:hAnsi="Times New Roman" w:cs="Times New Roman"/>
          <w:sz w:val="24"/>
          <w:szCs w:val="24"/>
          <w:lang w:val="el-GR"/>
        </w:rPr>
        <w:t xml:space="preserve">, </w:t>
      </w:r>
      <w:r w:rsidRPr="006473DB">
        <w:rPr>
          <w:rFonts w:ascii="Times New Roman" w:hAnsi="Times New Roman" w:cs="Times New Roman"/>
          <w:sz w:val="24"/>
          <w:szCs w:val="24"/>
        </w:rPr>
        <w:t>N</w:t>
      </w:r>
      <w:r w:rsidRPr="006473DB">
        <w:rPr>
          <w:rFonts w:ascii="Times New Roman" w:hAnsi="Times New Roman" w:cs="Times New Roman"/>
          <w:sz w:val="24"/>
          <w:szCs w:val="24"/>
          <w:lang w:val="el-GR"/>
        </w:rPr>
        <w:t xml:space="preserve">. (2007). Εισαγωγή στην Εκπαίδευση Ενηλίκων. Στο Κόκκος Α. &amp; </w:t>
      </w:r>
      <w:proofErr w:type="spellStart"/>
      <w:r w:rsidRPr="006473DB">
        <w:rPr>
          <w:rFonts w:ascii="Times New Roman" w:hAnsi="Times New Roman" w:cs="Times New Roman"/>
          <w:sz w:val="24"/>
          <w:szCs w:val="24"/>
          <w:lang w:val="el-GR"/>
        </w:rPr>
        <w:t>Κουτρούμπα</w:t>
      </w:r>
      <w:proofErr w:type="spellEnd"/>
      <w:r w:rsidRPr="006473DB">
        <w:rPr>
          <w:rFonts w:ascii="Times New Roman" w:hAnsi="Times New Roman" w:cs="Times New Roman"/>
          <w:sz w:val="24"/>
          <w:szCs w:val="24"/>
          <w:lang w:val="el-GR"/>
        </w:rPr>
        <w:t xml:space="preserve"> Κ. (</w:t>
      </w:r>
      <w:proofErr w:type="spellStart"/>
      <w:r w:rsidRPr="006473DB">
        <w:rPr>
          <w:rFonts w:ascii="Times New Roman" w:hAnsi="Times New Roman" w:cs="Times New Roman"/>
          <w:sz w:val="24"/>
          <w:szCs w:val="24"/>
          <w:lang w:val="el-GR"/>
        </w:rPr>
        <w:t>Επιμ</w:t>
      </w:r>
      <w:proofErr w:type="spellEnd"/>
      <w:r w:rsidRPr="006473DB">
        <w:rPr>
          <w:rFonts w:ascii="Times New Roman" w:hAnsi="Times New Roman" w:cs="Times New Roman"/>
          <w:sz w:val="24"/>
          <w:szCs w:val="24"/>
          <w:lang w:val="el-GR"/>
        </w:rPr>
        <w:t xml:space="preserve">.). Εκπαίδευση Εκπαιδευτών Ενηλίκων. Πρόγραμμα Δια Βίου Εκπαίδευσης από Απόσταση-Εκπαιδευτικό Υλικό. </w:t>
      </w:r>
      <w:r w:rsidRPr="00BF6CAB">
        <w:rPr>
          <w:rFonts w:ascii="Times New Roman" w:hAnsi="Times New Roman" w:cs="Times New Roman"/>
          <w:sz w:val="24"/>
          <w:szCs w:val="24"/>
          <w:lang w:val="el-GR"/>
        </w:rPr>
        <w:t xml:space="preserve">Αθήνα: ΥΠΕΠΘ-ΙΔΕΚΕ, </w:t>
      </w:r>
      <w:proofErr w:type="spellStart"/>
      <w:r w:rsidRPr="00BF6CAB">
        <w:rPr>
          <w:rFonts w:ascii="Times New Roman" w:hAnsi="Times New Roman" w:cs="Times New Roman"/>
          <w:sz w:val="24"/>
          <w:szCs w:val="24"/>
          <w:lang w:val="el-GR"/>
        </w:rPr>
        <w:t>σσ</w:t>
      </w:r>
      <w:proofErr w:type="spellEnd"/>
      <w:r w:rsidRPr="00BF6CAB">
        <w:rPr>
          <w:rFonts w:ascii="Times New Roman" w:hAnsi="Times New Roman" w:cs="Times New Roman"/>
          <w:sz w:val="24"/>
          <w:szCs w:val="24"/>
          <w:lang w:val="el-GR"/>
        </w:rPr>
        <w:t>. 8-78.</w:t>
      </w:r>
    </w:p>
    <w:p w:rsidR="003466BB" w:rsidRDefault="003466BB" w:rsidP="003466BB">
      <w:pPr>
        <w:spacing w:line="360" w:lineRule="auto"/>
        <w:ind w:hanging="720"/>
        <w:jc w:val="both"/>
        <w:rPr>
          <w:rFonts w:ascii="Times New Roman" w:hAnsi="Times New Roman" w:cs="Times New Roman"/>
          <w:sz w:val="24"/>
          <w:szCs w:val="24"/>
        </w:rPr>
      </w:pPr>
      <w:proofErr w:type="spellStart"/>
      <w:r w:rsidRPr="006473DB">
        <w:rPr>
          <w:rFonts w:ascii="Times New Roman" w:hAnsi="Times New Roman" w:cs="Times New Roman"/>
          <w:sz w:val="24"/>
          <w:szCs w:val="24"/>
        </w:rPr>
        <w:t>Φλογαΐτη</w:t>
      </w:r>
      <w:proofErr w:type="spellEnd"/>
      <w:r w:rsidRPr="006473DB">
        <w:rPr>
          <w:rFonts w:ascii="Times New Roman" w:hAnsi="Times New Roman" w:cs="Times New Roman"/>
          <w:sz w:val="24"/>
          <w:szCs w:val="24"/>
        </w:rPr>
        <w:t xml:space="preserve">, Ε. (2011). </w:t>
      </w:r>
      <w:r w:rsidRPr="006473DB">
        <w:rPr>
          <w:rFonts w:ascii="Times New Roman" w:hAnsi="Times New Roman" w:cs="Times New Roman"/>
          <w:i/>
          <w:sz w:val="24"/>
          <w:szCs w:val="24"/>
        </w:rPr>
        <w:t xml:space="preserve">Εκπαίδευση για το περιβάλλον και την </w:t>
      </w:r>
      <w:proofErr w:type="spellStart"/>
      <w:r w:rsidRPr="006473DB">
        <w:rPr>
          <w:rFonts w:ascii="Times New Roman" w:hAnsi="Times New Roman" w:cs="Times New Roman"/>
          <w:i/>
          <w:sz w:val="24"/>
          <w:szCs w:val="24"/>
        </w:rPr>
        <w:t>αειφορία</w:t>
      </w:r>
      <w:proofErr w:type="spellEnd"/>
      <w:r>
        <w:rPr>
          <w:rFonts w:ascii="Times New Roman" w:hAnsi="Times New Roman" w:cs="Times New Roman"/>
          <w:sz w:val="24"/>
          <w:szCs w:val="24"/>
        </w:rPr>
        <w:t>, Πεδίο, Αθήνα</w:t>
      </w:r>
    </w:p>
    <w:p w:rsidR="00B65D5E" w:rsidRPr="008B6ADE" w:rsidRDefault="00B65D5E">
      <w:pPr>
        <w:spacing w:after="200" w:line="276" w:lineRule="auto"/>
        <w:rPr>
          <w:rFonts w:asciiTheme="majorHAnsi" w:eastAsiaTheme="majorEastAsia" w:hAnsiTheme="majorHAnsi" w:cstheme="majorBidi"/>
          <w:b/>
          <w:bCs/>
          <w:color w:val="365F91" w:themeColor="accent1" w:themeShade="BF"/>
          <w:kern w:val="0"/>
          <w:sz w:val="28"/>
          <w:szCs w:val="28"/>
          <w:lang w:eastAsia="en-US"/>
        </w:rPr>
      </w:pPr>
      <w:r>
        <w:br w:type="page"/>
      </w:r>
    </w:p>
    <w:p w:rsidR="00DC504A" w:rsidRDefault="00B65D5E" w:rsidP="00DC504A">
      <w:pPr>
        <w:pStyle w:val="10"/>
        <w:rPr>
          <w:lang w:val="el-GR"/>
        </w:rPr>
      </w:pPr>
      <w:bookmarkStart w:id="142" w:name="_Toc169618726"/>
      <w:r w:rsidRPr="00DC504A">
        <w:rPr>
          <w:lang w:val="el-GR"/>
        </w:rPr>
        <w:lastRenderedPageBreak/>
        <w:t xml:space="preserve">Παράρτημα </w:t>
      </w:r>
      <w:r w:rsidR="00DC504A">
        <w:rPr>
          <w:lang w:val="el-GR"/>
        </w:rPr>
        <w:t>Α: Ερωτηματολόγιο Ειδικών</w:t>
      </w:r>
      <w:bookmarkEnd w:id="142"/>
    </w:p>
    <w:p w:rsidR="00DC504A" w:rsidRPr="00DC504A" w:rsidRDefault="00DC504A" w:rsidP="00DC504A">
      <w:pPr>
        <w:rPr>
          <w:lang w:eastAsia="en-US"/>
        </w:rPr>
      </w:pPr>
      <w:r w:rsidRPr="00DC504A">
        <w:rPr>
          <w:noProof/>
          <w:lang w:val="en-US" w:eastAsia="en-US"/>
        </w:rPr>
        <w:lastRenderedPageBreak/>
        <w:drawing>
          <wp:inline distT="0" distB="0" distL="0" distR="0">
            <wp:extent cx="5552068" cy="7631430"/>
            <wp:effectExtent l="19050" t="0" r="0" b="0"/>
            <wp:docPr id="91"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Εικόνα 22"/>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51170" cy="7630196"/>
                    </a:xfrm>
                    <a:prstGeom prst="rect">
                      <a:avLst/>
                    </a:prstGeom>
                  </pic:spPr>
                </pic:pic>
              </a:graphicData>
            </a:graphic>
          </wp:inline>
        </w:drawing>
      </w:r>
    </w:p>
    <w:p w:rsidR="00084958" w:rsidRDefault="00E0079D" w:rsidP="00DC504A">
      <w:pPr>
        <w:spacing w:after="120" w:line="360" w:lineRule="auto"/>
        <w:jc w:val="both"/>
        <w:rPr>
          <w:rFonts w:ascii="Times New Roman" w:hAnsi="Times New Roman"/>
        </w:rPr>
      </w:pPr>
      <w:r>
        <w:rPr>
          <w:noProof/>
          <w:lang w:val="en-US" w:eastAsia="en-US"/>
        </w:rPr>
        <w:lastRenderedPageBreak/>
        <w:drawing>
          <wp:inline distT="0" distB="0" distL="0" distR="0">
            <wp:extent cx="5947410" cy="2484120"/>
            <wp:effectExtent l="19050" t="0" r="0" b="0"/>
            <wp:docPr id="2" name="Εικόνα 1" descr="C:\Users\giorgos\AppData\Local\Microsoft\Windows\INetCache\Content.Word\eyaggelia-diplomatiki_page-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orgos\AppData\Local\Microsoft\Windows\INetCache\Content.Word\eyaggelia-diplomatiki_page-0114.jpg"/>
                    <pic:cNvPicPr>
                      <a:picLocks noChangeAspect="1" noChangeArrowheads="1"/>
                    </pic:cNvPicPr>
                  </pic:nvPicPr>
                  <pic:blipFill>
                    <a:blip r:embed="rId53" cstate="print"/>
                    <a:srcRect t="26268" b="14674"/>
                    <a:stretch>
                      <a:fillRect/>
                    </a:stretch>
                  </pic:blipFill>
                  <pic:spPr bwMode="auto">
                    <a:xfrm>
                      <a:off x="0" y="0"/>
                      <a:ext cx="5947410" cy="2484120"/>
                    </a:xfrm>
                    <a:prstGeom prst="rect">
                      <a:avLst/>
                    </a:prstGeom>
                    <a:noFill/>
                    <a:ln w="9525">
                      <a:noFill/>
                      <a:miter lim="800000"/>
                      <a:headEnd/>
                      <a:tailEnd/>
                    </a:ln>
                  </pic:spPr>
                </pic:pic>
              </a:graphicData>
            </a:graphic>
          </wp:inline>
        </w:drawing>
      </w:r>
    </w:p>
    <w:p w:rsidR="00084958" w:rsidRDefault="00084958" w:rsidP="00084958">
      <w:pPr>
        <w:tabs>
          <w:tab w:val="left" w:pos="1620"/>
        </w:tabs>
        <w:spacing w:after="120" w:line="360" w:lineRule="auto"/>
        <w:jc w:val="both"/>
        <w:rPr>
          <w:rFonts w:ascii="Times New Roman" w:hAnsi="Times New Roman"/>
          <w:lang w:val="en-US"/>
        </w:rPr>
      </w:pPr>
      <w:r w:rsidRPr="00084958">
        <w:rPr>
          <w:rFonts w:ascii="Times New Roman" w:hAnsi="Times New Roman"/>
          <w:noProof/>
          <w:lang w:val="en-US" w:eastAsia="en-US"/>
        </w:rPr>
        <w:drawing>
          <wp:inline distT="0" distB="0" distL="0" distR="0">
            <wp:extent cx="5943600" cy="2710982"/>
            <wp:effectExtent l="19050" t="0" r="0" b="0"/>
            <wp:docPr id="24" name="Εικόνα 4" descr="C:\Users\giorgos\AppData\Local\Microsoft\Windows\INetCache\Content.Word\eyaggelia-diplomatiki_page-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os\AppData\Local\Microsoft\Windows\INetCache\Content.Word\eyaggelia-diplomatiki_page-0115.jpg"/>
                    <pic:cNvPicPr>
                      <a:picLocks noChangeAspect="1" noChangeArrowheads="1"/>
                    </pic:cNvPicPr>
                  </pic:nvPicPr>
                  <pic:blipFill>
                    <a:blip r:embed="rId54" cstate="print"/>
                    <a:srcRect t="20652" b="14855"/>
                    <a:stretch>
                      <a:fillRect/>
                    </a:stretch>
                  </pic:blipFill>
                  <pic:spPr bwMode="auto">
                    <a:xfrm>
                      <a:off x="0" y="0"/>
                      <a:ext cx="5943600" cy="2710982"/>
                    </a:xfrm>
                    <a:prstGeom prst="rect">
                      <a:avLst/>
                    </a:prstGeom>
                    <a:noFill/>
                    <a:ln w="9525">
                      <a:noFill/>
                      <a:miter lim="800000"/>
                      <a:headEnd/>
                      <a:tailEnd/>
                    </a:ln>
                  </pic:spPr>
                </pic:pic>
              </a:graphicData>
            </a:graphic>
          </wp:inline>
        </w:drawing>
      </w:r>
    </w:p>
    <w:p w:rsidR="00084958" w:rsidRPr="00084958" w:rsidRDefault="00160ACA" w:rsidP="00084958">
      <w:pPr>
        <w:tabs>
          <w:tab w:val="left" w:pos="1620"/>
        </w:tabs>
        <w:spacing w:after="120" w:line="360" w:lineRule="auto"/>
        <w:jc w:val="both"/>
        <w:rPr>
          <w:rFonts w:ascii="Times New Roman" w:hAnsi="Times New Roman"/>
          <w:lang w:val="en-US"/>
        </w:rPr>
      </w:pPr>
      <w:r>
        <w:rPr>
          <w:noProof/>
          <w:lang w:val="en-US" w:eastAsia="en-US"/>
        </w:rPr>
        <w:lastRenderedPageBreak/>
        <w:drawing>
          <wp:inline distT="0" distB="0" distL="0" distR="0">
            <wp:extent cx="5947410" cy="2750820"/>
            <wp:effectExtent l="19050" t="0" r="0" b="0"/>
            <wp:docPr id="29" name="Εικόνα 7" descr="C:\Users\giorgos\AppData\Local\Microsoft\Windows\INetCache\Content.Word\eyaggelia-diplomatiki_page-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iorgos\AppData\Local\Microsoft\Windows\INetCache\Content.Word\eyaggelia-diplomatiki_page-0116.jpg"/>
                    <pic:cNvPicPr>
                      <a:picLocks noChangeAspect="1" noChangeArrowheads="1"/>
                    </pic:cNvPicPr>
                  </pic:nvPicPr>
                  <pic:blipFill>
                    <a:blip r:embed="rId55" cstate="print"/>
                    <a:srcRect t="17391" b="17210"/>
                    <a:stretch>
                      <a:fillRect/>
                    </a:stretch>
                  </pic:blipFill>
                  <pic:spPr bwMode="auto">
                    <a:xfrm>
                      <a:off x="0" y="0"/>
                      <a:ext cx="5947410" cy="2750820"/>
                    </a:xfrm>
                    <a:prstGeom prst="rect">
                      <a:avLst/>
                    </a:prstGeom>
                    <a:noFill/>
                    <a:ln w="9525">
                      <a:noFill/>
                      <a:miter lim="800000"/>
                      <a:headEnd/>
                      <a:tailEnd/>
                    </a:ln>
                  </pic:spPr>
                </pic:pic>
              </a:graphicData>
            </a:graphic>
          </wp:inline>
        </w:drawing>
      </w:r>
    </w:p>
    <w:p w:rsidR="00160ACA" w:rsidRDefault="00160ACA" w:rsidP="00DC504A">
      <w:pPr>
        <w:spacing w:after="120" w:line="360" w:lineRule="auto"/>
        <w:jc w:val="both"/>
        <w:rPr>
          <w:rFonts w:ascii="Times New Roman" w:hAnsi="Times New Roman"/>
          <w:lang w:val="en-US"/>
        </w:rPr>
      </w:pPr>
      <w:r>
        <w:rPr>
          <w:noProof/>
          <w:lang w:val="en-US" w:eastAsia="en-US"/>
        </w:rPr>
        <w:drawing>
          <wp:inline distT="0" distB="0" distL="0" distR="0">
            <wp:extent cx="5947410" cy="2758440"/>
            <wp:effectExtent l="19050" t="0" r="0" b="0"/>
            <wp:docPr id="30" name="Εικόνα 10" descr="C:\Users\giorgos\AppData\Local\Microsoft\Windows\INetCache\Content.Word\eyaggelia-diplomatiki_page-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iorgos\AppData\Local\Microsoft\Windows\INetCache\Content.Word\eyaggelia-diplomatiki_page-0117.jpg"/>
                    <pic:cNvPicPr>
                      <a:picLocks noChangeAspect="1" noChangeArrowheads="1"/>
                    </pic:cNvPicPr>
                  </pic:nvPicPr>
                  <pic:blipFill>
                    <a:blip r:embed="rId56" cstate="print"/>
                    <a:srcRect t="20109" b="14312"/>
                    <a:stretch>
                      <a:fillRect/>
                    </a:stretch>
                  </pic:blipFill>
                  <pic:spPr bwMode="auto">
                    <a:xfrm>
                      <a:off x="0" y="0"/>
                      <a:ext cx="5947410" cy="2758440"/>
                    </a:xfrm>
                    <a:prstGeom prst="rect">
                      <a:avLst/>
                    </a:prstGeom>
                    <a:noFill/>
                    <a:ln w="9525">
                      <a:noFill/>
                      <a:miter lim="800000"/>
                      <a:headEnd/>
                      <a:tailEnd/>
                    </a:ln>
                  </pic:spPr>
                </pic:pic>
              </a:graphicData>
            </a:graphic>
          </wp:inline>
        </w:drawing>
      </w:r>
    </w:p>
    <w:p w:rsidR="00B3343A" w:rsidRDefault="00B3343A" w:rsidP="00160ACA">
      <w:pPr>
        <w:tabs>
          <w:tab w:val="left" w:pos="1644"/>
        </w:tabs>
        <w:rPr>
          <w:rFonts w:ascii="Times New Roman" w:hAnsi="Times New Roman"/>
          <w:lang w:val="en-US"/>
        </w:rPr>
      </w:pPr>
      <w:r>
        <w:rPr>
          <w:noProof/>
          <w:lang w:val="en-US" w:eastAsia="en-US"/>
        </w:rPr>
        <w:lastRenderedPageBreak/>
        <w:drawing>
          <wp:inline distT="0" distB="0" distL="0" distR="0">
            <wp:extent cx="5947410" cy="2811780"/>
            <wp:effectExtent l="19050" t="0" r="0" b="0"/>
            <wp:docPr id="32" name="Εικόνα 13" descr="C:\Users\giorgos\AppData\Local\Microsoft\Windows\INetCache\Content.Word\eyaggelia-diplomatiki_page-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iorgos\AppData\Local\Microsoft\Windows\INetCache\Content.Word\eyaggelia-diplomatiki_page-0118.jpg"/>
                    <pic:cNvPicPr>
                      <a:picLocks noChangeAspect="1" noChangeArrowheads="1"/>
                    </pic:cNvPicPr>
                  </pic:nvPicPr>
                  <pic:blipFill>
                    <a:blip r:embed="rId57" cstate="print"/>
                    <a:srcRect t="17935" b="15217"/>
                    <a:stretch>
                      <a:fillRect/>
                    </a:stretch>
                  </pic:blipFill>
                  <pic:spPr bwMode="auto">
                    <a:xfrm>
                      <a:off x="0" y="0"/>
                      <a:ext cx="5947410" cy="2811780"/>
                    </a:xfrm>
                    <a:prstGeom prst="rect">
                      <a:avLst/>
                    </a:prstGeom>
                    <a:noFill/>
                    <a:ln w="9525">
                      <a:noFill/>
                      <a:miter lim="800000"/>
                      <a:headEnd/>
                      <a:tailEnd/>
                    </a:ln>
                  </pic:spPr>
                </pic:pic>
              </a:graphicData>
            </a:graphic>
          </wp:inline>
        </w:drawing>
      </w:r>
    </w:p>
    <w:p w:rsidR="00B3343A" w:rsidRDefault="00B3343A" w:rsidP="00B3343A">
      <w:pPr>
        <w:rPr>
          <w:rFonts w:ascii="Times New Roman" w:hAnsi="Times New Roman"/>
          <w:lang w:val="en-US"/>
        </w:rPr>
      </w:pPr>
      <w:r>
        <w:rPr>
          <w:noProof/>
          <w:lang w:val="en-US" w:eastAsia="en-US"/>
        </w:rPr>
        <w:drawing>
          <wp:inline distT="0" distB="0" distL="0" distR="0">
            <wp:extent cx="5947410" cy="2705100"/>
            <wp:effectExtent l="19050" t="0" r="0" b="0"/>
            <wp:docPr id="33" name="Εικόνα 16" descr="C:\Users\giorgos\AppData\Local\Microsoft\Windows\INetCache\Content.Word\eyaggelia-diplomatiki_page-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iorgos\AppData\Local\Microsoft\Windows\INetCache\Content.Word\eyaggelia-diplomatiki_page-0119.jpg"/>
                    <pic:cNvPicPr>
                      <a:picLocks noChangeAspect="1" noChangeArrowheads="1"/>
                    </pic:cNvPicPr>
                  </pic:nvPicPr>
                  <pic:blipFill>
                    <a:blip r:embed="rId58" cstate="print"/>
                    <a:srcRect t="20109" b="15580"/>
                    <a:stretch>
                      <a:fillRect/>
                    </a:stretch>
                  </pic:blipFill>
                  <pic:spPr bwMode="auto">
                    <a:xfrm>
                      <a:off x="0" y="0"/>
                      <a:ext cx="5947410" cy="2705100"/>
                    </a:xfrm>
                    <a:prstGeom prst="rect">
                      <a:avLst/>
                    </a:prstGeom>
                    <a:noFill/>
                    <a:ln w="9525">
                      <a:noFill/>
                      <a:miter lim="800000"/>
                      <a:headEnd/>
                      <a:tailEnd/>
                    </a:ln>
                  </pic:spPr>
                </pic:pic>
              </a:graphicData>
            </a:graphic>
          </wp:inline>
        </w:drawing>
      </w:r>
    </w:p>
    <w:p w:rsidR="00B3343A" w:rsidRDefault="00B3343A" w:rsidP="00B3343A">
      <w:pPr>
        <w:tabs>
          <w:tab w:val="left" w:pos="912"/>
        </w:tabs>
        <w:rPr>
          <w:rFonts w:ascii="Times New Roman" w:hAnsi="Times New Roman"/>
          <w:lang w:val="en-US"/>
        </w:rPr>
      </w:pPr>
      <w:r>
        <w:rPr>
          <w:noProof/>
          <w:lang w:val="en-US" w:eastAsia="en-US"/>
        </w:rPr>
        <w:lastRenderedPageBreak/>
        <w:drawing>
          <wp:inline distT="0" distB="0" distL="0" distR="0">
            <wp:extent cx="5947410" cy="2590800"/>
            <wp:effectExtent l="19050" t="0" r="0" b="0"/>
            <wp:docPr id="35" name="Εικόνα 19" descr="C:\Users\giorgos\AppData\Local\Microsoft\Windows\INetCache\Content.Word\eyaggelia-diplomatiki_page-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iorgos\AppData\Local\Microsoft\Windows\INetCache\Content.Word\eyaggelia-diplomatiki_page-0120.jpg"/>
                    <pic:cNvPicPr>
                      <a:picLocks noChangeAspect="1" noChangeArrowheads="1"/>
                    </pic:cNvPicPr>
                  </pic:nvPicPr>
                  <pic:blipFill>
                    <a:blip r:embed="rId59" cstate="print"/>
                    <a:srcRect t="19384" b="19022"/>
                    <a:stretch>
                      <a:fillRect/>
                    </a:stretch>
                  </pic:blipFill>
                  <pic:spPr bwMode="auto">
                    <a:xfrm>
                      <a:off x="0" y="0"/>
                      <a:ext cx="5947410" cy="2590800"/>
                    </a:xfrm>
                    <a:prstGeom prst="rect">
                      <a:avLst/>
                    </a:prstGeom>
                    <a:noFill/>
                    <a:ln w="9525">
                      <a:noFill/>
                      <a:miter lim="800000"/>
                      <a:headEnd/>
                      <a:tailEnd/>
                    </a:ln>
                  </pic:spPr>
                </pic:pic>
              </a:graphicData>
            </a:graphic>
          </wp:inline>
        </w:drawing>
      </w:r>
    </w:p>
    <w:p w:rsidR="00842DFB" w:rsidRDefault="00B3343A" w:rsidP="00B3343A">
      <w:pPr>
        <w:tabs>
          <w:tab w:val="left" w:pos="3336"/>
        </w:tabs>
        <w:rPr>
          <w:rFonts w:ascii="Times New Roman" w:hAnsi="Times New Roman"/>
          <w:lang w:val="en-US"/>
        </w:rPr>
      </w:pPr>
      <w:r>
        <w:rPr>
          <w:noProof/>
          <w:lang w:val="en-US" w:eastAsia="en-US"/>
        </w:rPr>
        <w:drawing>
          <wp:inline distT="0" distB="0" distL="0" distR="0">
            <wp:extent cx="5947410" cy="1264920"/>
            <wp:effectExtent l="19050" t="0" r="0" b="0"/>
            <wp:docPr id="36" name="Εικόνα 22" descr="C:\Users\giorgos\AppData\Local\Microsoft\Windows\INetCache\Content.Word\eyaggelia-diplomatiki_page-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iorgos\AppData\Local\Microsoft\Windows\INetCache\Content.Word\eyaggelia-diplomatiki_page-0121.jpg"/>
                    <pic:cNvPicPr>
                      <a:picLocks noChangeAspect="1" noChangeArrowheads="1"/>
                    </pic:cNvPicPr>
                  </pic:nvPicPr>
                  <pic:blipFill>
                    <a:blip r:embed="rId60" cstate="print"/>
                    <a:srcRect t="18478" b="51449"/>
                    <a:stretch>
                      <a:fillRect/>
                    </a:stretch>
                  </pic:blipFill>
                  <pic:spPr bwMode="auto">
                    <a:xfrm>
                      <a:off x="0" y="0"/>
                      <a:ext cx="5947410" cy="1264920"/>
                    </a:xfrm>
                    <a:prstGeom prst="rect">
                      <a:avLst/>
                    </a:prstGeom>
                    <a:noFill/>
                    <a:ln w="9525">
                      <a:noFill/>
                      <a:miter lim="800000"/>
                      <a:headEnd/>
                      <a:tailEnd/>
                    </a:ln>
                  </pic:spPr>
                </pic:pic>
              </a:graphicData>
            </a:graphic>
          </wp:inline>
        </w:drawing>
      </w:r>
    </w:p>
    <w:p w:rsidR="00842DFB" w:rsidRPr="00842DFB" w:rsidRDefault="00842DFB" w:rsidP="00842DFB">
      <w:pPr>
        <w:rPr>
          <w:rFonts w:ascii="Times New Roman" w:hAnsi="Times New Roman"/>
          <w:lang w:val="en-US"/>
        </w:rPr>
      </w:pPr>
    </w:p>
    <w:p w:rsidR="00842DFB" w:rsidRPr="00842DFB" w:rsidRDefault="00842DFB" w:rsidP="00842DFB">
      <w:pPr>
        <w:rPr>
          <w:rFonts w:ascii="Times New Roman" w:hAnsi="Times New Roman"/>
          <w:lang w:val="en-US"/>
        </w:rPr>
      </w:pPr>
    </w:p>
    <w:p w:rsidR="00842DFB" w:rsidRDefault="00842DFB" w:rsidP="00842DFB">
      <w:pPr>
        <w:rPr>
          <w:rFonts w:ascii="Times New Roman" w:hAnsi="Times New Roman"/>
          <w:lang w:val="en-US"/>
        </w:rPr>
      </w:pPr>
    </w:p>
    <w:p w:rsidR="00DC504A" w:rsidRPr="00842DFB" w:rsidRDefault="00842DFB" w:rsidP="00842DFB">
      <w:pPr>
        <w:tabs>
          <w:tab w:val="left" w:pos="1176"/>
        </w:tabs>
        <w:rPr>
          <w:rFonts w:ascii="Times New Roman" w:hAnsi="Times New Roman"/>
          <w:lang w:val="en-US"/>
        </w:rPr>
      </w:pPr>
      <w:r>
        <w:rPr>
          <w:rFonts w:ascii="Times New Roman" w:hAnsi="Times New Roman"/>
          <w:lang w:val="en-US"/>
        </w:rPr>
        <w:tab/>
      </w:r>
    </w:p>
    <w:p w:rsidR="00DC504A" w:rsidRPr="00480031" w:rsidRDefault="00C8291B" w:rsidP="00C8291B">
      <w:pPr>
        <w:pStyle w:val="10"/>
        <w:rPr>
          <w:lang w:val="el-GR"/>
        </w:rPr>
      </w:pPr>
      <w:bookmarkStart w:id="143" w:name="_Toc169618727"/>
      <w:r w:rsidRPr="00480031">
        <w:rPr>
          <w:lang w:val="el-GR"/>
        </w:rPr>
        <w:lastRenderedPageBreak/>
        <w:t>Παράρτημα Β: Ερωτηματολόγιο Εκπαιδευτικών</w:t>
      </w:r>
      <w:bookmarkEnd w:id="143"/>
    </w:p>
    <w:p w:rsidR="0027357F" w:rsidRPr="0027357F" w:rsidRDefault="0027357F" w:rsidP="0027357F">
      <w:pPr>
        <w:rPr>
          <w:lang w:val="en-US" w:eastAsia="en-US"/>
        </w:rPr>
      </w:pPr>
      <w:r>
        <w:rPr>
          <w:noProof/>
          <w:lang w:val="en-US" w:eastAsia="en-US"/>
        </w:rPr>
        <w:lastRenderedPageBreak/>
        <w:drawing>
          <wp:inline distT="0" distB="0" distL="0" distR="0">
            <wp:extent cx="5943600" cy="7691718"/>
            <wp:effectExtent l="19050" t="0" r="0" b="0"/>
            <wp:docPr id="37" name="Εικόνα 37" descr="C:\Users\giorgos\AppData\Local\Microsoft\Windows\INetCache\Content.Word\Ερωτηματολόγιο Κατερίνα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giorgos\AppData\Local\Microsoft\Windows\INetCache\Content.Word\Ερωτηματολόγιο Κατερίνα (1).jpg"/>
                    <pic:cNvPicPr>
                      <a:picLocks noChangeAspect="1" noChangeArrowheads="1"/>
                    </pic:cNvPicPr>
                  </pic:nvPicPr>
                  <pic:blipFill>
                    <a:blip r:embed="rId61" cstate="print"/>
                    <a:srcRect/>
                    <a:stretch>
                      <a:fillRect/>
                    </a:stretch>
                  </pic:blipFill>
                  <pic:spPr bwMode="auto">
                    <a:xfrm>
                      <a:off x="0" y="0"/>
                      <a:ext cx="5943600" cy="7691718"/>
                    </a:xfrm>
                    <a:prstGeom prst="rect">
                      <a:avLst/>
                    </a:prstGeom>
                    <a:noFill/>
                    <a:ln w="9525">
                      <a:noFill/>
                      <a:miter lim="800000"/>
                      <a:headEnd/>
                      <a:tailEnd/>
                    </a:ln>
                  </pic:spPr>
                </pic:pic>
              </a:graphicData>
            </a:graphic>
          </wp:inline>
        </w:drawing>
      </w:r>
      <w:r w:rsidR="00997FC8">
        <w:rPr>
          <w:noProof/>
          <w:lang w:val="en-US" w:eastAsia="en-US"/>
        </w:rPr>
        <w:lastRenderedPageBreak/>
        <w:drawing>
          <wp:inline distT="0" distB="0" distL="0" distR="0">
            <wp:extent cx="5943600" cy="7691718"/>
            <wp:effectExtent l="19050" t="0" r="0" b="0"/>
            <wp:docPr id="40" name="Εικόνα 40" descr="C:\Users\giorgos\AppData\Local\Microsoft\Windows\INetCache\Content.Word\Ερωτηματολόγιο Κατερίνα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giorgos\AppData\Local\Microsoft\Windows\INetCache\Content.Word\Ερωτηματολόγιο Κατερίνα (2).jpg"/>
                    <pic:cNvPicPr>
                      <a:picLocks noChangeAspect="1" noChangeArrowheads="1"/>
                    </pic:cNvPicPr>
                  </pic:nvPicPr>
                  <pic:blipFill>
                    <a:blip r:embed="rId62" cstate="print"/>
                    <a:srcRect/>
                    <a:stretch>
                      <a:fillRect/>
                    </a:stretch>
                  </pic:blipFill>
                  <pic:spPr bwMode="auto">
                    <a:xfrm>
                      <a:off x="0" y="0"/>
                      <a:ext cx="5943600" cy="7691718"/>
                    </a:xfrm>
                    <a:prstGeom prst="rect">
                      <a:avLst/>
                    </a:prstGeom>
                    <a:noFill/>
                    <a:ln w="9525">
                      <a:noFill/>
                      <a:miter lim="800000"/>
                      <a:headEnd/>
                      <a:tailEnd/>
                    </a:ln>
                  </pic:spPr>
                </pic:pic>
              </a:graphicData>
            </a:graphic>
          </wp:inline>
        </w:drawing>
      </w:r>
      <w:r w:rsidR="00997FC8">
        <w:rPr>
          <w:noProof/>
          <w:lang w:val="en-US" w:eastAsia="en-US"/>
        </w:rPr>
        <w:lastRenderedPageBreak/>
        <w:drawing>
          <wp:inline distT="0" distB="0" distL="0" distR="0">
            <wp:extent cx="5943600" cy="7691718"/>
            <wp:effectExtent l="19050" t="0" r="0" b="0"/>
            <wp:docPr id="26" name="Εικόνα 43" descr="C:\Users\giorgos\AppData\Local\Microsoft\Windows\INetCache\Content.Word\Ερωτηματολόγιο Κατερίνα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giorgos\AppData\Local\Microsoft\Windows\INetCache\Content.Word\Ερωτηματολόγιο Κατερίνα (3).jpg"/>
                    <pic:cNvPicPr>
                      <a:picLocks noChangeAspect="1" noChangeArrowheads="1"/>
                    </pic:cNvPicPr>
                  </pic:nvPicPr>
                  <pic:blipFill>
                    <a:blip r:embed="rId63" cstate="print"/>
                    <a:srcRect/>
                    <a:stretch>
                      <a:fillRect/>
                    </a:stretch>
                  </pic:blipFill>
                  <pic:spPr bwMode="auto">
                    <a:xfrm>
                      <a:off x="0" y="0"/>
                      <a:ext cx="5943600" cy="7691718"/>
                    </a:xfrm>
                    <a:prstGeom prst="rect">
                      <a:avLst/>
                    </a:prstGeom>
                    <a:noFill/>
                    <a:ln w="9525">
                      <a:noFill/>
                      <a:miter lim="800000"/>
                      <a:headEnd/>
                      <a:tailEnd/>
                    </a:ln>
                  </pic:spPr>
                </pic:pic>
              </a:graphicData>
            </a:graphic>
          </wp:inline>
        </w:drawing>
      </w:r>
      <w:r w:rsidR="00997FC8">
        <w:rPr>
          <w:noProof/>
          <w:lang w:val="en-US" w:eastAsia="en-US"/>
        </w:rPr>
        <w:lastRenderedPageBreak/>
        <w:drawing>
          <wp:inline distT="0" distB="0" distL="0" distR="0">
            <wp:extent cx="5947410" cy="2514600"/>
            <wp:effectExtent l="19050" t="0" r="0" b="0"/>
            <wp:docPr id="27" name="Εικόνα 46" descr="C:\Users\giorgos\AppData\Local\Microsoft\Windows\INetCache\Content.Word\Ερωτηματολόγιο Κατερίνα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giorgos\AppData\Local\Microsoft\Windows\INetCache\Content.Word\Ερωτηματολόγιο Κατερίνα (4).jpg"/>
                    <pic:cNvPicPr>
                      <a:picLocks noChangeAspect="1" noChangeArrowheads="1"/>
                    </pic:cNvPicPr>
                  </pic:nvPicPr>
                  <pic:blipFill>
                    <a:blip r:embed="rId64" cstate="print"/>
                    <a:srcRect b="67294"/>
                    <a:stretch>
                      <a:fillRect/>
                    </a:stretch>
                  </pic:blipFill>
                  <pic:spPr bwMode="auto">
                    <a:xfrm>
                      <a:off x="0" y="0"/>
                      <a:ext cx="5947410" cy="2514600"/>
                    </a:xfrm>
                    <a:prstGeom prst="rect">
                      <a:avLst/>
                    </a:prstGeom>
                    <a:noFill/>
                    <a:ln w="9525">
                      <a:noFill/>
                      <a:miter lim="800000"/>
                      <a:headEnd/>
                      <a:tailEnd/>
                    </a:ln>
                  </pic:spPr>
                </pic:pic>
              </a:graphicData>
            </a:graphic>
          </wp:inline>
        </w:drawing>
      </w:r>
    </w:p>
    <w:sectPr w:rsidR="0027357F" w:rsidRPr="0027357F" w:rsidSect="003466BB">
      <w:headerReference w:type="default" r:id="rId65"/>
      <w:footerReference w:type="default" r:id="rId6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354" w:rsidRDefault="00F14354" w:rsidP="00E9007B">
      <w:pPr>
        <w:spacing w:after="0" w:line="240" w:lineRule="auto"/>
      </w:pPr>
      <w:r>
        <w:separator/>
      </w:r>
    </w:p>
  </w:endnote>
  <w:endnote w:type="continuationSeparator" w:id="0">
    <w:p w:rsidR="00F14354" w:rsidRDefault="00F14354" w:rsidP="00E900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F8B" w:rsidRPr="00520836" w:rsidRDefault="003B2F8B" w:rsidP="003466BB">
    <w:pPr>
      <w:pStyle w:val="a8"/>
      <w:rPr>
        <w:rFonts w:ascii="Times New Roman" w:hAnsi="Times New Roman"/>
        <w:sz w:val="20"/>
        <w:szCs w:val="20"/>
      </w:rPr>
    </w:pPr>
    <w:r w:rsidRPr="00520836">
      <w:rPr>
        <w:rFonts w:ascii="Times New Roman" w:hAnsi="Times New Roman"/>
        <w:sz w:val="20"/>
        <w:szCs w:val="20"/>
      </w:rPr>
      <w:t xml:space="preserve">ΠΜΣ «Επιστήμες της Αγωγής - Εξ Αποστάσεως Εκπαίδευση με την χρήση των ΤΠΕ </w:t>
    </w:r>
  </w:p>
  <w:p w:rsidR="003B2F8B" w:rsidRPr="003466BB" w:rsidRDefault="003B2F8B" w:rsidP="003466BB">
    <w:pPr>
      <w:pStyle w:val="a8"/>
    </w:pPr>
    <w:r w:rsidRPr="00520836">
      <w:rPr>
        <w:rFonts w:ascii="Times New Roman" w:hAnsi="Times New Roman"/>
        <w:sz w:val="20"/>
        <w:szCs w:val="20"/>
      </w:rPr>
      <w:t>(e-</w:t>
    </w:r>
    <w:proofErr w:type="spellStart"/>
    <w:r w:rsidRPr="00520836">
      <w:rPr>
        <w:rFonts w:ascii="Times New Roman" w:hAnsi="Times New Roman"/>
        <w:sz w:val="20"/>
        <w:szCs w:val="20"/>
      </w:rPr>
      <w:t>Learnin</w:t>
    </w:r>
    <w:proofErr w:type="spellEnd"/>
    <w:r w:rsidRPr="00520836">
      <w:rPr>
        <w:rFonts w:ascii="Times New Roman" w:hAnsi="Times New Roman"/>
        <w:sz w:val="20"/>
        <w:szCs w:val="20"/>
      </w:rPr>
      <w:t>g)»: .Διπλωματική Εργασία</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F8B" w:rsidRPr="009E75ED" w:rsidRDefault="003B2F8B" w:rsidP="002E48FE">
    <w:pPr>
      <w:pStyle w:val="a8"/>
      <w:rPr>
        <w:rFonts w:ascii="Times New Roman" w:hAnsi="Times New Roman"/>
        <w:i/>
        <w:sz w:val="20"/>
      </w:rPr>
    </w:pPr>
    <w:r>
      <w:rPr>
        <w:rFonts w:ascii="Times New Roman" w:hAnsi="Times New Roman"/>
        <w:i/>
        <w:sz w:val="20"/>
      </w:rPr>
      <w:t xml:space="preserve">ΠΜΣ </w:t>
    </w:r>
    <w:r w:rsidRPr="009E75ED">
      <w:rPr>
        <w:rFonts w:ascii="Times New Roman" w:hAnsi="Times New Roman"/>
        <w:i/>
        <w:sz w:val="20"/>
      </w:rPr>
      <w:t xml:space="preserve">«Επιστήμες της Αγωγής - Εξ Αποστάσεως Εκπαίδευση με την χρήση των ΤΠΕ </w:t>
    </w:r>
  </w:p>
  <w:p w:rsidR="003B2F8B" w:rsidRPr="00CC4FFE" w:rsidRDefault="003B2F8B" w:rsidP="002E48FE">
    <w:pPr>
      <w:pStyle w:val="a8"/>
      <w:rPr>
        <w:rFonts w:ascii="Times New Roman" w:hAnsi="Times New Roman"/>
        <w:sz w:val="20"/>
      </w:rPr>
    </w:pPr>
    <w:r w:rsidRPr="009E75ED">
      <w:rPr>
        <w:rFonts w:ascii="Times New Roman" w:hAnsi="Times New Roman"/>
        <w:i/>
        <w:sz w:val="20"/>
      </w:rPr>
      <w:t>(e-</w:t>
    </w:r>
    <w:proofErr w:type="spellStart"/>
    <w:r w:rsidRPr="009E75ED">
      <w:rPr>
        <w:rFonts w:ascii="Times New Roman" w:hAnsi="Times New Roman"/>
        <w:i/>
        <w:sz w:val="20"/>
      </w:rPr>
      <w:t>Learnin</w:t>
    </w:r>
    <w:proofErr w:type="spellEnd"/>
    <w:r w:rsidRPr="009E75ED">
      <w:rPr>
        <w:rFonts w:ascii="Times New Roman" w:hAnsi="Times New Roman"/>
        <w:i/>
        <w:sz w:val="20"/>
      </w:rPr>
      <w:t>g)</w:t>
    </w:r>
    <w:r>
      <w:rPr>
        <w:rFonts w:ascii="Times New Roman" w:hAnsi="Times New Roman"/>
        <w:i/>
        <w:sz w:val="20"/>
      </w:rPr>
      <w:t xml:space="preserve">»: </w:t>
    </w:r>
    <w:r w:rsidRPr="009E75ED">
      <w:rPr>
        <w:rFonts w:ascii="Times New Roman" w:hAnsi="Times New Roman"/>
        <w:i/>
        <w:sz w:val="20"/>
      </w:rPr>
      <w:t>.</w:t>
    </w:r>
    <w:r w:rsidRPr="00CC4FFE">
      <w:rPr>
        <w:rFonts w:ascii="Times New Roman" w:hAnsi="Times New Roman"/>
        <w:i/>
        <w:sz w:val="20"/>
      </w:rPr>
      <w:t>Διπλωματική Εργασία</w:t>
    </w:r>
    <w:r w:rsidRPr="00CC4FFE">
      <w:rPr>
        <w:rFonts w:ascii="Times New Roman" w:hAnsi="Times New Roman"/>
        <w:i/>
        <w:sz w:val="20"/>
      </w:rPr>
      <w:tab/>
    </w:r>
    <w:r w:rsidRPr="00CC4FFE">
      <w:rPr>
        <w:rFonts w:ascii="Times New Roman" w:hAnsi="Times New Roman"/>
        <w:i/>
        <w:sz w:val="20"/>
      </w:rPr>
      <w:tab/>
    </w:r>
    <w:r w:rsidR="00C852D5" w:rsidRPr="00CC4FFE">
      <w:rPr>
        <w:rFonts w:ascii="Times New Roman" w:hAnsi="Times New Roman"/>
        <w:sz w:val="20"/>
      </w:rPr>
      <w:fldChar w:fldCharType="begin"/>
    </w:r>
    <w:r w:rsidRPr="00CC4FFE">
      <w:rPr>
        <w:rFonts w:ascii="Times New Roman" w:hAnsi="Times New Roman"/>
        <w:sz w:val="20"/>
      </w:rPr>
      <w:instrText>PAGE   \* MERGEFORMAT</w:instrText>
    </w:r>
    <w:r w:rsidR="00C852D5" w:rsidRPr="00CC4FFE">
      <w:rPr>
        <w:rFonts w:ascii="Times New Roman" w:hAnsi="Times New Roman"/>
        <w:sz w:val="20"/>
      </w:rPr>
      <w:fldChar w:fldCharType="separate"/>
    </w:r>
    <w:r w:rsidR="00BC3FA0">
      <w:rPr>
        <w:rFonts w:ascii="Times New Roman" w:hAnsi="Times New Roman"/>
        <w:noProof/>
        <w:sz w:val="20"/>
      </w:rPr>
      <w:t>142</w:t>
    </w:r>
    <w:r w:rsidR="00C852D5" w:rsidRPr="00CC4FFE">
      <w:rPr>
        <w:rFonts w:ascii="Times New Roman" w:hAnsi="Times New Roman"/>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354" w:rsidRDefault="00F14354" w:rsidP="00E9007B">
      <w:pPr>
        <w:spacing w:after="0" w:line="240" w:lineRule="auto"/>
      </w:pPr>
      <w:r>
        <w:separator/>
      </w:r>
    </w:p>
  </w:footnote>
  <w:footnote w:type="continuationSeparator" w:id="0">
    <w:p w:rsidR="00F14354" w:rsidRDefault="00F14354" w:rsidP="00E900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F8B" w:rsidRPr="00E9007B" w:rsidRDefault="003B2F8B" w:rsidP="00E9007B">
    <w:pPr>
      <w:pStyle w:val="a6"/>
      <w:jc w:val="center"/>
      <w:rPr>
        <w:rFonts w:ascii="Times New Roman" w:hAnsi="Times New Roman"/>
        <w:i/>
      </w:rPr>
    </w:pPr>
    <w:r>
      <w:rPr>
        <w:rFonts w:ascii="Times New Roman" w:hAnsi="Times New Roman"/>
        <w:i/>
        <w:noProof/>
        <w:lang w:val="en-US" w:eastAsia="en-US"/>
      </w:rPr>
      <w:drawing>
        <wp:anchor distT="0" distB="0" distL="114300" distR="114300" simplePos="0" relativeHeight="251658240" behindDoc="1" locked="0" layoutInCell="1" allowOverlap="1">
          <wp:simplePos x="0" y="0"/>
          <wp:positionH relativeFrom="column">
            <wp:posOffset>-816610</wp:posOffset>
          </wp:positionH>
          <wp:positionV relativeFrom="paragraph">
            <wp:posOffset>22860</wp:posOffset>
          </wp:positionV>
          <wp:extent cx="742950" cy="419100"/>
          <wp:effectExtent l="19050" t="0" r="0" b="0"/>
          <wp:wrapTight wrapText="bothSides">
            <wp:wrapPolygon edited="0">
              <wp:start x="-554" y="0"/>
              <wp:lineTo x="-554" y="20618"/>
              <wp:lineTo x="21600" y="20618"/>
              <wp:lineTo x="21600" y="0"/>
              <wp:lineTo x="-554"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ap_new_el"/>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742950" cy="419100"/>
                  </a:xfrm>
                  <a:prstGeom prst="rect">
                    <a:avLst/>
                  </a:prstGeom>
                  <a:noFill/>
                  <a:ln>
                    <a:noFill/>
                  </a:ln>
                </pic:spPr>
              </pic:pic>
            </a:graphicData>
          </a:graphic>
        </wp:anchor>
      </w:drawing>
    </w:r>
    <w:r w:rsidRPr="00E9007B">
      <w:rPr>
        <w:rFonts w:ascii="Times New Roman" w:hAnsi="Times New Roman"/>
        <w:i/>
      </w:rPr>
      <w:t xml:space="preserve">«Αικατερίνη </w:t>
    </w:r>
    <w:proofErr w:type="spellStart"/>
    <w:r w:rsidRPr="00E9007B">
      <w:rPr>
        <w:rFonts w:ascii="Times New Roman" w:hAnsi="Times New Roman"/>
        <w:i/>
      </w:rPr>
      <w:t>Ξεζωνάκη</w:t>
    </w:r>
    <w:proofErr w:type="spellEnd"/>
    <w:r w:rsidRPr="00E9007B">
      <w:rPr>
        <w:rFonts w:ascii="Times New Roman" w:hAnsi="Times New Roman"/>
        <w:i/>
      </w:rPr>
      <w:t>» «Σχεδιασμός, Ανάπτυξη και Αποτίμηση εκπαιδευτικού υλικού σε διαδικτυακό περιβάλλον για την επιμόρφωση εκπαιδευτικών της Πρωτοβάθμιας με την μέθοδο της Εξ Αποστάσεως Εκπαίδευσης για τη Βιώσιμη Ανάπτυξη &amp; Αειφορία</w:t>
    </w:r>
    <w:r>
      <w:rPr>
        <w:rFonts w:ascii="Times New Roman" w:hAnsi="Times New Roman"/>
        <w:i/>
      </w:rPr>
      <w:t>»</w:t>
    </w:r>
  </w:p>
  <w:p w:rsidR="003B2F8B" w:rsidRDefault="003B2F8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6554"/>
    </w:tblGrid>
    <w:tr w:rsidR="003B2F8B" w:rsidTr="002E48FE">
      <w:trPr>
        <w:trHeight w:val="851"/>
      </w:trPr>
      <w:tc>
        <w:tcPr>
          <w:tcW w:w="2235" w:type="dxa"/>
          <w:tcBorders>
            <w:top w:val="nil"/>
            <w:left w:val="nil"/>
            <w:bottom w:val="nil"/>
            <w:right w:val="nil"/>
          </w:tcBorders>
          <w:shd w:val="clear" w:color="auto" w:fill="auto"/>
          <w:vAlign w:val="center"/>
        </w:tcPr>
        <w:p w:rsidR="003B2F8B" w:rsidRDefault="003B2F8B">
          <w:pPr>
            <w:pStyle w:val="a6"/>
          </w:pPr>
          <w:r>
            <w:rPr>
              <w:noProof/>
              <w:lang w:val="en-US" w:eastAsia="en-US"/>
            </w:rPr>
            <w:drawing>
              <wp:inline distT="0" distB="0" distL="0" distR="0">
                <wp:extent cx="745321" cy="419100"/>
                <wp:effectExtent l="0" t="0" r="0" b="0"/>
                <wp:docPr id="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ap_new_el"/>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745321" cy="419100"/>
                        </a:xfrm>
                        <a:prstGeom prst="rect">
                          <a:avLst/>
                        </a:prstGeom>
                        <a:noFill/>
                        <a:ln>
                          <a:noFill/>
                        </a:ln>
                      </pic:spPr>
                    </pic:pic>
                  </a:graphicData>
                </a:graphic>
              </wp:inline>
            </w:drawing>
          </w:r>
        </w:p>
      </w:tc>
      <w:tc>
        <w:tcPr>
          <w:tcW w:w="6554" w:type="dxa"/>
          <w:tcBorders>
            <w:top w:val="nil"/>
            <w:left w:val="nil"/>
            <w:bottom w:val="nil"/>
            <w:right w:val="nil"/>
          </w:tcBorders>
          <w:shd w:val="clear" w:color="auto" w:fill="auto"/>
          <w:vAlign w:val="center"/>
        </w:tcPr>
        <w:p w:rsidR="003B2F8B" w:rsidRPr="00E9007B" w:rsidRDefault="003B2F8B" w:rsidP="00480031">
          <w:pPr>
            <w:pStyle w:val="a6"/>
            <w:jc w:val="center"/>
            <w:rPr>
              <w:rFonts w:ascii="Times New Roman" w:hAnsi="Times New Roman"/>
              <w:i/>
            </w:rPr>
          </w:pPr>
          <w:r w:rsidRPr="00E9007B">
            <w:rPr>
              <w:rFonts w:ascii="Times New Roman" w:hAnsi="Times New Roman"/>
              <w:i/>
            </w:rPr>
            <w:t xml:space="preserve">«Αικατερίνη </w:t>
          </w:r>
          <w:proofErr w:type="spellStart"/>
          <w:r w:rsidRPr="00E9007B">
            <w:rPr>
              <w:rFonts w:ascii="Times New Roman" w:hAnsi="Times New Roman"/>
              <w:i/>
            </w:rPr>
            <w:t>Ξεζωνάκη</w:t>
          </w:r>
          <w:proofErr w:type="spellEnd"/>
          <w:r w:rsidRPr="00E9007B">
            <w:rPr>
              <w:rFonts w:ascii="Times New Roman" w:hAnsi="Times New Roman"/>
              <w:i/>
            </w:rPr>
            <w:t>» «Σχεδιασμός, Ανάπτυξη και Αποτίμηση εκπαιδευτικού υλικού σε διαδικτυακό περιβάλλον για την επιμόρφωση εκπαιδευτικών της Πρωτοβάθμιας με την μέθοδο της Εξ Αποστάσεως Εκπαίδευσης για τη Βιώσιμη Ανάπτυξη &amp; Αειφορία</w:t>
          </w:r>
          <w:r>
            <w:rPr>
              <w:rFonts w:ascii="Times New Roman" w:hAnsi="Times New Roman"/>
              <w:i/>
            </w:rPr>
            <w:t>»</w:t>
          </w:r>
        </w:p>
        <w:p w:rsidR="003B2F8B" w:rsidRPr="00CC4FFE" w:rsidRDefault="003B2F8B" w:rsidP="00480031">
          <w:pPr>
            <w:pStyle w:val="a6"/>
            <w:tabs>
              <w:tab w:val="clear" w:pos="4153"/>
            </w:tabs>
            <w:jc w:val="center"/>
            <w:rPr>
              <w:rFonts w:ascii="Times New Roman" w:hAnsi="Times New Roman"/>
              <w:i/>
            </w:rPr>
          </w:pPr>
        </w:p>
      </w:tc>
    </w:tr>
  </w:tbl>
  <w:p w:rsidR="003B2F8B" w:rsidRDefault="003B2F8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CF8A9106"/>
    <w:lvl w:ilvl="0">
      <w:start w:val="1"/>
      <w:numFmt w:val="bullet"/>
      <w:pStyle w:val="3"/>
      <w:lvlText w:val=""/>
      <w:lvlJc w:val="left"/>
      <w:pPr>
        <w:tabs>
          <w:tab w:val="num" w:pos="9202"/>
        </w:tabs>
        <w:ind w:left="9202" w:hanging="360"/>
      </w:pPr>
      <w:rPr>
        <w:rFonts w:ascii="Symbol" w:hAnsi="Symbol" w:hint="default"/>
      </w:rPr>
    </w:lvl>
  </w:abstractNum>
  <w:abstractNum w:abstractNumId="1">
    <w:nsid w:val="FFFFFF83"/>
    <w:multiLevelType w:val="singleLevel"/>
    <w:tmpl w:val="D4B4AAB2"/>
    <w:lvl w:ilvl="0">
      <w:start w:val="1"/>
      <w:numFmt w:val="bullet"/>
      <w:pStyle w:val="2"/>
      <w:lvlText w:val=""/>
      <w:lvlJc w:val="left"/>
      <w:pPr>
        <w:tabs>
          <w:tab w:val="num" w:pos="643"/>
        </w:tabs>
        <w:ind w:left="643" w:hanging="360"/>
      </w:pPr>
      <w:rPr>
        <w:rFonts w:ascii="Symbol" w:hAnsi="Symbol" w:hint="default"/>
      </w:rPr>
    </w:lvl>
  </w:abstractNum>
  <w:abstractNum w:abstractNumId="2">
    <w:nsid w:val="FFFFFFFE"/>
    <w:multiLevelType w:val="singleLevel"/>
    <w:tmpl w:val="0AF4B7BE"/>
    <w:lvl w:ilvl="0">
      <w:numFmt w:val="bullet"/>
      <w:lvlText w:val="*"/>
      <w:lvlJc w:val="left"/>
    </w:lvl>
  </w:abstractNum>
  <w:abstractNum w:abstractNumId="3">
    <w:nsid w:val="034B0BD2"/>
    <w:multiLevelType w:val="hybridMultilevel"/>
    <w:tmpl w:val="327645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47D5F0F"/>
    <w:multiLevelType w:val="hybridMultilevel"/>
    <w:tmpl w:val="8C72741E"/>
    <w:lvl w:ilvl="0" w:tplc="FBD47C38">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6B50F4D"/>
    <w:multiLevelType w:val="hybridMultilevel"/>
    <w:tmpl w:val="4DE6C908"/>
    <w:lvl w:ilvl="0" w:tplc="04080011">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6">
    <w:nsid w:val="06FF1A6D"/>
    <w:multiLevelType w:val="hybridMultilevel"/>
    <w:tmpl w:val="FC782B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7BA25D9"/>
    <w:multiLevelType w:val="hybridMultilevel"/>
    <w:tmpl w:val="52C23C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09E25AD"/>
    <w:multiLevelType w:val="hybridMultilevel"/>
    <w:tmpl w:val="1BF0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3C7F36"/>
    <w:multiLevelType w:val="hybridMultilevel"/>
    <w:tmpl w:val="481CCE22"/>
    <w:lvl w:ilvl="0" w:tplc="977019A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91A352D"/>
    <w:multiLevelType w:val="hybridMultilevel"/>
    <w:tmpl w:val="7446102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9EF2653"/>
    <w:multiLevelType w:val="multilevel"/>
    <w:tmpl w:val="CFEE61F6"/>
    <w:lvl w:ilvl="0">
      <w:start w:val="1"/>
      <w:numFmt w:val="decimal"/>
      <w:lvlText w:val="%1."/>
      <w:lvlJc w:val="left"/>
      <w:pPr>
        <w:ind w:left="720" w:hanging="360"/>
      </w:pPr>
    </w:lvl>
    <w:lvl w:ilvl="1">
      <w:start w:val="2"/>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12">
    <w:nsid w:val="1ED34022"/>
    <w:multiLevelType w:val="hybridMultilevel"/>
    <w:tmpl w:val="0EA679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6C7E06"/>
    <w:multiLevelType w:val="hybridMultilevel"/>
    <w:tmpl w:val="CFD6E85E"/>
    <w:lvl w:ilvl="0" w:tplc="E1168898">
      <w:start w:val="4"/>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251C63C3"/>
    <w:multiLevelType w:val="hybridMultilevel"/>
    <w:tmpl w:val="71DC7AE6"/>
    <w:lvl w:ilvl="0" w:tplc="04080011">
      <w:start w:val="1"/>
      <w:numFmt w:val="decimal"/>
      <w:lvlText w:val="%1)"/>
      <w:lvlJc w:val="left"/>
      <w:pPr>
        <w:ind w:left="0" w:hanging="360"/>
      </w:pPr>
      <w:rPr>
        <w:rFonts w:cs="Times New Roman" w:hint="default"/>
      </w:rPr>
    </w:lvl>
    <w:lvl w:ilvl="1" w:tplc="04080019" w:tentative="1">
      <w:start w:val="1"/>
      <w:numFmt w:val="lowerLetter"/>
      <w:lvlText w:val="%2."/>
      <w:lvlJc w:val="left"/>
      <w:pPr>
        <w:ind w:left="720" w:hanging="360"/>
      </w:pPr>
      <w:rPr>
        <w:rFonts w:cs="Times New Roman"/>
      </w:rPr>
    </w:lvl>
    <w:lvl w:ilvl="2" w:tplc="0408001B" w:tentative="1">
      <w:start w:val="1"/>
      <w:numFmt w:val="lowerRoman"/>
      <w:lvlText w:val="%3."/>
      <w:lvlJc w:val="right"/>
      <w:pPr>
        <w:ind w:left="1440" w:hanging="180"/>
      </w:pPr>
      <w:rPr>
        <w:rFonts w:cs="Times New Roman"/>
      </w:rPr>
    </w:lvl>
    <w:lvl w:ilvl="3" w:tplc="0408000F" w:tentative="1">
      <w:start w:val="1"/>
      <w:numFmt w:val="decimal"/>
      <w:lvlText w:val="%4."/>
      <w:lvlJc w:val="left"/>
      <w:pPr>
        <w:ind w:left="2160" w:hanging="360"/>
      </w:pPr>
      <w:rPr>
        <w:rFonts w:cs="Times New Roman"/>
      </w:rPr>
    </w:lvl>
    <w:lvl w:ilvl="4" w:tplc="04080019" w:tentative="1">
      <w:start w:val="1"/>
      <w:numFmt w:val="lowerLetter"/>
      <w:lvlText w:val="%5."/>
      <w:lvlJc w:val="left"/>
      <w:pPr>
        <w:ind w:left="2880" w:hanging="360"/>
      </w:pPr>
      <w:rPr>
        <w:rFonts w:cs="Times New Roman"/>
      </w:rPr>
    </w:lvl>
    <w:lvl w:ilvl="5" w:tplc="0408001B" w:tentative="1">
      <w:start w:val="1"/>
      <w:numFmt w:val="lowerRoman"/>
      <w:lvlText w:val="%6."/>
      <w:lvlJc w:val="right"/>
      <w:pPr>
        <w:ind w:left="3600" w:hanging="180"/>
      </w:pPr>
      <w:rPr>
        <w:rFonts w:cs="Times New Roman"/>
      </w:rPr>
    </w:lvl>
    <w:lvl w:ilvl="6" w:tplc="0408000F" w:tentative="1">
      <w:start w:val="1"/>
      <w:numFmt w:val="decimal"/>
      <w:lvlText w:val="%7."/>
      <w:lvlJc w:val="left"/>
      <w:pPr>
        <w:ind w:left="4320" w:hanging="360"/>
      </w:pPr>
      <w:rPr>
        <w:rFonts w:cs="Times New Roman"/>
      </w:rPr>
    </w:lvl>
    <w:lvl w:ilvl="7" w:tplc="04080019" w:tentative="1">
      <w:start w:val="1"/>
      <w:numFmt w:val="lowerLetter"/>
      <w:lvlText w:val="%8."/>
      <w:lvlJc w:val="left"/>
      <w:pPr>
        <w:ind w:left="5040" w:hanging="360"/>
      </w:pPr>
      <w:rPr>
        <w:rFonts w:cs="Times New Roman"/>
      </w:rPr>
    </w:lvl>
    <w:lvl w:ilvl="8" w:tplc="0408001B" w:tentative="1">
      <w:start w:val="1"/>
      <w:numFmt w:val="lowerRoman"/>
      <w:lvlText w:val="%9."/>
      <w:lvlJc w:val="right"/>
      <w:pPr>
        <w:ind w:left="5760" w:hanging="180"/>
      </w:pPr>
      <w:rPr>
        <w:rFonts w:cs="Times New Roman"/>
      </w:rPr>
    </w:lvl>
  </w:abstractNum>
  <w:abstractNum w:abstractNumId="15">
    <w:nsid w:val="2B1B6BF9"/>
    <w:multiLevelType w:val="multilevel"/>
    <w:tmpl w:val="EC54130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EAB0662"/>
    <w:multiLevelType w:val="hybridMultilevel"/>
    <w:tmpl w:val="082848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F1730DF"/>
    <w:multiLevelType w:val="hybridMultilevel"/>
    <w:tmpl w:val="977AA5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F73124E"/>
    <w:multiLevelType w:val="multilevel"/>
    <w:tmpl w:val="D5C481F6"/>
    <w:lvl w:ilvl="0">
      <w:start w:val="1"/>
      <w:numFmt w:val="decimal"/>
      <w:lvlText w:val="%1"/>
      <w:lvlJc w:val="left"/>
      <w:pPr>
        <w:ind w:left="360" w:hanging="360"/>
      </w:pPr>
      <w:rPr>
        <w:rFonts w:hint="default"/>
        <w:b/>
      </w:rPr>
    </w:lvl>
    <w:lvl w:ilvl="1">
      <w:start w:val="3"/>
      <w:numFmt w:val="decimal"/>
      <w:lvlText w:val="%1.%2"/>
      <w:lvlJc w:val="left"/>
      <w:pPr>
        <w:ind w:left="410" w:hanging="360"/>
      </w:pPr>
      <w:rPr>
        <w:rFonts w:hint="default"/>
        <w:b w:val="0"/>
        <w:bCs/>
      </w:rPr>
    </w:lvl>
    <w:lvl w:ilvl="2">
      <w:start w:val="1"/>
      <w:numFmt w:val="decimal"/>
      <w:lvlText w:val="%1.%2.%3"/>
      <w:lvlJc w:val="left"/>
      <w:pPr>
        <w:ind w:left="820" w:hanging="720"/>
      </w:pPr>
      <w:rPr>
        <w:rFonts w:hint="default"/>
        <w:b/>
      </w:rPr>
    </w:lvl>
    <w:lvl w:ilvl="3">
      <w:start w:val="1"/>
      <w:numFmt w:val="decimal"/>
      <w:lvlText w:val="%1.%2.%3.%4"/>
      <w:lvlJc w:val="left"/>
      <w:pPr>
        <w:ind w:left="870" w:hanging="720"/>
      </w:pPr>
      <w:rPr>
        <w:rFonts w:hint="default"/>
        <w:b/>
      </w:rPr>
    </w:lvl>
    <w:lvl w:ilvl="4">
      <w:start w:val="1"/>
      <w:numFmt w:val="decimal"/>
      <w:lvlText w:val="%1.%2.%3.%4.%5"/>
      <w:lvlJc w:val="left"/>
      <w:pPr>
        <w:ind w:left="1280" w:hanging="1080"/>
      </w:pPr>
      <w:rPr>
        <w:rFonts w:hint="default"/>
        <w:b/>
      </w:rPr>
    </w:lvl>
    <w:lvl w:ilvl="5">
      <w:start w:val="1"/>
      <w:numFmt w:val="decimal"/>
      <w:lvlText w:val="%1.%2.%3.%4.%5.%6"/>
      <w:lvlJc w:val="left"/>
      <w:pPr>
        <w:ind w:left="1330" w:hanging="1080"/>
      </w:pPr>
      <w:rPr>
        <w:rFonts w:hint="default"/>
        <w:b/>
      </w:rPr>
    </w:lvl>
    <w:lvl w:ilvl="6">
      <w:start w:val="1"/>
      <w:numFmt w:val="decimal"/>
      <w:lvlText w:val="%1.%2.%3.%4.%5.%6.%7"/>
      <w:lvlJc w:val="left"/>
      <w:pPr>
        <w:ind w:left="1740" w:hanging="1440"/>
      </w:pPr>
      <w:rPr>
        <w:rFonts w:hint="default"/>
        <w:b/>
      </w:rPr>
    </w:lvl>
    <w:lvl w:ilvl="7">
      <w:start w:val="1"/>
      <w:numFmt w:val="decimal"/>
      <w:lvlText w:val="%1.%2.%3.%4.%5.%6.%7.%8"/>
      <w:lvlJc w:val="left"/>
      <w:pPr>
        <w:ind w:left="1790" w:hanging="1440"/>
      </w:pPr>
      <w:rPr>
        <w:rFonts w:hint="default"/>
        <w:b/>
      </w:rPr>
    </w:lvl>
    <w:lvl w:ilvl="8">
      <w:start w:val="1"/>
      <w:numFmt w:val="decimal"/>
      <w:lvlText w:val="%1.%2.%3.%4.%5.%6.%7.%8.%9"/>
      <w:lvlJc w:val="left"/>
      <w:pPr>
        <w:ind w:left="2200" w:hanging="1800"/>
      </w:pPr>
      <w:rPr>
        <w:rFonts w:hint="default"/>
        <w:b/>
      </w:rPr>
    </w:lvl>
  </w:abstractNum>
  <w:abstractNum w:abstractNumId="19">
    <w:nsid w:val="31A66F84"/>
    <w:multiLevelType w:val="hybridMultilevel"/>
    <w:tmpl w:val="8CCCEFEE"/>
    <w:lvl w:ilvl="0" w:tplc="FFFFFFFF">
      <w:start w:val="1"/>
      <w:numFmt w:val="decimal"/>
      <w:lvlText w:val="%1."/>
      <w:lvlJc w:val="left"/>
      <w:pPr>
        <w:ind w:left="720" w:hanging="360"/>
      </w:pPr>
      <w:rPr>
        <w:rFonts w:ascii="Times New Roman" w:hAnsi="Times New Roman" w:cs="Times New Roman" w:hint="default"/>
        <w:b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4A738EA"/>
    <w:multiLevelType w:val="hybridMultilevel"/>
    <w:tmpl w:val="47C49C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8A835C5"/>
    <w:multiLevelType w:val="multilevel"/>
    <w:tmpl w:val="76BEB9A2"/>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2">
    <w:nsid w:val="3AB72FFF"/>
    <w:multiLevelType w:val="multilevel"/>
    <w:tmpl w:val="14E6F88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3D6D5059"/>
    <w:multiLevelType w:val="hybridMultilevel"/>
    <w:tmpl w:val="690ECA7C"/>
    <w:lvl w:ilvl="0" w:tplc="62D4E9B0">
      <w:start w:val="1"/>
      <w:numFmt w:val="bullet"/>
      <w:lvlText w:val=""/>
      <w:lvlJc w:val="left"/>
      <w:pPr>
        <w:ind w:left="720" w:hanging="360"/>
      </w:pPr>
      <w:rPr>
        <w:rFonts w:ascii="Symbol" w:hAnsi="Symbol" w:hint="default"/>
      </w:rPr>
    </w:lvl>
    <w:lvl w:ilvl="1" w:tplc="9C001E1E" w:tentative="1">
      <w:start w:val="1"/>
      <w:numFmt w:val="bullet"/>
      <w:lvlText w:val="o"/>
      <w:lvlJc w:val="left"/>
      <w:pPr>
        <w:ind w:left="1440" w:hanging="360"/>
      </w:pPr>
      <w:rPr>
        <w:rFonts w:ascii="Courier New" w:hAnsi="Courier New" w:cs="Courier New" w:hint="default"/>
      </w:rPr>
    </w:lvl>
    <w:lvl w:ilvl="2" w:tplc="D9202C98" w:tentative="1">
      <w:start w:val="1"/>
      <w:numFmt w:val="bullet"/>
      <w:lvlText w:val=""/>
      <w:lvlJc w:val="left"/>
      <w:pPr>
        <w:ind w:left="2160" w:hanging="360"/>
      </w:pPr>
      <w:rPr>
        <w:rFonts w:ascii="Wingdings" w:hAnsi="Wingdings" w:hint="default"/>
      </w:rPr>
    </w:lvl>
    <w:lvl w:ilvl="3" w:tplc="08029A40" w:tentative="1">
      <w:start w:val="1"/>
      <w:numFmt w:val="bullet"/>
      <w:lvlText w:val=""/>
      <w:lvlJc w:val="left"/>
      <w:pPr>
        <w:ind w:left="2880" w:hanging="360"/>
      </w:pPr>
      <w:rPr>
        <w:rFonts w:ascii="Symbol" w:hAnsi="Symbol" w:hint="default"/>
      </w:rPr>
    </w:lvl>
    <w:lvl w:ilvl="4" w:tplc="064E1C1E" w:tentative="1">
      <w:start w:val="1"/>
      <w:numFmt w:val="bullet"/>
      <w:lvlText w:val="o"/>
      <w:lvlJc w:val="left"/>
      <w:pPr>
        <w:ind w:left="3600" w:hanging="360"/>
      </w:pPr>
      <w:rPr>
        <w:rFonts w:ascii="Courier New" w:hAnsi="Courier New" w:cs="Courier New" w:hint="default"/>
      </w:rPr>
    </w:lvl>
    <w:lvl w:ilvl="5" w:tplc="29ECC140" w:tentative="1">
      <w:start w:val="1"/>
      <w:numFmt w:val="bullet"/>
      <w:lvlText w:val=""/>
      <w:lvlJc w:val="left"/>
      <w:pPr>
        <w:ind w:left="4320" w:hanging="360"/>
      </w:pPr>
      <w:rPr>
        <w:rFonts w:ascii="Wingdings" w:hAnsi="Wingdings" w:hint="default"/>
      </w:rPr>
    </w:lvl>
    <w:lvl w:ilvl="6" w:tplc="547A4D36" w:tentative="1">
      <w:start w:val="1"/>
      <w:numFmt w:val="bullet"/>
      <w:lvlText w:val=""/>
      <w:lvlJc w:val="left"/>
      <w:pPr>
        <w:ind w:left="5040" w:hanging="360"/>
      </w:pPr>
      <w:rPr>
        <w:rFonts w:ascii="Symbol" w:hAnsi="Symbol" w:hint="default"/>
      </w:rPr>
    </w:lvl>
    <w:lvl w:ilvl="7" w:tplc="776E51DA" w:tentative="1">
      <w:start w:val="1"/>
      <w:numFmt w:val="bullet"/>
      <w:lvlText w:val="o"/>
      <w:lvlJc w:val="left"/>
      <w:pPr>
        <w:ind w:left="5760" w:hanging="360"/>
      </w:pPr>
      <w:rPr>
        <w:rFonts w:ascii="Courier New" w:hAnsi="Courier New" w:cs="Courier New" w:hint="default"/>
      </w:rPr>
    </w:lvl>
    <w:lvl w:ilvl="8" w:tplc="A5BA598E" w:tentative="1">
      <w:start w:val="1"/>
      <w:numFmt w:val="bullet"/>
      <w:lvlText w:val=""/>
      <w:lvlJc w:val="left"/>
      <w:pPr>
        <w:ind w:left="6480" w:hanging="360"/>
      </w:pPr>
      <w:rPr>
        <w:rFonts w:ascii="Wingdings" w:hAnsi="Wingdings" w:hint="default"/>
      </w:rPr>
    </w:lvl>
  </w:abstractNum>
  <w:abstractNum w:abstractNumId="24">
    <w:nsid w:val="401D5548"/>
    <w:multiLevelType w:val="hybridMultilevel"/>
    <w:tmpl w:val="F7644EEA"/>
    <w:lvl w:ilvl="0" w:tplc="6714CCFA">
      <w:start w:val="1"/>
      <w:numFmt w:val="bullet"/>
      <w:lvlText w:val=""/>
      <w:lvlJc w:val="left"/>
      <w:pPr>
        <w:ind w:left="360" w:hanging="360"/>
      </w:pPr>
      <w:rPr>
        <w:rFonts w:ascii="Symbol" w:hAnsi="Symbol" w:hint="default"/>
      </w:rPr>
    </w:lvl>
    <w:lvl w:ilvl="1" w:tplc="4FDAD8E4" w:tentative="1">
      <w:start w:val="1"/>
      <w:numFmt w:val="bullet"/>
      <w:lvlText w:val="o"/>
      <w:lvlJc w:val="left"/>
      <w:pPr>
        <w:ind w:left="1080" w:hanging="360"/>
      </w:pPr>
      <w:rPr>
        <w:rFonts w:ascii="Courier New" w:hAnsi="Courier New" w:hint="default"/>
      </w:rPr>
    </w:lvl>
    <w:lvl w:ilvl="2" w:tplc="617412D4" w:tentative="1">
      <w:start w:val="1"/>
      <w:numFmt w:val="bullet"/>
      <w:lvlText w:val=""/>
      <w:lvlJc w:val="left"/>
      <w:pPr>
        <w:ind w:left="1800" w:hanging="360"/>
      </w:pPr>
      <w:rPr>
        <w:rFonts w:ascii="Wingdings" w:hAnsi="Wingdings" w:hint="default"/>
      </w:rPr>
    </w:lvl>
    <w:lvl w:ilvl="3" w:tplc="B1FA7354" w:tentative="1">
      <w:start w:val="1"/>
      <w:numFmt w:val="bullet"/>
      <w:lvlText w:val=""/>
      <w:lvlJc w:val="left"/>
      <w:pPr>
        <w:ind w:left="2520" w:hanging="360"/>
      </w:pPr>
      <w:rPr>
        <w:rFonts w:ascii="Symbol" w:hAnsi="Symbol" w:hint="default"/>
      </w:rPr>
    </w:lvl>
    <w:lvl w:ilvl="4" w:tplc="D42E672C" w:tentative="1">
      <w:start w:val="1"/>
      <w:numFmt w:val="bullet"/>
      <w:lvlText w:val="o"/>
      <w:lvlJc w:val="left"/>
      <w:pPr>
        <w:ind w:left="3240" w:hanging="360"/>
      </w:pPr>
      <w:rPr>
        <w:rFonts w:ascii="Courier New" w:hAnsi="Courier New" w:hint="default"/>
      </w:rPr>
    </w:lvl>
    <w:lvl w:ilvl="5" w:tplc="7174D91C" w:tentative="1">
      <w:start w:val="1"/>
      <w:numFmt w:val="bullet"/>
      <w:lvlText w:val=""/>
      <w:lvlJc w:val="left"/>
      <w:pPr>
        <w:ind w:left="3960" w:hanging="360"/>
      </w:pPr>
      <w:rPr>
        <w:rFonts w:ascii="Wingdings" w:hAnsi="Wingdings" w:hint="default"/>
      </w:rPr>
    </w:lvl>
    <w:lvl w:ilvl="6" w:tplc="B17A3434" w:tentative="1">
      <w:start w:val="1"/>
      <w:numFmt w:val="bullet"/>
      <w:lvlText w:val=""/>
      <w:lvlJc w:val="left"/>
      <w:pPr>
        <w:ind w:left="4680" w:hanging="360"/>
      </w:pPr>
      <w:rPr>
        <w:rFonts w:ascii="Symbol" w:hAnsi="Symbol" w:hint="default"/>
      </w:rPr>
    </w:lvl>
    <w:lvl w:ilvl="7" w:tplc="18E2EA9A" w:tentative="1">
      <w:start w:val="1"/>
      <w:numFmt w:val="bullet"/>
      <w:lvlText w:val="o"/>
      <w:lvlJc w:val="left"/>
      <w:pPr>
        <w:ind w:left="5400" w:hanging="360"/>
      </w:pPr>
      <w:rPr>
        <w:rFonts w:ascii="Courier New" w:hAnsi="Courier New" w:hint="default"/>
      </w:rPr>
    </w:lvl>
    <w:lvl w:ilvl="8" w:tplc="BE96FE94" w:tentative="1">
      <w:start w:val="1"/>
      <w:numFmt w:val="bullet"/>
      <w:lvlText w:val=""/>
      <w:lvlJc w:val="left"/>
      <w:pPr>
        <w:ind w:left="6120" w:hanging="360"/>
      </w:pPr>
      <w:rPr>
        <w:rFonts w:ascii="Wingdings" w:hAnsi="Wingdings" w:hint="default"/>
      </w:rPr>
    </w:lvl>
  </w:abstractNum>
  <w:abstractNum w:abstractNumId="25">
    <w:nsid w:val="41D25029"/>
    <w:multiLevelType w:val="multilevel"/>
    <w:tmpl w:val="D698023C"/>
    <w:lvl w:ilvl="0">
      <w:start w:val="1"/>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6">
    <w:nsid w:val="4507668C"/>
    <w:multiLevelType w:val="hybridMultilevel"/>
    <w:tmpl w:val="CD98B908"/>
    <w:lvl w:ilvl="0" w:tplc="F2707190">
      <w:start w:val="1"/>
      <w:numFmt w:val="bullet"/>
      <w:lvlText w:val=""/>
      <w:lvlJc w:val="left"/>
      <w:pPr>
        <w:ind w:left="1440" w:hanging="360"/>
      </w:pPr>
      <w:rPr>
        <w:rFonts w:ascii="Symbol" w:hAnsi="Symbol" w:hint="default"/>
      </w:rPr>
    </w:lvl>
    <w:lvl w:ilvl="1" w:tplc="1D4E98EE" w:tentative="1">
      <w:start w:val="1"/>
      <w:numFmt w:val="bullet"/>
      <w:lvlText w:val="o"/>
      <w:lvlJc w:val="left"/>
      <w:pPr>
        <w:ind w:left="2160" w:hanging="360"/>
      </w:pPr>
      <w:rPr>
        <w:rFonts w:ascii="Courier New" w:hAnsi="Courier New" w:cs="Courier New" w:hint="default"/>
      </w:rPr>
    </w:lvl>
    <w:lvl w:ilvl="2" w:tplc="5F8CF774" w:tentative="1">
      <w:start w:val="1"/>
      <w:numFmt w:val="bullet"/>
      <w:lvlText w:val=""/>
      <w:lvlJc w:val="left"/>
      <w:pPr>
        <w:ind w:left="2880" w:hanging="360"/>
      </w:pPr>
      <w:rPr>
        <w:rFonts w:ascii="Wingdings" w:hAnsi="Wingdings" w:hint="default"/>
      </w:rPr>
    </w:lvl>
    <w:lvl w:ilvl="3" w:tplc="C28E7336" w:tentative="1">
      <w:start w:val="1"/>
      <w:numFmt w:val="bullet"/>
      <w:lvlText w:val=""/>
      <w:lvlJc w:val="left"/>
      <w:pPr>
        <w:ind w:left="3600" w:hanging="360"/>
      </w:pPr>
      <w:rPr>
        <w:rFonts w:ascii="Symbol" w:hAnsi="Symbol" w:hint="default"/>
      </w:rPr>
    </w:lvl>
    <w:lvl w:ilvl="4" w:tplc="7C86822E" w:tentative="1">
      <w:start w:val="1"/>
      <w:numFmt w:val="bullet"/>
      <w:lvlText w:val="o"/>
      <w:lvlJc w:val="left"/>
      <w:pPr>
        <w:ind w:left="4320" w:hanging="360"/>
      </w:pPr>
      <w:rPr>
        <w:rFonts w:ascii="Courier New" w:hAnsi="Courier New" w:cs="Courier New" w:hint="default"/>
      </w:rPr>
    </w:lvl>
    <w:lvl w:ilvl="5" w:tplc="9E98A09E" w:tentative="1">
      <w:start w:val="1"/>
      <w:numFmt w:val="bullet"/>
      <w:lvlText w:val=""/>
      <w:lvlJc w:val="left"/>
      <w:pPr>
        <w:ind w:left="5040" w:hanging="360"/>
      </w:pPr>
      <w:rPr>
        <w:rFonts w:ascii="Wingdings" w:hAnsi="Wingdings" w:hint="default"/>
      </w:rPr>
    </w:lvl>
    <w:lvl w:ilvl="6" w:tplc="67EE80D4" w:tentative="1">
      <w:start w:val="1"/>
      <w:numFmt w:val="bullet"/>
      <w:lvlText w:val=""/>
      <w:lvlJc w:val="left"/>
      <w:pPr>
        <w:ind w:left="5760" w:hanging="360"/>
      </w:pPr>
      <w:rPr>
        <w:rFonts w:ascii="Symbol" w:hAnsi="Symbol" w:hint="default"/>
      </w:rPr>
    </w:lvl>
    <w:lvl w:ilvl="7" w:tplc="BDD665E6" w:tentative="1">
      <w:start w:val="1"/>
      <w:numFmt w:val="bullet"/>
      <w:lvlText w:val="o"/>
      <w:lvlJc w:val="left"/>
      <w:pPr>
        <w:ind w:left="6480" w:hanging="360"/>
      </w:pPr>
      <w:rPr>
        <w:rFonts w:ascii="Courier New" w:hAnsi="Courier New" w:cs="Courier New" w:hint="default"/>
      </w:rPr>
    </w:lvl>
    <w:lvl w:ilvl="8" w:tplc="A036E4A4" w:tentative="1">
      <w:start w:val="1"/>
      <w:numFmt w:val="bullet"/>
      <w:lvlText w:val=""/>
      <w:lvlJc w:val="left"/>
      <w:pPr>
        <w:ind w:left="7200" w:hanging="360"/>
      </w:pPr>
      <w:rPr>
        <w:rFonts w:ascii="Wingdings" w:hAnsi="Wingdings" w:hint="default"/>
      </w:rPr>
    </w:lvl>
  </w:abstractNum>
  <w:abstractNum w:abstractNumId="27">
    <w:nsid w:val="451B5F13"/>
    <w:multiLevelType w:val="hybridMultilevel"/>
    <w:tmpl w:val="C83EAC74"/>
    <w:lvl w:ilvl="0" w:tplc="25A8FDD0">
      <w:start w:val="1"/>
      <w:numFmt w:val="decimal"/>
      <w:lvlText w:val="%1)"/>
      <w:lvlJc w:val="left"/>
      <w:pPr>
        <w:ind w:left="720" w:hanging="360"/>
      </w:pPr>
      <w:rPr>
        <w:rFonts w:cs="Times New Roman" w:hint="default"/>
      </w:rPr>
    </w:lvl>
    <w:lvl w:ilvl="1" w:tplc="97AE6CD4" w:tentative="1">
      <w:start w:val="1"/>
      <w:numFmt w:val="lowerLetter"/>
      <w:lvlText w:val="%2."/>
      <w:lvlJc w:val="left"/>
      <w:pPr>
        <w:ind w:left="1440" w:hanging="360"/>
      </w:pPr>
      <w:rPr>
        <w:rFonts w:cs="Times New Roman"/>
      </w:rPr>
    </w:lvl>
    <w:lvl w:ilvl="2" w:tplc="836C58FE" w:tentative="1">
      <w:start w:val="1"/>
      <w:numFmt w:val="lowerRoman"/>
      <w:lvlText w:val="%3."/>
      <w:lvlJc w:val="right"/>
      <w:pPr>
        <w:ind w:left="2160" w:hanging="180"/>
      </w:pPr>
      <w:rPr>
        <w:rFonts w:cs="Times New Roman"/>
      </w:rPr>
    </w:lvl>
    <w:lvl w:ilvl="3" w:tplc="59C8A5A6" w:tentative="1">
      <w:start w:val="1"/>
      <w:numFmt w:val="decimal"/>
      <w:lvlText w:val="%4."/>
      <w:lvlJc w:val="left"/>
      <w:pPr>
        <w:ind w:left="2880" w:hanging="360"/>
      </w:pPr>
      <w:rPr>
        <w:rFonts w:cs="Times New Roman"/>
      </w:rPr>
    </w:lvl>
    <w:lvl w:ilvl="4" w:tplc="756661A4" w:tentative="1">
      <w:start w:val="1"/>
      <w:numFmt w:val="lowerLetter"/>
      <w:lvlText w:val="%5."/>
      <w:lvlJc w:val="left"/>
      <w:pPr>
        <w:ind w:left="3600" w:hanging="360"/>
      </w:pPr>
      <w:rPr>
        <w:rFonts w:cs="Times New Roman"/>
      </w:rPr>
    </w:lvl>
    <w:lvl w:ilvl="5" w:tplc="67187164" w:tentative="1">
      <w:start w:val="1"/>
      <w:numFmt w:val="lowerRoman"/>
      <w:lvlText w:val="%6."/>
      <w:lvlJc w:val="right"/>
      <w:pPr>
        <w:ind w:left="4320" w:hanging="180"/>
      </w:pPr>
      <w:rPr>
        <w:rFonts w:cs="Times New Roman"/>
      </w:rPr>
    </w:lvl>
    <w:lvl w:ilvl="6" w:tplc="7764D4EE" w:tentative="1">
      <w:start w:val="1"/>
      <w:numFmt w:val="decimal"/>
      <w:lvlText w:val="%7."/>
      <w:lvlJc w:val="left"/>
      <w:pPr>
        <w:ind w:left="5040" w:hanging="360"/>
      </w:pPr>
      <w:rPr>
        <w:rFonts w:cs="Times New Roman"/>
      </w:rPr>
    </w:lvl>
    <w:lvl w:ilvl="7" w:tplc="5FB29452" w:tentative="1">
      <w:start w:val="1"/>
      <w:numFmt w:val="lowerLetter"/>
      <w:lvlText w:val="%8."/>
      <w:lvlJc w:val="left"/>
      <w:pPr>
        <w:ind w:left="5760" w:hanging="360"/>
      </w:pPr>
      <w:rPr>
        <w:rFonts w:cs="Times New Roman"/>
      </w:rPr>
    </w:lvl>
    <w:lvl w:ilvl="8" w:tplc="B922E4D2" w:tentative="1">
      <w:start w:val="1"/>
      <w:numFmt w:val="lowerRoman"/>
      <w:lvlText w:val="%9."/>
      <w:lvlJc w:val="right"/>
      <w:pPr>
        <w:ind w:left="6480" w:hanging="180"/>
      </w:pPr>
      <w:rPr>
        <w:rFonts w:cs="Times New Roman"/>
      </w:rPr>
    </w:lvl>
  </w:abstractNum>
  <w:abstractNum w:abstractNumId="28">
    <w:nsid w:val="46DA6BC6"/>
    <w:multiLevelType w:val="multilevel"/>
    <w:tmpl w:val="CD8AD446"/>
    <w:lvl w:ilvl="0">
      <w:start w:val="1"/>
      <w:numFmt w:val="decimal"/>
      <w:lvlText w:val="%1."/>
      <w:lvlJc w:val="left"/>
      <w:pPr>
        <w:ind w:left="360" w:hanging="360"/>
      </w:pPr>
      <w:rPr>
        <w:rFonts w:cs="Times New Roman"/>
      </w:rPr>
    </w:lvl>
    <w:lvl w:ilvl="1">
      <w:start w:val="2"/>
      <w:numFmt w:val="decimal"/>
      <w:isLgl/>
      <w:lvlText w:val="%1.%2"/>
      <w:lvlJc w:val="left"/>
      <w:pPr>
        <w:ind w:left="408" w:hanging="4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48471A0F"/>
    <w:multiLevelType w:val="multilevel"/>
    <w:tmpl w:val="B6824630"/>
    <w:lvl w:ilvl="0">
      <w:start w:val="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1D77930"/>
    <w:multiLevelType w:val="hybridMultilevel"/>
    <w:tmpl w:val="8CCCEFEE"/>
    <w:lvl w:ilvl="0" w:tplc="DF30EBDE">
      <w:start w:val="1"/>
      <w:numFmt w:val="decimal"/>
      <w:lvlText w:val="%1."/>
      <w:lvlJc w:val="left"/>
      <w:pPr>
        <w:ind w:left="720" w:hanging="360"/>
      </w:pPr>
      <w:rPr>
        <w:rFonts w:ascii="Times New Roman" w:hAnsi="Times New Roman" w:cs="Times New Roman" w:hint="default"/>
        <w:b w:val="0"/>
        <w:sz w:val="24"/>
      </w:rPr>
    </w:lvl>
    <w:lvl w:ilvl="1" w:tplc="5EBE34A0" w:tentative="1">
      <w:start w:val="1"/>
      <w:numFmt w:val="lowerLetter"/>
      <w:lvlText w:val="%2."/>
      <w:lvlJc w:val="left"/>
      <w:pPr>
        <w:ind w:left="1440" w:hanging="360"/>
      </w:pPr>
    </w:lvl>
    <w:lvl w:ilvl="2" w:tplc="68587368" w:tentative="1">
      <w:start w:val="1"/>
      <w:numFmt w:val="lowerRoman"/>
      <w:lvlText w:val="%3."/>
      <w:lvlJc w:val="right"/>
      <w:pPr>
        <w:ind w:left="2160" w:hanging="180"/>
      </w:pPr>
    </w:lvl>
    <w:lvl w:ilvl="3" w:tplc="C3B6910C" w:tentative="1">
      <w:start w:val="1"/>
      <w:numFmt w:val="decimal"/>
      <w:lvlText w:val="%4."/>
      <w:lvlJc w:val="left"/>
      <w:pPr>
        <w:ind w:left="2880" w:hanging="360"/>
      </w:pPr>
    </w:lvl>
    <w:lvl w:ilvl="4" w:tplc="F2AC7282" w:tentative="1">
      <w:start w:val="1"/>
      <w:numFmt w:val="lowerLetter"/>
      <w:lvlText w:val="%5."/>
      <w:lvlJc w:val="left"/>
      <w:pPr>
        <w:ind w:left="3600" w:hanging="360"/>
      </w:pPr>
    </w:lvl>
    <w:lvl w:ilvl="5" w:tplc="498C0278" w:tentative="1">
      <w:start w:val="1"/>
      <w:numFmt w:val="lowerRoman"/>
      <w:lvlText w:val="%6."/>
      <w:lvlJc w:val="right"/>
      <w:pPr>
        <w:ind w:left="4320" w:hanging="180"/>
      </w:pPr>
    </w:lvl>
    <w:lvl w:ilvl="6" w:tplc="0AA6D4BE" w:tentative="1">
      <w:start w:val="1"/>
      <w:numFmt w:val="decimal"/>
      <w:lvlText w:val="%7."/>
      <w:lvlJc w:val="left"/>
      <w:pPr>
        <w:ind w:left="5040" w:hanging="360"/>
      </w:pPr>
    </w:lvl>
    <w:lvl w:ilvl="7" w:tplc="F2F0A9FA" w:tentative="1">
      <w:start w:val="1"/>
      <w:numFmt w:val="lowerLetter"/>
      <w:lvlText w:val="%8."/>
      <w:lvlJc w:val="left"/>
      <w:pPr>
        <w:ind w:left="5760" w:hanging="360"/>
      </w:pPr>
    </w:lvl>
    <w:lvl w:ilvl="8" w:tplc="863C0EA4" w:tentative="1">
      <w:start w:val="1"/>
      <w:numFmt w:val="lowerRoman"/>
      <w:lvlText w:val="%9."/>
      <w:lvlJc w:val="right"/>
      <w:pPr>
        <w:ind w:left="6480" w:hanging="180"/>
      </w:pPr>
    </w:lvl>
  </w:abstractNum>
  <w:abstractNum w:abstractNumId="31">
    <w:nsid w:val="5F935FF7"/>
    <w:multiLevelType w:val="hybridMultilevel"/>
    <w:tmpl w:val="9758AA5A"/>
    <w:lvl w:ilvl="0" w:tplc="04080001">
      <w:start w:val="1"/>
      <w:numFmt w:val="decimal"/>
      <w:lvlText w:val="%1."/>
      <w:lvlJc w:val="left"/>
      <w:pPr>
        <w:ind w:left="720" w:hanging="360"/>
      </w:pPr>
      <w:rPr>
        <w:rFonts w:hint="default"/>
      </w:r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32">
    <w:nsid w:val="625D4CCF"/>
    <w:multiLevelType w:val="hybridMultilevel"/>
    <w:tmpl w:val="8C72741E"/>
    <w:lvl w:ilvl="0" w:tplc="DD361D3E">
      <w:start w:val="1"/>
      <w:numFmt w:val="decimal"/>
      <w:lvlText w:val="%1."/>
      <w:lvlJc w:val="left"/>
      <w:pPr>
        <w:ind w:left="1440" w:hanging="360"/>
      </w:pPr>
      <w:rPr>
        <w:b/>
      </w:rPr>
    </w:lvl>
    <w:lvl w:ilvl="1" w:tplc="588A198C" w:tentative="1">
      <w:start w:val="1"/>
      <w:numFmt w:val="lowerLetter"/>
      <w:lvlText w:val="%2."/>
      <w:lvlJc w:val="left"/>
      <w:pPr>
        <w:ind w:left="2160" w:hanging="360"/>
      </w:pPr>
    </w:lvl>
    <w:lvl w:ilvl="2" w:tplc="8F368BCE" w:tentative="1">
      <w:start w:val="1"/>
      <w:numFmt w:val="lowerRoman"/>
      <w:lvlText w:val="%3."/>
      <w:lvlJc w:val="right"/>
      <w:pPr>
        <w:ind w:left="2880" w:hanging="180"/>
      </w:pPr>
    </w:lvl>
    <w:lvl w:ilvl="3" w:tplc="CCD470A4" w:tentative="1">
      <w:start w:val="1"/>
      <w:numFmt w:val="decimal"/>
      <w:lvlText w:val="%4."/>
      <w:lvlJc w:val="left"/>
      <w:pPr>
        <w:ind w:left="3600" w:hanging="360"/>
      </w:pPr>
    </w:lvl>
    <w:lvl w:ilvl="4" w:tplc="E528BD10" w:tentative="1">
      <w:start w:val="1"/>
      <w:numFmt w:val="lowerLetter"/>
      <w:lvlText w:val="%5."/>
      <w:lvlJc w:val="left"/>
      <w:pPr>
        <w:ind w:left="4320" w:hanging="360"/>
      </w:pPr>
    </w:lvl>
    <w:lvl w:ilvl="5" w:tplc="AEA80BDC" w:tentative="1">
      <w:start w:val="1"/>
      <w:numFmt w:val="lowerRoman"/>
      <w:lvlText w:val="%6."/>
      <w:lvlJc w:val="right"/>
      <w:pPr>
        <w:ind w:left="5040" w:hanging="180"/>
      </w:pPr>
    </w:lvl>
    <w:lvl w:ilvl="6" w:tplc="619AC57A" w:tentative="1">
      <w:start w:val="1"/>
      <w:numFmt w:val="decimal"/>
      <w:lvlText w:val="%7."/>
      <w:lvlJc w:val="left"/>
      <w:pPr>
        <w:ind w:left="5760" w:hanging="360"/>
      </w:pPr>
    </w:lvl>
    <w:lvl w:ilvl="7" w:tplc="5CE65848" w:tentative="1">
      <w:start w:val="1"/>
      <w:numFmt w:val="lowerLetter"/>
      <w:lvlText w:val="%8."/>
      <w:lvlJc w:val="left"/>
      <w:pPr>
        <w:ind w:left="6480" w:hanging="360"/>
      </w:pPr>
    </w:lvl>
    <w:lvl w:ilvl="8" w:tplc="45A0615E" w:tentative="1">
      <w:start w:val="1"/>
      <w:numFmt w:val="lowerRoman"/>
      <w:lvlText w:val="%9."/>
      <w:lvlJc w:val="right"/>
      <w:pPr>
        <w:ind w:left="7200" w:hanging="180"/>
      </w:pPr>
    </w:lvl>
  </w:abstractNum>
  <w:abstractNum w:abstractNumId="33">
    <w:nsid w:val="678C37FE"/>
    <w:multiLevelType w:val="multilevel"/>
    <w:tmpl w:val="A1CCBD1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9704DE3"/>
    <w:multiLevelType w:val="hybridMultilevel"/>
    <w:tmpl w:val="C8448CBA"/>
    <w:lvl w:ilvl="0" w:tplc="04080001">
      <w:start w:val="1"/>
      <w:numFmt w:val="decimal"/>
      <w:lvlText w:val="%1."/>
      <w:lvlJc w:val="left"/>
      <w:pPr>
        <w:ind w:left="720" w:hanging="360"/>
      </w:pPr>
      <w:rPr>
        <w:rFonts w:hint="default"/>
      </w:r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35">
    <w:nsid w:val="69913C84"/>
    <w:multiLevelType w:val="multilevel"/>
    <w:tmpl w:val="8FAC3848"/>
    <w:lvl w:ilvl="0">
      <w:start w:val="1"/>
      <w:numFmt w:val="decimal"/>
      <w:pStyle w:val="1"/>
      <w:suff w:val="space"/>
      <w:lvlText w:val="%1."/>
      <w:lvlJc w:val="left"/>
      <w:pPr>
        <w:ind w:left="360" w:hanging="360"/>
      </w:pPr>
      <w:rPr>
        <w:rFonts w:hint="default"/>
      </w:rPr>
    </w:lvl>
    <w:lvl w:ilvl="1">
      <w:start w:val="1"/>
      <w:numFmt w:val="decimal"/>
      <w:pStyle w:val="20"/>
      <w:suff w:val="space"/>
      <w:lvlText w:val="%1.%2."/>
      <w:lvlJc w:val="left"/>
      <w:pPr>
        <w:ind w:left="792" w:hanging="432"/>
      </w:pPr>
      <w:rPr>
        <w:rFonts w:hint="default"/>
      </w:rPr>
    </w:lvl>
    <w:lvl w:ilvl="2">
      <w:start w:val="1"/>
      <w:numFmt w:val="decimal"/>
      <w:pStyle w:val="30"/>
      <w:suff w:val="space"/>
      <w:lvlText w:val="%1.%2.%3."/>
      <w:lvlJc w:val="left"/>
      <w:pPr>
        <w:ind w:left="1224" w:hanging="504"/>
      </w:pPr>
      <w:rPr>
        <w:rFonts w:hint="default"/>
      </w:rPr>
    </w:lvl>
    <w:lvl w:ilvl="3">
      <w:start w:val="1"/>
      <w:numFmt w:val="decimal"/>
      <w:pStyle w:val="4"/>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C8B667F"/>
    <w:multiLevelType w:val="multilevel"/>
    <w:tmpl w:val="CF8EFC98"/>
    <w:lvl w:ilvl="0">
      <w:start w:val="1"/>
      <w:numFmt w:val="decimal"/>
      <w:lvlText w:val="%1."/>
      <w:lvlJc w:val="left"/>
      <w:pPr>
        <w:ind w:left="720" w:hanging="360"/>
      </w:pPr>
      <w:rPr>
        <w:rFonts w:ascii="Calibri" w:eastAsia="Times New Roman" w:hAnsi="Calibri" w:cs="Times New Roman"/>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nsid w:val="7A62465E"/>
    <w:multiLevelType w:val="multilevel"/>
    <w:tmpl w:val="A0383044"/>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5"/>
  </w:num>
  <w:num w:numId="8">
    <w:abstractNumId w:val="27"/>
  </w:num>
  <w:num w:numId="9">
    <w:abstractNumId w:val="14"/>
  </w:num>
  <w:num w:numId="10">
    <w:abstractNumId w:val="2"/>
    <w:lvlOverride w:ilvl="0">
      <w:lvl w:ilvl="0">
        <w:numFmt w:val="bullet"/>
        <w:lvlText w:val=""/>
        <w:legacy w:legacy="1" w:legacySpace="0" w:legacyIndent="360"/>
        <w:lvlJc w:val="left"/>
        <w:rPr>
          <w:rFonts w:ascii="Symbol" w:hAnsi="Symbol" w:hint="default"/>
        </w:rPr>
      </w:lvl>
    </w:lvlOverride>
  </w:num>
  <w:num w:numId="11">
    <w:abstractNumId w:val="17"/>
  </w:num>
  <w:num w:numId="12">
    <w:abstractNumId w:val="4"/>
  </w:num>
  <w:num w:numId="13">
    <w:abstractNumId w:val="32"/>
  </w:num>
  <w:num w:numId="14">
    <w:abstractNumId w:val="1"/>
  </w:num>
  <w:num w:numId="15">
    <w:abstractNumId w:val="0"/>
  </w:num>
  <w:num w:numId="16">
    <w:abstractNumId w:val="16"/>
  </w:num>
  <w:num w:numId="17">
    <w:abstractNumId w:val="3"/>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2"/>
  </w:num>
  <w:num w:numId="21">
    <w:abstractNumId w:val="11"/>
  </w:num>
  <w:num w:numId="22">
    <w:abstractNumId w:val="30"/>
  </w:num>
  <w:num w:numId="23">
    <w:abstractNumId w:val="19"/>
  </w:num>
  <w:num w:numId="24">
    <w:abstractNumId w:val="34"/>
  </w:num>
  <w:num w:numId="25">
    <w:abstractNumId w:val="7"/>
  </w:num>
  <w:num w:numId="26">
    <w:abstractNumId w:val="6"/>
  </w:num>
  <w:num w:numId="27">
    <w:abstractNumId w:val="31"/>
  </w:num>
  <w:num w:numId="28">
    <w:abstractNumId w:val="10"/>
  </w:num>
  <w:num w:numId="29">
    <w:abstractNumId w:val="37"/>
  </w:num>
  <w:num w:numId="30">
    <w:abstractNumId w:val="26"/>
  </w:num>
  <w:num w:numId="31">
    <w:abstractNumId w:val="23"/>
  </w:num>
  <w:num w:numId="32">
    <w:abstractNumId w:val="22"/>
  </w:num>
  <w:num w:numId="33">
    <w:abstractNumId w:val="25"/>
  </w:num>
  <w:num w:numId="34">
    <w:abstractNumId w:val="15"/>
  </w:num>
  <w:num w:numId="35">
    <w:abstractNumId w:val="33"/>
  </w:num>
  <w:num w:numId="36">
    <w:abstractNumId w:val="13"/>
  </w:num>
  <w:num w:numId="37">
    <w:abstractNumId w:val="29"/>
  </w:num>
  <w:num w:numId="38">
    <w:abstractNumId w:val="36"/>
  </w:num>
  <w:num w:numId="3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6626"/>
  </w:hdrShapeDefaults>
  <w:footnotePr>
    <w:footnote w:id="-1"/>
    <w:footnote w:id="0"/>
  </w:footnotePr>
  <w:endnotePr>
    <w:endnote w:id="-1"/>
    <w:endnote w:id="0"/>
  </w:endnotePr>
  <w:compat/>
  <w:rsids>
    <w:rsidRoot w:val="00E04B70"/>
    <w:rsid w:val="0002121D"/>
    <w:rsid w:val="00021329"/>
    <w:rsid w:val="00032914"/>
    <w:rsid w:val="000618D3"/>
    <w:rsid w:val="00073C68"/>
    <w:rsid w:val="00084958"/>
    <w:rsid w:val="00090FFF"/>
    <w:rsid w:val="000A7757"/>
    <w:rsid w:val="000C65A4"/>
    <w:rsid w:val="000D3C23"/>
    <w:rsid w:val="000E3C54"/>
    <w:rsid w:val="0011170A"/>
    <w:rsid w:val="00146696"/>
    <w:rsid w:val="001576CA"/>
    <w:rsid w:val="00160ACA"/>
    <w:rsid w:val="001739E8"/>
    <w:rsid w:val="0017613A"/>
    <w:rsid w:val="001D2E51"/>
    <w:rsid w:val="001E1026"/>
    <w:rsid w:val="00233596"/>
    <w:rsid w:val="0023686D"/>
    <w:rsid w:val="00256C55"/>
    <w:rsid w:val="0027357F"/>
    <w:rsid w:val="002820E3"/>
    <w:rsid w:val="002936AD"/>
    <w:rsid w:val="00297052"/>
    <w:rsid w:val="002A5742"/>
    <w:rsid w:val="002C74B4"/>
    <w:rsid w:val="002D1E44"/>
    <w:rsid w:val="002E3B31"/>
    <w:rsid w:val="002E48FE"/>
    <w:rsid w:val="002F529A"/>
    <w:rsid w:val="00330F8A"/>
    <w:rsid w:val="0033536F"/>
    <w:rsid w:val="003466BB"/>
    <w:rsid w:val="00346C35"/>
    <w:rsid w:val="00356B92"/>
    <w:rsid w:val="003A44E4"/>
    <w:rsid w:val="003B2F8B"/>
    <w:rsid w:val="003B2F9B"/>
    <w:rsid w:val="003B5E12"/>
    <w:rsid w:val="003F5EF8"/>
    <w:rsid w:val="00424327"/>
    <w:rsid w:val="00432D7F"/>
    <w:rsid w:val="004364E6"/>
    <w:rsid w:val="00440F53"/>
    <w:rsid w:val="00473768"/>
    <w:rsid w:val="00480031"/>
    <w:rsid w:val="00487016"/>
    <w:rsid w:val="00556468"/>
    <w:rsid w:val="0056351A"/>
    <w:rsid w:val="00594C68"/>
    <w:rsid w:val="005D667E"/>
    <w:rsid w:val="005E3BF2"/>
    <w:rsid w:val="00672F01"/>
    <w:rsid w:val="00680305"/>
    <w:rsid w:val="00685818"/>
    <w:rsid w:val="00690796"/>
    <w:rsid w:val="006B745F"/>
    <w:rsid w:val="006D4969"/>
    <w:rsid w:val="00701045"/>
    <w:rsid w:val="00755EC9"/>
    <w:rsid w:val="00783143"/>
    <w:rsid w:val="00784F41"/>
    <w:rsid w:val="00787CCF"/>
    <w:rsid w:val="00792322"/>
    <w:rsid w:val="007A16EB"/>
    <w:rsid w:val="007B4B90"/>
    <w:rsid w:val="007C2813"/>
    <w:rsid w:val="007E4103"/>
    <w:rsid w:val="007E4262"/>
    <w:rsid w:val="007F7DDB"/>
    <w:rsid w:val="00831D88"/>
    <w:rsid w:val="00842DFB"/>
    <w:rsid w:val="0087794C"/>
    <w:rsid w:val="00882C1D"/>
    <w:rsid w:val="008B6ADE"/>
    <w:rsid w:val="008C7412"/>
    <w:rsid w:val="008E2827"/>
    <w:rsid w:val="008E5A43"/>
    <w:rsid w:val="00953132"/>
    <w:rsid w:val="00955D92"/>
    <w:rsid w:val="00962981"/>
    <w:rsid w:val="00991B9C"/>
    <w:rsid w:val="00992EBD"/>
    <w:rsid w:val="00997FC8"/>
    <w:rsid w:val="009D56FE"/>
    <w:rsid w:val="00A0303D"/>
    <w:rsid w:val="00A336E9"/>
    <w:rsid w:val="00A52226"/>
    <w:rsid w:val="00A6329F"/>
    <w:rsid w:val="00A671A2"/>
    <w:rsid w:val="00A86E60"/>
    <w:rsid w:val="00A972DB"/>
    <w:rsid w:val="00AA0D27"/>
    <w:rsid w:val="00AE1185"/>
    <w:rsid w:val="00AF6216"/>
    <w:rsid w:val="00B30884"/>
    <w:rsid w:val="00B3343A"/>
    <w:rsid w:val="00B65D5E"/>
    <w:rsid w:val="00BB7B37"/>
    <w:rsid w:val="00BC3FA0"/>
    <w:rsid w:val="00BF10E4"/>
    <w:rsid w:val="00C10C10"/>
    <w:rsid w:val="00C26334"/>
    <w:rsid w:val="00C30BB6"/>
    <w:rsid w:val="00C33493"/>
    <w:rsid w:val="00C8291B"/>
    <w:rsid w:val="00C852D5"/>
    <w:rsid w:val="00C9117C"/>
    <w:rsid w:val="00CA2EF6"/>
    <w:rsid w:val="00CA7A8A"/>
    <w:rsid w:val="00CC129F"/>
    <w:rsid w:val="00CE3434"/>
    <w:rsid w:val="00CE6CF3"/>
    <w:rsid w:val="00CE7774"/>
    <w:rsid w:val="00D17425"/>
    <w:rsid w:val="00D25F3D"/>
    <w:rsid w:val="00D37B5F"/>
    <w:rsid w:val="00DB11B8"/>
    <w:rsid w:val="00DB18A8"/>
    <w:rsid w:val="00DB2A67"/>
    <w:rsid w:val="00DC504A"/>
    <w:rsid w:val="00DE34D0"/>
    <w:rsid w:val="00E0079D"/>
    <w:rsid w:val="00E04B70"/>
    <w:rsid w:val="00E0700B"/>
    <w:rsid w:val="00E31825"/>
    <w:rsid w:val="00E402FC"/>
    <w:rsid w:val="00E409F5"/>
    <w:rsid w:val="00E41BF3"/>
    <w:rsid w:val="00E559C2"/>
    <w:rsid w:val="00E710A4"/>
    <w:rsid w:val="00E9007B"/>
    <w:rsid w:val="00E97E39"/>
    <w:rsid w:val="00EA0775"/>
    <w:rsid w:val="00EE671B"/>
    <w:rsid w:val="00F116C3"/>
    <w:rsid w:val="00F14354"/>
    <w:rsid w:val="00F251A3"/>
    <w:rsid w:val="00F42DA0"/>
    <w:rsid w:val="00F66A59"/>
    <w:rsid w:val="00F7115D"/>
    <w:rsid w:val="00F80CF0"/>
    <w:rsid w:val="00F93D7B"/>
    <w:rsid w:val="00FB648B"/>
    <w:rsid w:val="00FC1788"/>
    <w:rsid w:val="00FE08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B70"/>
    <w:pPr>
      <w:spacing w:after="160" w:line="259" w:lineRule="auto"/>
    </w:pPr>
    <w:rPr>
      <w:rFonts w:eastAsiaTheme="minorEastAsia"/>
      <w:kern w:val="2"/>
      <w:lang w:val="el-GR" w:eastAsia="el-GR"/>
    </w:rPr>
  </w:style>
  <w:style w:type="paragraph" w:styleId="10">
    <w:name w:val="heading 1"/>
    <w:basedOn w:val="a"/>
    <w:next w:val="a"/>
    <w:link w:val="1Char"/>
    <w:uiPriority w:val="9"/>
    <w:qFormat/>
    <w:rsid w:val="00E04B70"/>
    <w:pPr>
      <w:keepNext/>
      <w:keepLines/>
      <w:spacing w:before="480" w:after="0" w:line="276" w:lineRule="auto"/>
      <w:outlineLvl w:val="0"/>
    </w:pPr>
    <w:rPr>
      <w:rFonts w:asciiTheme="majorHAnsi" w:eastAsiaTheme="majorEastAsia" w:hAnsiTheme="majorHAnsi" w:cstheme="majorBidi"/>
      <w:b/>
      <w:bCs/>
      <w:color w:val="365F91" w:themeColor="accent1" w:themeShade="BF"/>
      <w:kern w:val="0"/>
      <w:sz w:val="28"/>
      <w:szCs w:val="28"/>
      <w:lang w:val="en-US" w:eastAsia="en-US"/>
    </w:rPr>
  </w:style>
  <w:style w:type="paragraph" w:styleId="21">
    <w:name w:val="heading 2"/>
    <w:basedOn w:val="a"/>
    <w:next w:val="a"/>
    <w:link w:val="2Char"/>
    <w:unhideWhenUsed/>
    <w:qFormat/>
    <w:rsid w:val="00E04B70"/>
    <w:pPr>
      <w:keepNext/>
      <w:keepLines/>
      <w:spacing w:before="200" w:after="0" w:line="276" w:lineRule="auto"/>
      <w:outlineLvl w:val="1"/>
    </w:pPr>
    <w:rPr>
      <w:rFonts w:asciiTheme="majorHAnsi" w:eastAsiaTheme="majorEastAsia" w:hAnsiTheme="majorHAnsi" w:cstheme="majorBidi"/>
      <w:b/>
      <w:bCs/>
      <w:color w:val="4F81BD" w:themeColor="accent1"/>
      <w:kern w:val="0"/>
      <w:sz w:val="26"/>
      <w:szCs w:val="26"/>
      <w:lang w:val="en-US" w:eastAsia="en-US"/>
    </w:rPr>
  </w:style>
  <w:style w:type="paragraph" w:styleId="31">
    <w:name w:val="heading 3"/>
    <w:aliases w:val=" Char"/>
    <w:basedOn w:val="a"/>
    <w:next w:val="a"/>
    <w:link w:val="3Char"/>
    <w:qFormat/>
    <w:rsid w:val="002F529A"/>
    <w:pPr>
      <w:keepNext/>
      <w:spacing w:before="240" w:after="60" w:line="240" w:lineRule="auto"/>
      <w:ind w:left="720" w:hanging="720"/>
      <w:outlineLvl w:val="2"/>
    </w:pPr>
    <w:rPr>
      <w:rFonts w:ascii="Arial" w:eastAsia="Times New Roman" w:hAnsi="Arial" w:cs="Times New Roman"/>
      <w:b/>
      <w:bCs/>
      <w:kern w:val="0"/>
      <w:sz w:val="26"/>
      <w:szCs w:val="26"/>
    </w:rPr>
  </w:style>
  <w:style w:type="paragraph" w:styleId="40">
    <w:name w:val="heading 4"/>
    <w:basedOn w:val="a"/>
    <w:next w:val="a"/>
    <w:link w:val="4Char"/>
    <w:qFormat/>
    <w:rsid w:val="002F529A"/>
    <w:pPr>
      <w:keepNext/>
      <w:spacing w:before="240" w:after="60" w:line="240" w:lineRule="auto"/>
      <w:ind w:left="864" w:hanging="864"/>
      <w:outlineLvl w:val="3"/>
    </w:pPr>
    <w:rPr>
      <w:rFonts w:ascii="Calibri" w:eastAsia="Times New Roman" w:hAnsi="Calibri" w:cs="Times New Roman"/>
      <w:b/>
      <w:bCs/>
      <w:kern w:val="0"/>
      <w:sz w:val="28"/>
      <w:szCs w:val="28"/>
      <w:lang w:val="en-US" w:eastAsia="en-US"/>
    </w:rPr>
  </w:style>
  <w:style w:type="paragraph" w:styleId="5">
    <w:name w:val="heading 5"/>
    <w:basedOn w:val="a"/>
    <w:next w:val="a"/>
    <w:link w:val="5Char"/>
    <w:qFormat/>
    <w:rsid w:val="002F529A"/>
    <w:pPr>
      <w:spacing w:before="240" w:after="60" w:line="240" w:lineRule="auto"/>
      <w:ind w:left="1008" w:hanging="1008"/>
      <w:outlineLvl w:val="4"/>
    </w:pPr>
    <w:rPr>
      <w:rFonts w:ascii="Calibri" w:eastAsia="Times New Roman" w:hAnsi="Calibri" w:cs="Times New Roman"/>
      <w:b/>
      <w:bCs/>
      <w:i/>
      <w:iCs/>
      <w:kern w:val="0"/>
      <w:sz w:val="26"/>
      <w:szCs w:val="26"/>
      <w:lang w:val="en-US" w:eastAsia="en-US"/>
    </w:rPr>
  </w:style>
  <w:style w:type="paragraph" w:styleId="6">
    <w:name w:val="heading 6"/>
    <w:basedOn w:val="a"/>
    <w:next w:val="a"/>
    <w:link w:val="6Char"/>
    <w:qFormat/>
    <w:rsid w:val="002F529A"/>
    <w:pPr>
      <w:spacing w:before="240" w:after="60" w:line="240" w:lineRule="auto"/>
      <w:ind w:left="1152" w:hanging="1152"/>
      <w:outlineLvl w:val="5"/>
    </w:pPr>
    <w:rPr>
      <w:rFonts w:ascii="Calibri" w:eastAsia="Times New Roman" w:hAnsi="Calibri" w:cs="Times New Roman"/>
      <w:b/>
      <w:bCs/>
      <w:kern w:val="0"/>
      <w:lang w:val="en-US" w:eastAsia="en-US"/>
    </w:rPr>
  </w:style>
  <w:style w:type="paragraph" w:styleId="7">
    <w:name w:val="heading 7"/>
    <w:basedOn w:val="a"/>
    <w:next w:val="a"/>
    <w:link w:val="7Char"/>
    <w:qFormat/>
    <w:rsid w:val="002F529A"/>
    <w:pPr>
      <w:spacing w:before="240" w:after="60" w:line="240" w:lineRule="auto"/>
      <w:ind w:left="1296" w:hanging="1296"/>
      <w:outlineLvl w:val="6"/>
    </w:pPr>
    <w:rPr>
      <w:rFonts w:ascii="Calibri" w:eastAsia="Times New Roman" w:hAnsi="Calibri" w:cs="Times New Roman"/>
      <w:kern w:val="0"/>
      <w:sz w:val="24"/>
      <w:szCs w:val="24"/>
      <w:lang w:val="en-US" w:eastAsia="en-US"/>
    </w:rPr>
  </w:style>
  <w:style w:type="paragraph" w:styleId="8">
    <w:name w:val="heading 8"/>
    <w:basedOn w:val="a"/>
    <w:next w:val="a"/>
    <w:link w:val="8Char"/>
    <w:qFormat/>
    <w:rsid w:val="002F529A"/>
    <w:pPr>
      <w:spacing w:before="240" w:after="60" w:line="240" w:lineRule="auto"/>
      <w:ind w:left="1440" w:hanging="1440"/>
      <w:outlineLvl w:val="7"/>
    </w:pPr>
    <w:rPr>
      <w:rFonts w:ascii="Calibri" w:eastAsia="Times New Roman" w:hAnsi="Calibri" w:cs="Times New Roman"/>
      <w:i/>
      <w:iCs/>
      <w:kern w:val="0"/>
      <w:sz w:val="24"/>
      <w:szCs w:val="24"/>
      <w:lang w:val="en-US" w:eastAsia="en-US"/>
    </w:rPr>
  </w:style>
  <w:style w:type="paragraph" w:styleId="9">
    <w:name w:val="heading 9"/>
    <w:basedOn w:val="a"/>
    <w:next w:val="a"/>
    <w:link w:val="9Char"/>
    <w:qFormat/>
    <w:rsid w:val="002F529A"/>
    <w:pPr>
      <w:spacing w:before="240" w:after="60" w:line="240" w:lineRule="auto"/>
      <w:ind w:left="1584" w:hanging="1584"/>
      <w:outlineLvl w:val="8"/>
    </w:pPr>
    <w:rPr>
      <w:rFonts w:ascii="Arial" w:eastAsia="Times New Roman" w:hAnsi="Arial" w:cs="Arial"/>
      <w:kern w:val="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uiPriority w:val="9"/>
    <w:rsid w:val="00E04B70"/>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1"/>
    <w:rsid w:val="00E04B70"/>
    <w:rPr>
      <w:rFonts w:asciiTheme="majorHAnsi" w:eastAsiaTheme="majorEastAsia" w:hAnsiTheme="majorHAnsi" w:cstheme="majorBidi"/>
      <w:b/>
      <w:bCs/>
      <w:color w:val="4F81BD" w:themeColor="accent1"/>
      <w:sz w:val="26"/>
      <w:szCs w:val="26"/>
    </w:rPr>
  </w:style>
  <w:style w:type="paragraph" w:styleId="a3">
    <w:name w:val="No Spacing"/>
    <w:uiPriority w:val="1"/>
    <w:qFormat/>
    <w:rsid w:val="00E04B70"/>
    <w:pPr>
      <w:spacing w:after="0" w:line="240" w:lineRule="auto"/>
    </w:pPr>
    <w:rPr>
      <w:rFonts w:eastAsiaTheme="minorEastAsia"/>
    </w:rPr>
  </w:style>
  <w:style w:type="paragraph" w:styleId="a4">
    <w:name w:val="caption"/>
    <w:basedOn w:val="a"/>
    <w:next w:val="a"/>
    <w:uiPriority w:val="35"/>
    <w:unhideWhenUsed/>
    <w:qFormat/>
    <w:rsid w:val="00E04B70"/>
    <w:pPr>
      <w:spacing w:after="200" w:line="240" w:lineRule="auto"/>
    </w:pPr>
    <w:rPr>
      <w:b/>
      <w:bCs/>
      <w:color w:val="4F81BD" w:themeColor="accent1"/>
      <w:kern w:val="0"/>
      <w:sz w:val="18"/>
      <w:szCs w:val="18"/>
      <w:lang w:val="en-US" w:eastAsia="en-US"/>
    </w:rPr>
  </w:style>
  <w:style w:type="paragraph" w:customStyle="1" w:styleId="1">
    <w:name w:val="ΕΑΠ ΔΕ Επικεφαλίδα 1"/>
    <w:basedOn w:val="a5"/>
    <w:link w:val="1Char0"/>
    <w:qFormat/>
    <w:rsid w:val="00783143"/>
    <w:pPr>
      <w:numPr>
        <w:numId w:val="6"/>
      </w:numPr>
      <w:spacing w:before="360" w:after="360"/>
    </w:pPr>
    <w:rPr>
      <w:rFonts w:ascii="Calibri" w:eastAsiaTheme="minorHAnsi" w:hAnsi="Calibri" w:cs="Times New Roman"/>
      <w:b/>
      <w:kern w:val="0"/>
      <w:sz w:val="36"/>
      <w:szCs w:val="24"/>
      <w:lang w:val="en-US" w:eastAsia="en-US"/>
    </w:rPr>
  </w:style>
  <w:style w:type="paragraph" w:customStyle="1" w:styleId="20">
    <w:name w:val="ΕΑΠ ΔΕ Επικεφαλίδα 2"/>
    <w:basedOn w:val="a5"/>
    <w:link w:val="2Char0"/>
    <w:qFormat/>
    <w:rsid w:val="00783143"/>
    <w:pPr>
      <w:numPr>
        <w:ilvl w:val="1"/>
        <w:numId w:val="6"/>
      </w:numPr>
      <w:spacing w:before="240" w:after="240"/>
      <w:ind w:left="432"/>
    </w:pPr>
    <w:rPr>
      <w:rFonts w:ascii="Calibri" w:eastAsiaTheme="minorHAnsi" w:hAnsi="Calibri" w:cs="Times New Roman"/>
      <w:b/>
      <w:kern w:val="0"/>
      <w:sz w:val="28"/>
      <w:szCs w:val="24"/>
      <w:lang w:val="en-US" w:eastAsia="en-US"/>
    </w:rPr>
  </w:style>
  <w:style w:type="character" w:customStyle="1" w:styleId="1Char0">
    <w:name w:val="ΕΑΠ ΔΕ Επικεφαλίδα 1 Char"/>
    <w:basedOn w:val="a0"/>
    <w:link w:val="1"/>
    <w:rsid w:val="00783143"/>
    <w:rPr>
      <w:rFonts w:ascii="Calibri" w:hAnsi="Calibri" w:cs="Times New Roman"/>
      <w:b/>
      <w:sz w:val="36"/>
      <w:szCs w:val="24"/>
    </w:rPr>
  </w:style>
  <w:style w:type="paragraph" w:customStyle="1" w:styleId="30">
    <w:name w:val="ΕΑΠ ΔΕ Επικεφαλίδα 3"/>
    <w:basedOn w:val="a5"/>
    <w:link w:val="3Char0"/>
    <w:qFormat/>
    <w:rsid w:val="00783143"/>
    <w:pPr>
      <w:numPr>
        <w:ilvl w:val="2"/>
        <w:numId w:val="6"/>
      </w:numPr>
      <w:spacing w:before="120" w:after="120"/>
      <w:ind w:left="504"/>
    </w:pPr>
    <w:rPr>
      <w:rFonts w:ascii="Calibri" w:eastAsiaTheme="minorHAnsi" w:hAnsi="Calibri" w:cs="Times New Roman"/>
      <w:b/>
      <w:kern w:val="0"/>
      <w:sz w:val="24"/>
      <w:szCs w:val="24"/>
      <w:lang w:val="en-US" w:eastAsia="en-US"/>
    </w:rPr>
  </w:style>
  <w:style w:type="paragraph" w:customStyle="1" w:styleId="4">
    <w:name w:val="ΕΑΠ ΔΕ Επικεφαλίδα 4"/>
    <w:basedOn w:val="a5"/>
    <w:link w:val="4Char0"/>
    <w:qFormat/>
    <w:rsid w:val="00783143"/>
    <w:pPr>
      <w:numPr>
        <w:ilvl w:val="3"/>
        <w:numId w:val="6"/>
      </w:numPr>
      <w:spacing w:before="120" w:after="120"/>
      <w:ind w:left="648"/>
    </w:pPr>
    <w:rPr>
      <w:rFonts w:ascii="Calibri" w:eastAsiaTheme="minorHAnsi" w:hAnsi="Calibri" w:cs="Times New Roman"/>
      <w:b/>
      <w:kern w:val="0"/>
      <w:sz w:val="24"/>
      <w:szCs w:val="24"/>
      <w:lang w:val="en-US" w:eastAsia="en-US"/>
    </w:rPr>
  </w:style>
  <w:style w:type="paragraph" w:styleId="a5">
    <w:name w:val="List Paragraph"/>
    <w:basedOn w:val="a"/>
    <w:link w:val="Char"/>
    <w:uiPriority w:val="34"/>
    <w:qFormat/>
    <w:rsid w:val="00783143"/>
    <w:pPr>
      <w:ind w:left="720"/>
      <w:contextualSpacing/>
    </w:pPr>
  </w:style>
  <w:style w:type="paragraph" w:styleId="Web">
    <w:name w:val="Normal (Web)"/>
    <w:basedOn w:val="a"/>
    <w:uiPriority w:val="99"/>
    <w:unhideWhenUsed/>
    <w:rsid w:val="00783143"/>
    <w:pPr>
      <w:spacing w:before="100" w:beforeAutospacing="1" w:after="100" w:afterAutospacing="1" w:line="240" w:lineRule="auto"/>
    </w:pPr>
    <w:rPr>
      <w:rFonts w:ascii="Times New Roman" w:eastAsia="Times New Roman" w:hAnsi="Times New Roman" w:cs="Times New Roman"/>
      <w:kern w:val="0"/>
      <w:sz w:val="24"/>
      <w:szCs w:val="24"/>
      <w:lang w:val="en-US" w:eastAsia="en-US"/>
    </w:rPr>
  </w:style>
  <w:style w:type="character" w:customStyle="1" w:styleId="3Char">
    <w:name w:val="Επικεφαλίδα 3 Char"/>
    <w:aliases w:val=" Char Char"/>
    <w:basedOn w:val="a0"/>
    <w:link w:val="31"/>
    <w:rsid w:val="002F529A"/>
    <w:rPr>
      <w:rFonts w:ascii="Arial" w:eastAsia="Times New Roman" w:hAnsi="Arial" w:cs="Times New Roman"/>
      <w:b/>
      <w:bCs/>
      <w:sz w:val="26"/>
      <w:szCs w:val="26"/>
      <w:lang w:val="el-GR" w:eastAsia="el-GR"/>
    </w:rPr>
  </w:style>
  <w:style w:type="character" w:customStyle="1" w:styleId="4Char">
    <w:name w:val="Επικεφαλίδα 4 Char"/>
    <w:basedOn w:val="a0"/>
    <w:link w:val="40"/>
    <w:rsid w:val="002F529A"/>
    <w:rPr>
      <w:rFonts w:ascii="Calibri" w:eastAsia="Times New Roman" w:hAnsi="Calibri" w:cs="Times New Roman"/>
      <w:b/>
      <w:bCs/>
      <w:sz w:val="28"/>
      <w:szCs w:val="28"/>
    </w:rPr>
  </w:style>
  <w:style w:type="character" w:customStyle="1" w:styleId="5Char">
    <w:name w:val="Επικεφαλίδα 5 Char"/>
    <w:basedOn w:val="a0"/>
    <w:link w:val="5"/>
    <w:rsid w:val="002F529A"/>
    <w:rPr>
      <w:rFonts w:ascii="Calibri" w:eastAsia="Times New Roman" w:hAnsi="Calibri" w:cs="Times New Roman"/>
      <w:b/>
      <w:bCs/>
      <w:i/>
      <w:iCs/>
      <w:sz w:val="26"/>
      <w:szCs w:val="26"/>
    </w:rPr>
  </w:style>
  <w:style w:type="character" w:customStyle="1" w:styleId="6Char">
    <w:name w:val="Επικεφαλίδα 6 Char"/>
    <w:basedOn w:val="a0"/>
    <w:link w:val="6"/>
    <w:rsid w:val="002F529A"/>
    <w:rPr>
      <w:rFonts w:ascii="Calibri" w:eastAsia="Times New Roman" w:hAnsi="Calibri" w:cs="Times New Roman"/>
      <w:b/>
      <w:bCs/>
    </w:rPr>
  </w:style>
  <w:style w:type="character" w:customStyle="1" w:styleId="7Char">
    <w:name w:val="Επικεφαλίδα 7 Char"/>
    <w:basedOn w:val="a0"/>
    <w:link w:val="7"/>
    <w:rsid w:val="002F529A"/>
    <w:rPr>
      <w:rFonts w:ascii="Calibri" w:eastAsia="Times New Roman" w:hAnsi="Calibri" w:cs="Times New Roman"/>
      <w:sz w:val="24"/>
      <w:szCs w:val="24"/>
    </w:rPr>
  </w:style>
  <w:style w:type="character" w:customStyle="1" w:styleId="8Char">
    <w:name w:val="Επικεφαλίδα 8 Char"/>
    <w:basedOn w:val="a0"/>
    <w:link w:val="8"/>
    <w:rsid w:val="002F529A"/>
    <w:rPr>
      <w:rFonts w:ascii="Calibri" w:eastAsia="Times New Roman" w:hAnsi="Calibri" w:cs="Times New Roman"/>
      <w:i/>
      <w:iCs/>
      <w:sz w:val="24"/>
      <w:szCs w:val="24"/>
    </w:rPr>
  </w:style>
  <w:style w:type="character" w:customStyle="1" w:styleId="9Char">
    <w:name w:val="Επικεφαλίδα 9 Char"/>
    <w:basedOn w:val="a0"/>
    <w:link w:val="9"/>
    <w:rsid w:val="002F529A"/>
    <w:rPr>
      <w:rFonts w:ascii="Arial" w:eastAsia="Times New Roman" w:hAnsi="Arial" w:cs="Arial"/>
    </w:rPr>
  </w:style>
  <w:style w:type="paragraph" w:styleId="a6">
    <w:name w:val="header"/>
    <w:aliases w:val="hd"/>
    <w:basedOn w:val="a"/>
    <w:link w:val="Char0"/>
    <w:rsid w:val="002F529A"/>
    <w:pPr>
      <w:tabs>
        <w:tab w:val="center" w:pos="4153"/>
        <w:tab w:val="right" w:pos="8306"/>
      </w:tabs>
      <w:spacing w:after="0" w:line="240" w:lineRule="auto"/>
    </w:pPr>
    <w:rPr>
      <w:rFonts w:ascii="Calibri" w:eastAsia="Times New Roman" w:hAnsi="Calibri" w:cs="Times New Roman"/>
      <w:kern w:val="0"/>
      <w:sz w:val="24"/>
      <w:szCs w:val="24"/>
    </w:rPr>
  </w:style>
  <w:style w:type="character" w:customStyle="1" w:styleId="Char0">
    <w:name w:val="Κεφαλίδα Char"/>
    <w:aliases w:val="hd Char"/>
    <w:basedOn w:val="a0"/>
    <w:link w:val="a6"/>
    <w:uiPriority w:val="99"/>
    <w:rsid w:val="002F529A"/>
    <w:rPr>
      <w:rFonts w:ascii="Calibri" w:eastAsia="Times New Roman" w:hAnsi="Calibri" w:cs="Times New Roman"/>
      <w:sz w:val="24"/>
      <w:szCs w:val="24"/>
      <w:lang w:val="el-GR" w:eastAsia="el-GR"/>
    </w:rPr>
  </w:style>
  <w:style w:type="paragraph" w:customStyle="1" w:styleId="Default">
    <w:name w:val="Default"/>
    <w:rsid w:val="002F529A"/>
    <w:pPr>
      <w:autoSpaceDE w:val="0"/>
      <w:autoSpaceDN w:val="0"/>
      <w:adjustRightInd w:val="0"/>
      <w:spacing w:after="0" w:line="240" w:lineRule="auto"/>
    </w:pPr>
    <w:rPr>
      <w:rFonts w:ascii="Times New Roman" w:eastAsia="Times New Roman" w:hAnsi="Times New Roman" w:cs="Times New Roman"/>
      <w:color w:val="000000"/>
      <w:sz w:val="24"/>
      <w:szCs w:val="24"/>
      <w:lang w:val="el-GR" w:eastAsia="el-GR"/>
    </w:rPr>
  </w:style>
  <w:style w:type="paragraph" w:styleId="a7">
    <w:name w:val="Balloon Text"/>
    <w:basedOn w:val="a"/>
    <w:link w:val="Char1"/>
    <w:semiHidden/>
    <w:unhideWhenUsed/>
    <w:rsid w:val="002F529A"/>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2F529A"/>
    <w:rPr>
      <w:rFonts w:ascii="Tahoma" w:eastAsiaTheme="minorEastAsia" w:hAnsi="Tahoma" w:cs="Tahoma"/>
      <w:kern w:val="2"/>
      <w:sz w:val="16"/>
      <w:szCs w:val="16"/>
      <w:lang w:val="el-GR" w:eastAsia="el-GR"/>
    </w:rPr>
  </w:style>
  <w:style w:type="paragraph" w:styleId="a8">
    <w:name w:val="footer"/>
    <w:basedOn w:val="a"/>
    <w:link w:val="Char2"/>
    <w:uiPriority w:val="99"/>
    <w:unhideWhenUsed/>
    <w:rsid w:val="00E9007B"/>
    <w:pPr>
      <w:tabs>
        <w:tab w:val="center" w:pos="4680"/>
        <w:tab w:val="right" w:pos="9360"/>
      </w:tabs>
      <w:spacing w:after="0" w:line="240" w:lineRule="auto"/>
    </w:pPr>
  </w:style>
  <w:style w:type="character" w:customStyle="1" w:styleId="Char2">
    <w:name w:val="Υποσέλιδο Char"/>
    <w:basedOn w:val="a0"/>
    <w:link w:val="a8"/>
    <w:uiPriority w:val="99"/>
    <w:rsid w:val="00E9007B"/>
    <w:rPr>
      <w:rFonts w:eastAsiaTheme="minorEastAsia"/>
      <w:kern w:val="2"/>
      <w:lang w:val="el-GR" w:eastAsia="el-GR"/>
    </w:rPr>
  </w:style>
  <w:style w:type="character" w:customStyle="1" w:styleId="Date1">
    <w:name w:val="Date1"/>
    <w:basedOn w:val="a0"/>
    <w:rsid w:val="003466BB"/>
  </w:style>
  <w:style w:type="character" w:styleId="-">
    <w:name w:val="Hyperlink"/>
    <w:basedOn w:val="a0"/>
    <w:uiPriority w:val="99"/>
    <w:unhideWhenUsed/>
    <w:rsid w:val="003466BB"/>
    <w:rPr>
      <w:rFonts w:cs="Times New Roman"/>
      <w:color w:val="0000FF" w:themeColor="hyperlink"/>
      <w:u w:val="single"/>
    </w:rPr>
  </w:style>
  <w:style w:type="character" w:customStyle="1" w:styleId="title-text">
    <w:name w:val="title-text"/>
    <w:basedOn w:val="a0"/>
    <w:rsid w:val="003466BB"/>
    <w:rPr>
      <w:rFonts w:cs="Times New Roman"/>
    </w:rPr>
  </w:style>
  <w:style w:type="character" w:customStyle="1" w:styleId="anchor-text">
    <w:name w:val="anchor-text"/>
    <w:basedOn w:val="a0"/>
    <w:rsid w:val="003466BB"/>
    <w:rPr>
      <w:rFonts w:cs="Times New Roman"/>
    </w:rPr>
  </w:style>
  <w:style w:type="paragraph" w:styleId="a9">
    <w:name w:val="annotation text"/>
    <w:basedOn w:val="a"/>
    <w:link w:val="Char3"/>
    <w:uiPriority w:val="99"/>
    <w:rsid w:val="0056351A"/>
    <w:pPr>
      <w:spacing w:after="0" w:line="240" w:lineRule="auto"/>
    </w:pPr>
    <w:rPr>
      <w:rFonts w:ascii="Calibri" w:eastAsia="Times New Roman" w:hAnsi="Calibri" w:cs="Times New Roman"/>
      <w:kern w:val="0"/>
      <w:sz w:val="20"/>
      <w:szCs w:val="20"/>
    </w:rPr>
  </w:style>
  <w:style w:type="character" w:customStyle="1" w:styleId="Char3">
    <w:name w:val="Κείμενο σχολίου Char"/>
    <w:basedOn w:val="a0"/>
    <w:link w:val="a9"/>
    <w:uiPriority w:val="99"/>
    <w:rsid w:val="0056351A"/>
    <w:rPr>
      <w:rFonts w:ascii="Calibri" w:eastAsia="Times New Roman" w:hAnsi="Calibri" w:cs="Times New Roman"/>
      <w:sz w:val="20"/>
      <w:szCs w:val="20"/>
      <w:lang w:val="el-GR" w:eastAsia="el-GR"/>
    </w:rPr>
  </w:style>
  <w:style w:type="table" w:customStyle="1" w:styleId="4-11">
    <w:name w:val="Πίνακας λίστας 4 - Έμφαση 11"/>
    <w:basedOn w:val="a1"/>
    <w:uiPriority w:val="49"/>
    <w:rsid w:val="0056351A"/>
    <w:pPr>
      <w:spacing w:after="0" w:line="240" w:lineRule="auto"/>
    </w:pPr>
    <w:rPr>
      <w:lang w:val="el-G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Ανοιχτόχρωμη σκίαση - Έμφαση 11"/>
    <w:basedOn w:val="a1"/>
    <w:uiPriority w:val="60"/>
    <w:rsid w:val="0056351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2Char0">
    <w:name w:val="ΕΑΠ ΔΕ Επικεφαλίδα 2 Char"/>
    <w:basedOn w:val="a0"/>
    <w:link w:val="20"/>
    <w:rsid w:val="0056351A"/>
    <w:rPr>
      <w:rFonts w:ascii="Calibri" w:hAnsi="Calibri" w:cs="Times New Roman"/>
      <w:b/>
      <w:sz w:val="28"/>
      <w:szCs w:val="24"/>
    </w:rPr>
  </w:style>
  <w:style w:type="table" w:customStyle="1" w:styleId="4-51">
    <w:name w:val="Πίνακας 4 με πλέγμα - Έμφαση 51"/>
    <w:basedOn w:val="a1"/>
    <w:uiPriority w:val="49"/>
    <w:rsid w:val="0056351A"/>
    <w:pPr>
      <w:spacing w:after="0" w:line="240" w:lineRule="auto"/>
    </w:pPr>
    <w:rPr>
      <w:rFonts w:ascii="Calibri" w:eastAsia="Times New Roman" w:hAnsi="Calibri" w:cs="Times New Roman"/>
      <w:sz w:val="20"/>
      <w:szCs w:val="20"/>
      <w:lang w:val="el-GR" w:eastAsia="el-GR"/>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5">
    <w:name w:val="Light Shading Accent 5"/>
    <w:basedOn w:val="a1"/>
    <w:uiPriority w:val="60"/>
    <w:rsid w:val="0056351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0">
    <w:name w:val="Ανοιχτόχρωμη λίστα - ΄Εμφαση 11"/>
    <w:basedOn w:val="a1"/>
    <w:uiPriority w:val="61"/>
    <w:rsid w:val="0056351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
    <w:name w:val="Light List Accent 3"/>
    <w:basedOn w:val="a1"/>
    <w:uiPriority w:val="61"/>
    <w:rsid w:val="0056351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a">
    <w:name w:val="TOC Heading"/>
    <w:basedOn w:val="10"/>
    <w:next w:val="a"/>
    <w:uiPriority w:val="39"/>
    <w:unhideWhenUsed/>
    <w:qFormat/>
    <w:rsid w:val="00330F8A"/>
    <w:pPr>
      <w:outlineLvl w:val="9"/>
    </w:pPr>
    <w:rPr>
      <w:lang w:val="el-GR"/>
    </w:rPr>
  </w:style>
  <w:style w:type="paragraph" w:styleId="11">
    <w:name w:val="toc 1"/>
    <w:basedOn w:val="a"/>
    <w:next w:val="a"/>
    <w:autoRedefine/>
    <w:uiPriority w:val="39"/>
    <w:unhideWhenUsed/>
    <w:rsid w:val="00330F8A"/>
    <w:pPr>
      <w:spacing w:after="100"/>
    </w:pPr>
  </w:style>
  <w:style w:type="paragraph" w:styleId="22">
    <w:name w:val="toc 2"/>
    <w:basedOn w:val="a"/>
    <w:next w:val="a"/>
    <w:autoRedefine/>
    <w:uiPriority w:val="39"/>
    <w:unhideWhenUsed/>
    <w:rsid w:val="00330F8A"/>
    <w:pPr>
      <w:spacing w:after="100"/>
      <w:ind w:left="220"/>
    </w:pPr>
  </w:style>
  <w:style w:type="paragraph" w:styleId="32">
    <w:name w:val="toc 3"/>
    <w:basedOn w:val="a"/>
    <w:next w:val="a"/>
    <w:autoRedefine/>
    <w:uiPriority w:val="39"/>
    <w:unhideWhenUsed/>
    <w:rsid w:val="00DC504A"/>
    <w:pPr>
      <w:spacing w:after="100"/>
      <w:ind w:left="440"/>
    </w:pPr>
  </w:style>
  <w:style w:type="paragraph" w:customStyle="1" w:styleId="pbody">
    <w:name w:val="pbody"/>
    <w:basedOn w:val="a"/>
    <w:rsid w:val="00DC504A"/>
    <w:pPr>
      <w:spacing w:before="100" w:beforeAutospacing="1" w:after="100" w:afterAutospacing="1" w:line="240" w:lineRule="auto"/>
    </w:pPr>
    <w:rPr>
      <w:rFonts w:ascii="Calibri" w:eastAsia="Times New Roman" w:hAnsi="Calibri" w:cs="Times New Roman"/>
      <w:kern w:val="0"/>
      <w:sz w:val="24"/>
      <w:szCs w:val="24"/>
    </w:rPr>
  </w:style>
  <w:style w:type="character" w:styleId="-0">
    <w:name w:val="FollowedHyperlink"/>
    <w:rsid w:val="00DC504A"/>
    <w:rPr>
      <w:color w:val="800080"/>
      <w:u w:val="single"/>
    </w:rPr>
  </w:style>
  <w:style w:type="paragraph" w:styleId="ab">
    <w:name w:val="Document Map"/>
    <w:basedOn w:val="a"/>
    <w:link w:val="Char4"/>
    <w:semiHidden/>
    <w:rsid w:val="00DC504A"/>
    <w:pPr>
      <w:shd w:val="clear" w:color="auto" w:fill="000080"/>
      <w:spacing w:after="0" w:line="240" w:lineRule="auto"/>
    </w:pPr>
    <w:rPr>
      <w:rFonts w:ascii="Tahoma" w:eastAsia="Times New Roman" w:hAnsi="Tahoma" w:cs="Tahoma"/>
      <w:kern w:val="0"/>
      <w:sz w:val="20"/>
      <w:szCs w:val="20"/>
    </w:rPr>
  </w:style>
  <w:style w:type="character" w:customStyle="1" w:styleId="Char4">
    <w:name w:val="Χάρτης εγγράφου Char"/>
    <w:basedOn w:val="a0"/>
    <w:link w:val="ab"/>
    <w:semiHidden/>
    <w:rsid w:val="00DC504A"/>
    <w:rPr>
      <w:rFonts w:ascii="Tahoma" w:eastAsia="Times New Roman" w:hAnsi="Tahoma" w:cs="Tahoma"/>
      <w:sz w:val="20"/>
      <w:szCs w:val="20"/>
      <w:shd w:val="clear" w:color="auto" w:fill="000080"/>
      <w:lang w:val="el-GR" w:eastAsia="el-GR"/>
    </w:rPr>
  </w:style>
  <w:style w:type="character" w:styleId="ac">
    <w:name w:val="page number"/>
    <w:basedOn w:val="a0"/>
    <w:rsid w:val="00DC504A"/>
  </w:style>
  <w:style w:type="table" w:styleId="ad">
    <w:name w:val="Table Grid"/>
    <w:basedOn w:val="a1"/>
    <w:uiPriority w:val="39"/>
    <w:rsid w:val="00DC504A"/>
    <w:pPr>
      <w:spacing w:after="0" w:line="240" w:lineRule="auto"/>
    </w:pPr>
    <w:rPr>
      <w:rFonts w:ascii="Calibri" w:eastAsia="Times New Roman" w:hAnsi="Calibri" w:cs="Times New Roman"/>
      <w:sz w:val="20"/>
      <w:szCs w:val="20"/>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w:basedOn w:val="a"/>
    <w:rsid w:val="00DC504A"/>
    <w:pPr>
      <w:spacing w:after="0" w:line="240" w:lineRule="auto"/>
      <w:ind w:left="283" w:hanging="283"/>
    </w:pPr>
    <w:rPr>
      <w:rFonts w:ascii="Calibri" w:eastAsia="Times New Roman" w:hAnsi="Calibri" w:cs="Times New Roman"/>
      <w:kern w:val="0"/>
      <w:sz w:val="24"/>
      <w:szCs w:val="24"/>
    </w:rPr>
  </w:style>
  <w:style w:type="paragraph" w:styleId="23">
    <w:name w:val="List 2"/>
    <w:basedOn w:val="a"/>
    <w:rsid w:val="00DC504A"/>
    <w:pPr>
      <w:spacing w:after="0" w:line="240" w:lineRule="auto"/>
      <w:ind w:left="566" w:hanging="283"/>
    </w:pPr>
    <w:rPr>
      <w:rFonts w:ascii="Calibri" w:eastAsia="Times New Roman" w:hAnsi="Calibri" w:cs="Times New Roman"/>
      <w:kern w:val="0"/>
      <w:sz w:val="24"/>
      <w:szCs w:val="24"/>
    </w:rPr>
  </w:style>
  <w:style w:type="paragraph" w:styleId="33">
    <w:name w:val="List 3"/>
    <w:basedOn w:val="a"/>
    <w:rsid w:val="00DC504A"/>
    <w:pPr>
      <w:spacing w:after="0" w:line="240" w:lineRule="auto"/>
      <w:ind w:left="849" w:hanging="283"/>
    </w:pPr>
    <w:rPr>
      <w:rFonts w:ascii="Calibri" w:eastAsia="Times New Roman" w:hAnsi="Calibri" w:cs="Times New Roman"/>
      <w:kern w:val="0"/>
      <w:sz w:val="24"/>
      <w:szCs w:val="24"/>
    </w:rPr>
  </w:style>
  <w:style w:type="paragraph" w:styleId="2">
    <w:name w:val="List Bullet 2"/>
    <w:basedOn w:val="a"/>
    <w:rsid w:val="00DC504A"/>
    <w:pPr>
      <w:numPr>
        <w:numId w:val="14"/>
      </w:numPr>
      <w:spacing w:after="0" w:line="240" w:lineRule="auto"/>
    </w:pPr>
    <w:rPr>
      <w:rFonts w:ascii="Calibri" w:eastAsia="Times New Roman" w:hAnsi="Calibri" w:cs="Times New Roman"/>
      <w:kern w:val="0"/>
      <w:sz w:val="24"/>
      <w:szCs w:val="24"/>
    </w:rPr>
  </w:style>
  <w:style w:type="paragraph" w:styleId="3">
    <w:name w:val="List Bullet 3"/>
    <w:basedOn w:val="a"/>
    <w:rsid w:val="00DC504A"/>
    <w:pPr>
      <w:numPr>
        <w:numId w:val="15"/>
      </w:numPr>
      <w:spacing w:after="0" w:line="240" w:lineRule="auto"/>
    </w:pPr>
    <w:rPr>
      <w:rFonts w:ascii="Calibri" w:eastAsia="Times New Roman" w:hAnsi="Calibri" w:cs="Times New Roman"/>
      <w:kern w:val="0"/>
      <w:sz w:val="24"/>
      <w:szCs w:val="24"/>
    </w:rPr>
  </w:style>
  <w:style w:type="paragraph" w:styleId="af">
    <w:name w:val="Body Text"/>
    <w:basedOn w:val="a"/>
    <w:link w:val="Char5"/>
    <w:rsid w:val="00DC504A"/>
    <w:pPr>
      <w:spacing w:after="120" w:line="240" w:lineRule="auto"/>
    </w:pPr>
    <w:rPr>
      <w:rFonts w:ascii="Calibri" w:eastAsia="Times New Roman" w:hAnsi="Calibri" w:cs="Times New Roman"/>
      <w:kern w:val="0"/>
      <w:sz w:val="24"/>
      <w:szCs w:val="24"/>
    </w:rPr>
  </w:style>
  <w:style w:type="character" w:customStyle="1" w:styleId="Char5">
    <w:name w:val="Σώμα κειμένου Char"/>
    <w:basedOn w:val="a0"/>
    <w:link w:val="af"/>
    <w:rsid w:val="00DC504A"/>
    <w:rPr>
      <w:rFonts w:ascii="Calibri" w:eastAsia="Times New Roman" w:hAnsi="Calibri" w:cs="Times New Roman"/>
      <w:sz w:val="24"/>
      <w:szCs w:val="24"/>
      <w:lang w:val="el-GR" w:eastAsia="el-GR"/>
    </w:rPr>
  </w:style>
  <w:style w:type="paragraph" w:styleId="af0">
    <w:name w:val="Body Text Indent"/>
    <w:basedOn w:val="a"/>
    <w:link w:val="Char6"/>
    <w:rsid w:val="00DC504A"/>
    <w:pPr>
      <w:spacing w:after="120" w:line="240" w:lineRule="auto"/>
      <w:ind w:left="283"/>
    </w:pPr>
    <w:rPr>
      <w:rFonts w:ascii="Calibri" w:eastAsia="Times New Roman" w:hAnsi="Calibri" w:cs="Times New Roman"/>
      <w:kern w:val="0"/>
      <w:sz w:val="24"/>
      <w:szCs w:val="24"/>
    </w:rPr>
  </w:style>
  <w:style w:type="character" w:customStyle="1" w:styleId="Char6">
    <w:name w:val="Σώμα κείμενου με εσοχή Char"/>
    <w:basedOn w:val="a0"/>
    <w:link w:val="af0"/>
    <w:rsid w:val="00DC504A"/>
    <w:rPr>
      <w:rFonts w:ascii="Calibri" w:eastAsia="Times New Roman" w:hAnsi="Calibri" w:cs="Times New Roman"/>
      <w:sz w:val="24"/>
      <w:szCs w:val="24"/>
      <w:lang w:val="el-GR" w:eastAsia="el-GR"/>
    </w:rPr>
  </w:style>
  <w:style w:type="paragraph" w:styleId="af1">
    <w:name w:val="Body Text First Indent"/>
    <w:basedOn w:val="af"/>
    <w:link w:val="Char7"/>
    <w:rsid w:val="00DC504A"/>
    <w:pPr>
      <w:ind w:firstLine="210"/>
    </w:pPr>
  </w:style>
  <w:style w:type="character" w:customStyle="1" w:styleId="Char7">
    <w:name w:val="Σώμα κείμενου Πρώτη Εσοχή Char"/>
    <w:basedOn w:val="Char5"/>
    <w:link w:val="af1"/>
    <w:rsid w:val="00DC504A"/>
    <w:rPr>
      <w:rFonts w:ascii="Calibri" w:eastAsia="Times New Roman" w:hAnsi="Calibri" w:cs="Times New Roman"/>
      <w:sz w:val="24"/>
      <w:szCs w:val="24"/>
      <w:lang w:val="el-GR" w:eastAsia="el-GR"/>
    </w:rPr>
  </w:style>
  <w:style w:type="paragraph" w:styleId="24">
    <w:name w:val="Body Text First Indent 2"/>
    <w:basedOn w:val="af0"/>
    <w:link w:val="2Char1"/>
    <w:rsid w:val="00DC504A"/>
    <w:pPr>
      <w:ind w:firstLine="210"/>
    </w:pPr>
  </w:style>
  <w:style w:type="character" w:customStyle="1" w:styleId="2Char1">
    <w:name w:val="Σώμα κείμενου Πρώτη Εσοχή 2 Char"/>
    <w:basedOn w:val="Char6"/>
    <w:link w:val="24"/>
    <w:rsid w:val="00DC504A"/>
    <w:rPr>
      <w:rFonts w:ascii="Calibri" w:eastAsia="Times New Roman" w:hAnsi="Calibri" w:cs="Times New Roman"/>
      <w:sz w:val="24"/>
      <w:szCs w:val="24"/>
      <w:lang w:val="el-GR" w:eastAsia="el-GR"/>
    </w:rPr>
  </w:style>
  <w:style w:type="paragraph" w:styleId="-HTML">
    <w:name w:val="HTML Preformatted"/>
    <w:basedOn w:val="a"/>
    <w:link w:val="-HTMLChar"/>
    <w:rsid w:val="00D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eastAsia="en-US"/>
    </w:rPr>
  </w:style>
  <w:style w:type="character" w:customStyle="1" w:styleId="-HTMLChar">
    <w:name w:val="Προ-διαμορφωμένο HTML Char"/>
    <w:basedOn w:val="a0"/>
    <w:link w:val="-HTML"/>
    <w:rsid w:val="00DC504A"/>
    <w:rPr>
      <w:rFonts w:ascii="Courier New" w:eastAsia="Times New Roman" w:hAnsi="Courier New" w:cs="Courier New"/>
      <w:sz w:val="20"/>
      <w:szCs w:val="20"/>
    </w:rPr>
  </w:style>
  <w:style w:type="character" w:styleId="af2">
    <w:name w:val="annotation reference"/>
    <w:rsid w:val="00DC504A"/>
    <w:rPr>
      <w:sz w:val="16"/>
      <w:szCs w:val="16"/>
    </w:rPr>
  </w:style>
  <w:style w:type="paragraph" w:styleId="af3">
    <w:name w:val="annotation subject"/>
    <w:basedOn w:val="a9"/>
    <w:next w:val="a9"/>
    <w:link w:val="Char8"/>
    <w:rsid w:val="00DC504A"/>
    <w:rPr>
      <w:b/>
      <w:bCs/>
    </w:rPr>
  </w:style>
  <w:style w:type="character" w:customStyle="1" w:styleId="Char8">
    <w:name w:val="Θέμα σχολίου Char"/>
    <w:basedOn w:val="Char3"/>
    <w:link w:val="af3"/>
    <w:rsid w:val="00DC504A"/>
    <w:rPr>
      <w:rFonts w:ascii="Calibri" w:eastAsia="Times New Roman" w:hAnsi="Calibri" w:cs="Times New Roman"/>
      <w:b/>
      <w:bCs/>
      <w:sz w:val="20"/>
      <w:szCs w:val="20"/>
      <w:lang w:val="el-GR" w:eastAsia="el-GR"/>
    </w:rPr>
  </w:style>
  <w:style w:type="paragraph" w:styleId="af4">
    <w:name w:val="endnote text"/>
    <w:basedOn w:val="a"/>
    <w:link w:val="Char9"/>
    <w:rsid w:val="00DC504A"/>
    <w:pPr>
      <w:spacing w:after="0" w:line="240" w:lineRule="auto"/>
    </w:pPr>
    <w:rPr>
      <w:rFonts w:ascii="Calibri" w:eastAsia="Times New Roman" w:hAnsi="Calibri" w:cs="Times New Roman"/>
      <w:kern w:val="0"/>
      <w:sz w:val="20"/>
      <w:szCs w:val="20"/>
    </w:rPr>
  </w:style>
  <w:style w:type="character" w:customStyle="1" w:styleId="Char9">
    <w:name w:val="Κείμενο σημείωσης τέλους Char"/>
    <w:basedOn w:val="a0"/>
    <w:link w:val="af4"/>
    <w:rsid w:val="00DC504A"/>
    <w:rPr>
      <w:rFonts w:ascii="Calibri" w:eastAsia="Times New Roman" w:hAnsi="Calibri" w:cs="Times New Roman"/>
      <w:sz w:val="20"/>
      <w:szCs w:val="20"/>
      <w:lang w:val="el-GR" w:eastAsia="el-GR"/>
    </w:rPr>
  </w:style>
  <w:style w:type="character" w:styleId="af5">
    <w:name w:val="endnote reference"/>
    <w:rsid w:val="00DC504A"/>
    <w:rPr>
      <w:vertAlign w:val="superscript"/>
    </w:rPr>
  </w:style>
  <w:style w:type="paragraph" w:styleId="af6">
    <w:name w:val="Title"/>
    <w:basedOn w:val="a"/>
    <w:link w:val="Chara"/>
    <w:qFormat/>
    <w:rsid w:val="00DC504A"/>
    <w:pPr>
      <w:spacing w:after="0" w:line="240" w:lineRule="auto"/>
      <w:jc w:val="center"/>
    </w:pPr>
    <w:rPr>
      <w:rFonts w:ascii="Calibri" w:eastAsia="Times New Roman" w:hAnsi="Calibri" w:cs="Times New Roman"/>
      <w:b/>
      <w:bCs/>
      <w:kern w:val="0"/>
      <w:sz w:val="32"/>
      <w:szCs w:val="24"/>
      <w:lang w:eastAsia="en-US"/>
    </w:rPr>
  </w:style>
  <w:style w:type="character" w:customStyle="1" w:styleId="Chara">
    <w:name w:val="Τίτλος Char"/>
    <w:basedOn w:val="a0"/>
    <w:link w:val="af6"/>
    <w:rsid w:val="00DC504A"/>
    <w:rPr>
      <w:rFonts w:ascii="Calibri" w:eastAsia="Times New Roman" w:hAnsi="Calibri" w:cs="Times New Roman"/>
      <w:b/>
      <w:bCs/>
      <w:sz w:val="32"/>
      <w:szCs w:val="24"/>
      <w:lang w:val="el-GR"/>
    </w:rPr>
  </w:style>
  <w:style w:type="paragraph" w:styleId="af7">
    <w:name w:val="Bibliography"/>
    <w:basedOn w:val="a"/>
    <w:next w:val="a"/>
    <w:uiPriority w:val="37"/>
    <w:unhideWhenUsed/>
    <w:rsid w:val="00DC504A"/>
    <w:pPr>
      <w:spacing w:after="0" w:line="240" w:lineRule="auto"/>
    </w:pPr>
    <w:rPr>
      <w:rFonts w:ascii="Calibri" w:eastAsia="Times New Roman" w:hAnsi="Calibri" w:cs="Times New Roman"/>
      <w:kern w:val="0"/>
      <w:sz w:val="24"/>
      <w:szCs w:val="24"/>
    </w:rPr>
  </w:style>
  <w:style w:type="paragraph" w:styleId="af8">
    <w:name w:val="Revision"/>
    <w:hidden/>
    <w:uiPriority w:val="99"/>
    <w:semiHidden/>
    <w:rsid w:val="00DC504A"/>
    <w:pPr>
      <w:spacing w:after="0" w:line="240" w:lineRule="auto"/>
    </w:pPr>
    <w:rPr>
      <w:rFonts w:ascii="Calibri" w:eastAsia="Times New Roman" w:hAnsi="Calibri" w:cs="Times New Roman"/>
      <w:sz w:val="24"/>
      <w:szCs w:val="24"/>
      <w:lang w:val="el-GR" w:eastAsia="el-GR"/>
    </w:rPr>
  </w:style>
  <w:style w:type="paragraph" w:customStyle="1" w:styleId="af9">
    <w:name w:val="Γραμμή θέματος"/>
    <w:basedOn w:val="a"/>
    <w:rsid w:val="00DC504A"/>
    <w:pPr>
      <w:spacing w:after="0" w:line="240" w:lineRule="auto"/>
    </w:pPr>
    <w:rPr>
      <w:rFonts w:ascii="Calibri" w:eastAsia="Times New Roman" w:hAnsi="Calibri" w:cs="Times New Roman"/>
      <w:kern w:val="0"/>
      <w:sz w:val="20"/>
      <w:szCs w:val="20"/>
    </w:rPr>
  </w:style>
  <w:style w:type="paragraph" w:styleId="afa">
    <w:name w:val="footnote text"/>
    <w:basedOn w:val="a"/>
    <w:link w:val="Charb"/>
    <w:rsid w:val="00DC504A"/>
    <w:pPr>
      <w:spacing w:after="0" w:line="240" w:lineRule="auto"/>
    </w:pPr>
    <w:rPr>
      <w:rFonts w:ascii="Calibri" w:eastAsia="Times New Roman" w:hAnsi="Calibri" w:cs="Times New Roman"/>
      <w:kern w:val="0"/>
      <w:sz w:val="20"/>
      <w:szCs w:val="20"/>
    </w:rPr>
  </w:style>
  <w:style w:type="character" w:customStyle="1" w:styleId="Charb">
    <w:name w:val="Κείμενο υποσημείωσης Char"/>
    <w:basedOn w:val="a0"/>
    <w:link w:val="afa"/>
    <w:rsid w:val="00DC504A"/>
    <w:rPr>
      <w:rFonts w:ascii="Calibri" w:eastAsia="Times New Roman" w:hAnsi="Calibri" w:cs="Times New Roman"/>
      <w:sz w:val="20"/>
      <w:szCs w:val="20"/>
      <w:lang w:val="el-GR" w:eastAsia="el-GR"/>
    </w:rPr>
  </w:style>
  <w:style w:type="character" w:styleId="afb">
    <w:name w:val="footnote reference"/>
    <w:rsid w:val="00DC504A"/>
    <w:rPr>
      <w:vertAlign w:val="superscript"/>
    </w:rPr>
  </w:style>
  <w:style w:type="table" w:customStyle="1" w:styleId="GridTable1LightAccent1">
    <w:name w:val="Grid Table 1 Light Accent 1"/>
    <w:basedOn w:val="a1"/>
    <w:uiPriority w:val="46"/>
    <w:rsid w:val="00DC504A"/>
    <w:pPr>
      <w:spacing w:after="0" w:line="240" w:lineRule="auto"/>
    </w:pPr>
    <w:rPr>
      <w:rFonts w:ascii="Calibri" w:eastAsia="Times New Roman" w:hAnsi="Calibri" w:cs="Times New Roman"/>
      <w:sz w:val="20"/>
      <w:szCs w:val="20"/>
      <w:lang w:val="el-GR" w:eastAsia="el-GR"/>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c">
    <w:name w:val="table of figures"/>
    <w:basedOn w:val="a"/>
    <w:next w:val="a"/>
    <w:uiPriority w:val="99"/>
    <w:rsid w:val="00DC504A"/>
    <w:pPr>
      <w:spacing w:after="0" w:line="240" w:lineRule="auto"/>
    </w:pPr>
    <w:rPr>
      <w:rFonts w:ascii="Calibri" w:eastAsia="Times New Roman" w:hAnsi="Calibri" w:cs="Times New Roman"/>
      <w:kern w:val="0"/>
      <w:sz w:val="24"/>
      <w:szCs w:val="24"/>
    </w:rPr>
  </w:style>
  <w:style w:type="character" w:customStyle="1" w:styleId="3Char0">
    <w:name w:val="ΕΑΠ ΔΕ Επικεφαλίδα 3 Char"/>
    <w:basedOn w:val="a0"/>
    <w:link w:val="30"/>
    <w:rsid w:val="00DC504A"/>
    <w:rPr>
      <w:rFonts w:ascii="Calibri" w:hAnsi="Calibri" w:cs="Times New Roman"/>
      <w:b/>
      <w:sz w:val="24"/>
      <w:szCs w:val="24"/>
    </w:rPr>
  </w:style>
  <w:style w:type="character" w:customStyle="1" w:styleId="4Char0">
    <w:name w:val="ΕΑΠ ΔΕ Επικεφαλίδα 4 Char"/>
    <w:basedOn w:val="a0"/>
    <w:link w:val="4"/>
    <w:rsid w:val="00DC504A"/>
    <w:rPr>
      <w:rFonts w:ascii="Calibri" w:hAnsi="Calibri" w:cs="Times New Roman"/>
      <w:b/>
      <w:sz w:val="24"/>
      <w:szCs w:val="24"/>
    </w:rPr>
  </w:style>
  <w:style w:type="character" w:customStyle="1" w:styleId="Char">
    <w:name w:val="Παράγραφος λίστας Char"/>
    <w:basedOn w:val="a0"/>
    <w:link w:val="a5"/>
    <w:uiPriority w:val="34"/>
    <w:rsid w:val="00DC504A"/>
    <w:rPr>
      <w:rFonts w:eastAsiaTheme="minorEastAsia"/>
      <w:kern w:val="2"/>
      <w:lang w:val="el-GR" w:eastAsia="el-GR"/>
    </w:rPr>
  </w:style>
  <w:style w:type="character" w:customStyle="1" w:styleId="Mention">
    <w:name w:val="Mention"/>
    <w:basedOn w:val="a0"/>
    <w:uiPriority w:val="99"/>
    <w:semiHidden/>
    <w:unhideWhenUsed/>
    <w:rsid w:val="00DC504A"/>
    <w:rPr>
      <w:color w:val="2B579A"/>
      <w:shd w:val="clear" w:color="auto" w:fill="E6E6E6"/>
    </w:rPr>
  </w:style>
  <w:style w:type="character" w:customStyle="1" w:styleId="UnresolvedMention">
    <w:name w:val="Unresolved Mention"/>
    <w:basedOn w:val="a0"/>
    <w:uiPriority w:val="99"/>
    <w:semiHidden/>
    <w:unhideWhenUsed/>
    <w:rsid w:val="00DC504A"/>
    <w:rPr>
      <w:color w:val="808080"/>
      <w:shd w:val="clear" w:color="auto" w:fill="E6E6E6"/>
    </w:rPr>
  </w:style>
  <w:style w:type="character" w:customStyle="1" w:styleId="element-citation">
    <w:name w:val="element-citation"/>
    <w:basedOn w:val="a0"/>
    <w:rsid w:val="00DC504A"/>
  </w:style>
  <w:style w:type="character" w:styleId="afd">
    <w:name w:val="Strong"/>
    <w:basedOn w:val="a0"/>
    <w:uiPriority w:val="22"/>
    <w:qFormat/>
    <w:rsid w:val="00DC504A"/>
    <w:rPr>
      <w:b/>
      <w:bCs/>
    </w:rPr>
  </w:style>
  <w:style w:type="paragraph" w:styleId="12">
    <w:name w:val="index 1"/>
    <w:basedOn w:val="a"/>
    <w:next w:val="a"/>
    <w:autoRedefine/>
    <w:uiPriority w:val="99"/>
    <w:semiHidden/>
    <w:unhideWhenUsed/>
    <w:rsid w:val="003B5E12"/>
    <w:pPr>
      <w:spacing w:after="0" w:line="240" w:lineRule="auto"/>
      <w:ind w:left="220" w:hanging="220"/>
    </w:pPr>
  </w:style>
  <w:style w:type="character" w:styleId="afe">
    <w:name w:val="Emphasis"/>
    <w:basedOn w:val="a0"/>
    <w:uiPriority w:val="20"/>
    <w:qFormat/>
    <w:rsid w:val="00F66A5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5642772">
      <w:bodyDiv w:val="1"/>
      <w:marLeft w:val="0"/>
      <w:marRight w:val="0"/>
      <w:marTop w:val="0"/>
      <w:marBottom w:val="0"/>
      <w:divBdr>
        <w:top w:val="none" w:sz="0" w:space="0" w:color="auto"/>
        <w:left w:val="none" w:sz="0" w:space="0" w:color="auto"/>
        <w:bottom w:val="none" w:sz="0" w:space="0" w:color="auto"/>
        <w:right w:val="none" w:sz="0" w:space="0" w:color="auto"/>
      </w:divBdr>
    </w:div>
    <w:div w:id="2046523365">
      <w:bodyDiv w:val="1"/>
      <w:marLeft w:val="0"/>
      <w:marRight w:val="0"/>
      <w:marTop w:val="0"/>
      <w:marBottom w:val="0"/>
      <w:divBdr>
        <w:top w:val="none" w:sz="0" w:space="0" w:color="auto"/>
        <w:left w:val="none" w:sz="0" w:space="0" w:color="auto"/>
        <w:bottom w:val="none" w:sz="0" w:space="0" w:color="auto"/>
        <w:right w:val="none" w:sz="0" w:space="0" w:color="auto"/>
      </w:divBdr>
    </w:div>
    <w:div w:id="210661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s://doi.org/10.1016/j.sbspro.2011.04.279" TargetMode="External"/><Relationship Id="rId47" Type="http://schemas.openxmlformats.org/officeDocument/2006/relationships/hyperlink" Target="http://unesdoc.unesco.org/images/0023/002325/232555e.pdf" TargetMode="External"/><Relationship Id="rId50" Type="http://schemas.openxmlformats.org/officeDocument/2006/relationships/hyperlink" Target="http://unesdoc.unesco.org/images/0026/002614/261445e.pdf" TargetMode="External"/><Relationship Id="rId55" Type="http://schemas.openxmlformats.org/officeDocument/2006/relationships/image" Target="media/image35.jpeg"/><Relationship Id="rId63" Type="http://schemas.openxmlformats.org/officeDocument/2006/relationships/image" Target="media/image43.jpeg"/><Relationship Id="rId68" Type="http://schemas.openxmlformats.org/officeDocument/2006/relationships/theme" Target="theme/theme1.xml"/><Relationship Id="rId89"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giorgos\Desktop\&#926;&#917;&#925;&#937;&#918;&#913;&#922;&#919;\&#926;&#949;&#950;&#969;&#957;&#940;&#954;&#951;%20&#964;&#949;&#955;&#953;&#954;&#942;%20&#949;&#961;&#947;&#945;&#963;&#943;&#945;.docx"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sustainabledevelopment.un.org/content/documents/919unesco1.pdf" TargetMode="External"/><Relationship Id="rId53" Type="http://schemas.openxmlformats.org/officeDocument/2006/relationships/image" Target="media/image33.jpeg"/><Relationship Id="rId58" Type="http://schemas.openxmlformats.org/officeDocument/2006/relationships/image" Target="media/image38.jpeg"/><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unesdoc.unesco.org/images/0024/002474/247444e.pdf" TargetMode="External"/><Relationship Id="rId57" Type="http://schemas.openxmlformats.org/officeDocument/2006/relationships/image" Target="media/image37.jpeg"/><Relationship Id="rId61" Type="http://schemas.openxmlformats.org/officeDocument/2006/relationships/image" Target="media/image41.jpe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unesdoc.unesco.org/images/0014/001433/143370E.pdf" TargetMode="External"/><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unesdoc.unesco.org/ark:/48223/pf0000247444" TargetMode="External"/><Relationship Id="rId48" Type="http://schemas.openxmlformats.org/officeDocument/2006/relationships/hyperlink" Target="http://unesdoc.unesco.org/images/0024/002474/247444e.pdf" TargetMode="External"/><Relationship Id="rId56" Type="http://schemas.openxmlformats.org/officeDocument/2006/relationships/image" Target="media/image36.jpeg"/><Relationship Id="rId64" Type="http://schemas.openxmlformats.org/officeDocument/2006/relationships/image" Target="media/image44.jpeg"/><Relationship Id="rId8" Type="http://schemas.openxmlformats.org/officeDocument/2006/relationships/image" Target="media/image1.jpeg"/><Relationship Id="rId51" Type="http://schemas.openxmlformats.org/officeDocument/2006/relationships/hyperlink" Target="https://doi.org/10.12681/jode.9752"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unesdoc.unesco.org/images/0023/002301/230171e.pdf" TargetMode="External"/><Relationship Id="rId59" Type="http://schemas.openxmlformats.org/officeDocument/2006/relationships/image" Target="media/image39.jpeg"/><Relationship Id="rId67"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hyperlink" Target="https://doi.org/10.2478/jtes-2018-0012" TargetMode="External"/><Relationship Id="rId54" Type="http://schemas.openxmlformats.org/officeDocument/2006/relationships/image" Target="media/image34.jpeg"/><Relationship Id="rId62" Type="http://schemas.openxmlformats.org/officeDocument/2006/relationships/image" Target="media/image42.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D0B7FF-3264-43C0-ACB6-4C657CB4D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156</Pages>
  <Words>28367</Words>
  <Characters>161697</Characters>
  <Application>Microsoft Office Word</Application>
  <DocSecurity>0</DocSecurity>
  <Lines>1347</Lines>
  <Paragraphs>379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giorgos</dc:creator>
  <cp:lastModifiedBy>giorgos</cp:lastModifiedBy>
  <cp:revision>23</cp:revision>
  <dcterms:created xsi:type="dcterms:W3CDTF">2024-06-15T17:18:00Z</dcterms:created>
  <dcterms:modified xsi:type="dcterms:W3CDTF">2024-06-24T16:00:00Z</dcterms:modified>
</cp:coreProperties>
</file>